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F16AA" w14:textId="4642759E" w:rsidR="00796D21" w:rsidRDefault="00A376B8" w:rsidP="00F04E62">
      <w:pPr>
        <w:spacing w:line="240" w:lineRule="auto"/>
        <w:ind w:left="1416" w:hanging="1416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Con motivo del Día Mundial de</w:t>
      </w:r>
      <w:r w:rsidR="00224A63">
        <w:rPr>
          <w:rFonts w:eastAsia="Times New Roman" w:cstheme="minorHAnsi"/>
          <w:b/>
          <w:bCs/>
          <w:lang w:eastAsia="es-ES"/>
        </w:rPr>
        <w:t>l</w:t>
      </w:r>
      <w:r>
        <w:rPr>
          <w:rFonts w:eastAsia="Times New Roman" w:cstheme="minorHAnsi"/>
          <w:b/>
          <w:bCs/>
          <w:lang w:eastAsia="es-ES"/>
        </w:rPr>
        <w:t xml:space="preserve"> </w:t>
      </w:r>
      <w:r w:rsidR="005E5A93">
        <w:rPr>
          <w:rFonts w:eastAsia="Times New Roman" w:cstheme="minorHAnsi"/>
          <w:b/>
          <w:bCs/>
          <w:lang w:eastAsia="es-ES"/>
        </w:rPr>
        <w:t>A</w:t>
      </w:r>
      <w:r>
        <w:rPr>
          <w:rFonts w:eastAsia="Times New Roman" w:cstheme="minorHAnsi"/>
          <w:b/>
          <w:bCs/>
          <w:lang w:eastAsia="es-ES"/>
        </w:rPr>
        <w:t>peritivo, el</w:t>
      </w:r>
      <w:r w:rsidR="00F70FCC">
        <w:rPr>
          <w:rFonts w:eastAsia="Times New Roman" w:cstheme="minorHAnsi"/>
          <w:b/>
          <w:bCs/>
          <w:lang w:eastAsia="es-ES"/>
        </w:rPr>
        <w:t xml:space="preserve"> </w:t>
      </w:r>
      <w:r w:rsidR="00F70FCC" w:rsidRPr="00682CE2">
        <w:rPr>
          <w:rFonts w:eastAsia="Times New Roman" w:cstheme="minorHAnsi"/>
          <w:b/>
          <w:bCs/>
          <w:lang w:eastAsia="es-ES"/>
        </w:rPr>
        <w:t>estudio</w:t>
      </w:r>
      <w:r w:rsidR="00224A63" w:rsidRPr="00682CE2">
        <w:rPr>
          <w:rFonts w:eastAsia="Times New Roman" w:cstheme="minorHAnsi"/>
          <w:b/>
          <w:bCs/>
          <w:lang w:eastAsia="es-ES"/>
        </w:rPr>
        <w:t xml:space="preserve"> </w:t>
      </w:r>
      <w:r w:rsidR="00A44F3C" w:rsidRPr="00682CE2">
        <w:rPr>
          <w:rFonts w:eastAsia="Times New Roman" w:cstheme="minorHAnsi"/>
          <w:b/>
          <w:bCs/>
          <w:lang w:eastAsia="es-ES"/>
        </w:rPr>
        <w:t>“</w:t>
      </w:r>
      <w:r w:rsidR="005248AA" w:rsidRPr="00682CE2">
        <w:rPr>
          <w:rFonts w:eastAsia="Times New Roman" w:cstheme="minorHAnsi"/>
          <w:b/>
          <w:bCs/>
          <w:lang w:eastAsia="es-ES"/>
        </w:rPr>
        <w:t>Un continente de picoteo</w:t>
      </w:r>
      <w:r w:rsidR="00A44F3C" w:rsidRPr="00682CE2">
        <w:rPr>
          <w:rFonts w:eastAsia="Times New Roman" w:cstheme="minorHAnsi"/>
          <w:b/>
          <w:bCs/>
          <w:lang w:eastAsia="es-ES"/>
        </w:rPr>
        <w:t>”</w:t>
      </w:r>
      <w:r w:rsidR="00D372AA" w:rsidRPr="00682CE2">
        <w:rPr>
          <w:rFonts w:eastAsia="Times New Roman" w:cstheme="minorHAnsi"/>
          <w:b/>
          <w:bCs/>
          <w:lang w:eastAsia="es-ES"/>
        </w:rPr>
        <w:t xml:space="preserve"> </w:t>
      </w:r>
      <w:r w:rsidR="008866AA">
        <w:rPr>
          <w:rFonts w:eastAsia="Times New Roman" w:cstheme="minorHAnsi"/>
          <w:b/>
          <w:bCs/>
          <w:lang w:eastAsia="es-ES"/>
        </w:rPr>
        <w:t>analiza</w:t>
      </w:r>
      <w:r w:rsidR="00720041">
        <w:rPr>
          <w:rFonts w:eastAsia="Times New Roman" w:cstheme="minorHAnsi"/>
          <w:b/>
          <w:bCs/>
          <w:lang w:eastAsia="es-ES"/>
        </w:rPr>
        <w:t xml:space="preserve"> </w:t>
      </w:r>
      <w:r w:rsidR="000F2CC4">
        <w:rPr>
          <w:rFonts w:eastAsia="Times New Roman" w:cstheme="minorHAnsi"/>
          <w:b/>
          <w:bCs/>
          <w:lang w:eastAsia="es-ES"/>
        </w:rPr>
        <w:t>el consumo de snacks</w:t>
      </w:r>
      <w:r w:rsidR="00EA1BEB">
        <w:rPr>
          <w:rFonts w:eastAsia="Times New Roman" w:cstheme="minorHAnsi"/>
          <w:b/>
          <w:bCs/>
          <w:lang w:eastAsia="es-ES"/>
        </w:rPr>
        <w:t xml:space="preserve"> </w:t>
      </w:r>
      <w:r w:rsidR="008866AA">
        <w:rPr>
          <w:rFonts w:eastAsia="Times New Roman" w:cstheme="minorHAnsi"/>
          <w:b/>
          <w:bCs/>
          <w:lang w:eastAsia="es-ES"/>
        </w:rPr>
        <w:t xml:space="preserve">como símbolo de identidad cultural </w:t>
      </w:r>
      <w:r w:rsidR="00827373">
        <w:rPr>
          <w:rFonts w:eastAsia="Times New Roman" w:cstheme="minorHAnsi"/>
          <w:b/>
          <w:bCs/>
          <w:lang w:eastAsia="es-ES"/>
        </w:rPr>
        <w:t xml:space="preserve">en </w:t>
      </w:r>
      <w:r w:rsidR="009712F8">
        <w:rPr>
          <w:rFonts w:eastAsia="Times New Roman" w:cstheme="minorHAnsi"/>
          <w:b/>
          <w:bCs/>
          <w:lang w:eastAsia="es-ES"/>
        </w:rPr>
        <w:t>Europa</w:t>
      </w:r>
    </w:p>
    <w:p w14:paraId="3E11FE17" w14:textId="6BC23B34" w:rsidR="00964784" w:rsidRPr="003E53BC" w:rsidRDefault="00964784" w:rsidP="00674A21">
      <w:pPr>
        <w:spacing w:line="240" w:lineRule="auto"/>
        <w:jc w:val="center"/>
        <w:rPr>
          <w:rFonts w:cstheme="minorHAnsi"/>
          <w:b/>
          <w:color w:val="C45911" w:themeColor="accent2" w:themeShade="BF"/>
          <w:sz w:val="30"/>
          <w:szCs w:val="30"/>
        </w:rPr>
      </w:pPr>
      <w:r w:rsidRPr="003E53BC">
        <w:rPr>
          <w:rFonts w:cstheme="minorHAnsi"/>
          <w:b/>
          <w:color w:val="C45911" w:themeColor="accent2" w:themeShade="BF"/>
          <w:sz w:val="30"/>
          <w:szCs w:val="30"/>
        </w:rPr>
        <w:t xml:space="preserve">LOS ESPAÑOLES PREFIEREN EL </w:t>
      </w:r>
      <w:r w:rsidR="003E53BC" w:rsidRPr="003E53BC">
        <w:rPr>
          <w:rFonts w:cstheme="minorHAnsi"/>
          <w:b/>
          <w:color w:val="C45911" w:themeColor="accent2" w:themeShade="BF"/>
          <w:sz w:val="30"/>
          <w:szCs w:val="30"/>
        </w:rPr>
        <w:t xml:space="preserve">APERITIVO </w:t>
      </w:r>
      <w:r w:rsidRPr="003E53BC">
        <w:rPr>
          <w:rFonts w:cstheme="minorHAnsi"/>
          <w:b/>
          <w:color w:val="C45911" w:themeColor="accent2" w:themeShade="BF"/>
          <w:sz w:val="30"/>
          <w:szCs w:val="30"/>
        </w:rPr>
        <w:t>SALADO FRENTE AL DULCE DE LOS PORTUGUESES</w:t>
      </w:r>
      <w:r w:rsidR="00284C1A">
        <w:rPr>
          <w:rFonts w:cstheme="minorHAnsi"/>
          <w:b/>
          <w:color w:val="C45911" w:themeColor="accent2" w:themeShade="BF"/>
          <w:sz w:val="30"/>
          <w:szCs w:val="30"/>
        </w:rPr>
        <w:t>,</w:t>
      </w:r>
      <w:r w:rsidRPr="003E53BC">
        <w:rPr>
          <w:rFonts w:cstheme="minorHAnsi"/>
          <w:b/>
          <w:color w:val="C45911" w:themeColor="accent2" w:themeShade="BF"/>
          <w:sz w:val="30"/>
          <w:szCs w:val="30"/>
        </w:rPr>
        <w:t xml:space="preserve"> O </w:t>
      </w:r>
      <w:r w:rsidR="003E53BC" w:rsidRPr="003E53BC">
        <w:rPr>
          <w:rFonts w:cstheme="minorHAnsi"/>
          <w:b/>
          <w:color w:val="C45911" w:themeColor="accent2" w:themeShade="BF"/>
          <w:sz w:val="30"/>
          <w:szCs w:val="30"/>
        </w:rPr>
        <w:t>EL EQUILIBRIO DEL RESTO DE EUROPEOS</w:t>
      </w:r>
    </w:p>
    <w:p w14:paraId="524F409D" w14:textId="60E30540" w:rsidR="00284C1A" w:rsidRPr="00284C1A" w:rsidRDefault="00302682" w:rsidP="00284C1A">
      <w:pPr>
        <w:pStyle w:val="Prrafodelista"/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lang w:eastAsia="es-ES"/>
        </w:rPr>
      </w:pPr>
      <w:bookmarkStart w:id="0" w:name="_Hlk164342544"/>
      <w:r>
        <w:rPr>
          <w:b/>
          <w:bCs/>
        </w:rPr>
        <w:t xml:space="preserve">En Gran Bretaña y Alemania, al cenar más temprano que en los países mediterráneos, se da un mayor consumo </w:t>
      </w:r>
      <w:r w:rsidR="00DD784E">
        <w:rPr>
          <w:b/>
          <w:bCs/>
        </w:rPr>
        <w:t xml:space="preserve">nocturno </w:t>
      </w:r>
      <w:r>
        <w:rPr>
          <w:b/>
          <w:bCs/>
        </w:rPr>
        <w:t xml:space="preserve">de snacks </w:t>
      </w:r>
    </w:p>
    <w:p w14:paraId="338012EF" w14:textId="74F7679F" w:rsidR="00D62CC2" w:rsidRPr="00284C1A" w:rsidRDefault="00D62CC2" w:rsidP="00284C1A">
      <w:pPr>
        <w:pStyle w:val="Prrafodelista"/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lang w:eastAsia="es-ES"/>
        </w:rPr>
      </w:pPr>
      <w:r w:rsidRPr="00284C1A">
        <w:rPr>
          <w:b/>
          <w:bCs/>
        </w:rPr>
        <w:t>Los británicos lideran el gasto anual por persona en snacks, con 72 €, seguidos por españoles (57,5 €) alemanes (49,2 €) y franceses (32,3 €)</w:t>
      </w:r>
    </w:p>
    <w:bookmarkEnd w:id="0"/>
    <w:p w14:paraId="749EC569" w14:textId="55FC53DF" w:rsidR="00A376B8" w:rsidRDefault="006561C5" w:rsidP="006E5B86">
      <w:pPr>
        <w:spacing w:before="100" w:beforeAutospacing="1" w:after="100" w:afterAutospacing="1"/>
        <w:jc w:val="both"/>
      </w:pPr>
      <w:r w:rsidRPr="000F2CC4">
        <w:rPr>
          <w:b/>
          <w:bCs/>
        </w:rPr>
        <w:t>Madrid</w:t>
      </w:r>
      <w:r w:rsidR="00E62691" w:rsidRPr="000F2CC4">
        <w:rPr>
          <w:b/>
          <w:bCs/>
        </w:rPr>
        <w:t>,</w:t>
      </w:r>
      <w:bookmarkStart w:id="1" w:name="_Hlk12275760"/>
      <w:r w:rsidR="008650D7" w:rsidRPr="000F2CC4">
        <w:rPr>
          <w:b/>
          <w:bCs/>
        </w:rPr>
        <w:t xml:space="preserve"> </w:t>
      </w:r>
      <w:bookmarkEnd w:id="1"/>
      <w:r w:rsidR="00C976A1">
        <w:rPr>
          <w:b/>
          <w:bCs/>
        </w:rPr>
        <w:t>18</w:t>
      </w:r>
      <w:r w:rsidR="00DF3EBE" w:rsidRPr="000F2CC4">
        <w:rPr>
          <w:b/>
          <w:bCs/>
        </w:rPr>
        <w:t xml:space="preserve"> de </w:t>
      </w:r>
      <w:r w:rsidR="00A376B8">
        <w:rPr>
          <w:b/>
          <w:bCs/>
        </w:rPr>
        <w:t>septiembre</w:t>
      </w:r>
      <w:r w:rsidR="009C1B60" w:rsidRPr="000F2CC4">
        <w:rPr>
          <w:b/>
          <w:bCs/>
        </w:rPr>
        <w:t xml:space="preserve"> de 2024</w:t>
      </w:r>
      <w:r w:rsidR="00945908" w:rsidRPr="000F2CC4">
        <w:rPr>
          <w:b/>
          <w:bCs/>
        </w:rPr>
        <w:t>.</w:t>
      </w:r>
      <w:r w:rsidR="005E5A93" w:rsidRPr="000F2CC4">
        <w:rPr>
          <w:b/>
          <w:bCs/>
        </w:rPr>
        <w:t xml:space="preserve">- </w:t>
      </w:r>
      <w:r w:rsidR="005E5A93" w:rsidRPr="005E5A93">
        <w:t>Comer</w:t>
      </w:r>
      <w:r w:rsidR="00A376B8">
        <w:t xml:space="preserve"> entre horas</w:t>
      </w:r>
      <w:r w:rsidR="004A5846" w:rsidRPr="000F2CC4">
        <w:t xml:space="preserve"> es una costumbre cada vez más </w:t>
      </w:r>
      <w:r w:rsidR="00A376B8">
        <w:t>arraigada en la cultura europea</w:t>
      </w:r>
      <w:r w:rsidR="005E5A93">
        <w:t xml:space="preserve"> pero cada país tiene sus preferencias y peculiaridades, según desvela</w:t>
      </w:r>
      <w:r w:rsidR="004A5846" w:rsidRPr="000F2CC4">
        <w:t xml:space="preserve"> el informe “Un continente de picoteo</w:t>
      </w:r>
      <w:r w:rsidR="005E5A93" w:rsidRPr="000F2CC4">
        <w:t xml:space="preserve">” </w:t>
      </w:r>
      <w:r w:rsidR="005E5A93">
        <w:t>realizado</w:t>
      </w:r>
      <w:r w:rsidR="004A5846" w:rsidRPr="000F2CC4">
        <w:t xml:space="preserve"> </w:t>
      </w:r>
      <w:r w:rsidR="00A376B8" w:rsidRPr="000F2CC4">
        <w:t>por Snack’</w:t>
      </w:r>
      <w:r w:rsidR="00264E21">
        <w:t>I</w:t>
      </w:r>
      <w:r w:rsidR="00A376B8" w:rsidRPr="000F2CC4">
        <w:t>n For You, la marca de snacks sabrosos y nutritivos de Sigma</w:t>
      </w:r>
      <w:r w:rsidR="00264E21">
        <w:t>,</w:t>
      </w:r>
      <w:r w:rsidR="005E5A93">
        <w:t xml:space="preserve"> </w:t>
      </w:r>
      <w:r w:rsidR="00A376B8">
        <w:t xml:space="preserve">con motivo del </w:t>
      </w:r>
      <w:r w:rsidR="00A376B8" w:rsidRPr="00A376B8">
        <w:rPr>
          <w:b/>
          <w:bCs/>
        </w:rPr>
        <w:t>Día Mundial del Aperitivo</w:t>
      </w:r>
      <w:r w:rsidR="004154D4">
        <w:rPr>
          <w:b/>
          <w:bCs/>
        </w:rPr>
        <w:t xml:space="preserve">, </w:t>
      </w:r>
      <w:r w:rsidR="004154D4">
        <w:t>que se celebra mañana</w:t>
      </w:r>
      <w:r w:rsidR="00A376B8">
        <w:t>.</w:t>
      </w:r>
      <w:r w:rsidR="004A5846" w:rsidRPr="000F2CC4">
        <w:t xml:space="preserve"> </w:t>
      </w:r>
    </w:p>
    <w:p w14:paraId="1A027D3D" w14:textId="4B94D778" w:rsidR="006E5B86" w:rsidRPr="000F2CC4" w:rsidRDefault="005E5A93" w:rsidP="006E5B86">
      <w:pPr>
        <w:spacing w:before="100" w:beforeAutospacing="1" w:after="100" w:afterAutospacing="1"/>
        <w:jc w:val="both"/>
      </w:pPr>
      <w:r>
        <w:t>De acuerdo con el</w:t>
      </w:r>
      <w:r w:rsidR="00A376B8">
        <w:t xml:space="preserve"> estudio, </w:t>
      </w:r>
      <w:r w:rsidR="004A5846" w:rsidRPr="000F2CC4">
        <w:t xml:space="preserve">España es el país </w:t>
      </w:r>
      <w:r w:rsidR="003A5867">
        <w:t xml:space="preserve">europeo </w:t>
      </w:r>
      <w:r w:rsidR="004A5846" w:rsidRPr="000F2CC4">
        <w:t xml:space="preserve">con mayor preferencia por el aperitivo salado (67%), mientras que </w:t>
      </w:r>
      <w:r w:rsidR="004A5846">
        <w:t>los portugueses se inclinan ligeramente por el dulce (</w:t>
      </w:r>
      <w:r w:rsidR="003A5867">
        <w:t>53</w:t>
      </w:r>
      <w:r w:rsidR="004A5846">
        <w:t xml:space="preserve">% </w:t>
      </w:r>
      <w:r w:rsidR="003A5867">
        <w:t>dulce</w:t>
      </w:r>
      <w:r w:rsidR="004A5846">
        <w:t xml:space="preserve"> vs </w:t>
      </w:r>
      <w:r w:rsidR="003A5867">
        <w:t>47</w:t>
      </w:r>
      <w:r w:rsidR="004A5846">
        <w:t xml:space="preserve">% </w:t>
      </w:r>
      <w:r w:rsidR="003A5867">
        <w:t>salado</w:t>
      </w:r>
      <w:r w:rsidR="004A5846">
        <w:t xml:space="preserve">), </w:t>
      </w:r>
      <w:r w:rsidR="00264E21">
        <w:t xml:space="preserve">y </w:t>
      </w:r>
      <w:r w:rsidR="004A5846" w:rsidRPr="000F2CC4">
        <w:t>franceses (56% salado vs 44% dulce), británicos (54%</w:t>
      </w:r>
      <w:r w:rsidR="00264E21">
        <w:t xml:space="preserve"> salado</w:t>
      </w:r>
      <w:r w:rsidR="004A5846" w:rsidRPr="000F2CC4">
        <w:t xml:space="preserve"> vs 46%</w:t>
      </w:r>
      <w:r w:rsidR="00264E21">
        <w:t xml:space="preserve"> dulce</w:t>
      </w:r>
      <w:r w:rsidR="004A5846" w:rsidRPr="000F2CC4">
        <w:t>) o alemanes (</w:t>
      </w:r>
      <w:r w:rsidR="004A5846" w:rsidRPr="00EC35FF">
        <w:t>51</w:t>
      </w:r>
      <w:r w:rsidR="004A5846" w:rsidRPr="000F2CC4">
        <w:t>%</w:t>
      </w:r>
      <w:r w:rsidR="004A5846">
        <w:t xml:space="preserve"> salado vs 49% dulce</w:t>
      </w:r>
      <w:r w:rsidR="004A5846" w:rsidRPr="000F2CC4">
        <w:t xml:space="preserve">) muestran </w:t>
      </w:r>
      <w:r w:rsidR="00264E21">
        <w:t>mayor</w:t>
      </w:r>
      <w:r w:rsidR="004A5846" w:rsidRPr="000F2CC4">
        <w:t xml:space="preserve"> equilibrio entre ambas alternativas. </w:t>
      </w:r>
    </w:p>
    <w:p w14:paraId="635B9639" w14:textId="506B42D7" w:rsidR="000F2CC4" w:rsidRDefault="002544F5" w:rsidP="00782529">
      <w:pPr>
        <w:spacing w:before="100" w:beforeAutospacing="1" w:after="100" w:afterAutospacing="1"/>
        <w:jc w:val="both"/>
      </w:pPr>
      <w:r w:rsidRPr="000F2CC4">
        <w:t>En relación a los productos más consumidos, en</w:t>
      </w:r>
      <w:r w:rsidR="00782529" w:rsidRPr="000F2CC4">
        <w:t xml:space="preserve"> </w:t>
      </w:r>
      <w:r w:rsidR="00782529" w:rsidRPr="000F2CC4">
        <w:rPr>
          <w:b/>
          <w:bCs/>
        </w:rPr>
        <w:t>España</w:t>
      </w:r>
      <w:r w:rsidR="00782529" w:rsidRPr="000F2CC4">
        <w:t xml:space="preserve"> </w:t>
      </w:r>
      <w:r w:rsidR="00D62CC2" w:rsidRPr="000F2CC4">
        <w:t>triunfa</w:t>
      </w:r>
      <w:r w:rsidR="00635AF4" w:rsidRPr="000F2CC4">
        <w:t xml:space="preserve">n </w:t>
      </w:r>
      <w:r w:rsidR="005D3FA6" w:rsidRPr="000F2CC4">
        <w:t xml:space="preserve">los salados tipo patatas fritas o </w:t>
      </w:r>
      <w:r w:rsidR="00635AF4" w:rsidRPr="000F2CC4">
        <w:t>palomitas,</w:t>
      </w:r>
      <w:r w:rsidR="005D3FA6" w:rsidRPr="000F2CC4">
        <w:t xml:space="preserve"> seguidos de</w:t>
      </w:r>
      <w:r w:rsidR="000F2CC4" w:rsidRPr="000F2CC4">
        <w:t xml:space="preserve"> </w:t>
      </w:r>
      <w:r w:rsidR="00782529" w:rsidRPr="000F2CC4">
        <w:t>frutos secos</w:t>
      </w:r>
      <w:r w:rsidR="00635AF4" w:rsidRPr="000F2CC4">
        <w:t xml:space="preserve"> y</w:t>
      </w:r>
      <w:r w:rsidR="000F2CC4" w:rsidRPr="000F2CC4">
        <w:t xml:space="preserve"> </w:t>
      </w:r>
      <w:r w:rsidR="00782529" w:rsidRPr="000F2CC4">
        <w:t xml:space="preserve">fruta; </w:t>
      </w:r>
      <w:r w:rsidR="00782529" w:rsidRPr="000F2CC4">
        <w:rPr>
          <w:b/>
          <w:bCs/>
        </w:rPr>
        <w:t>Francia</w:t>
      </w:r>
      <w:r w:rsidR="00302682">
        <w:rPr>
          <w:b/>
          <w:bCs/>
        </w:rPr>
        <w:t xml:space="preserve"> y</w:t>
      </w:r>
      <w:r w:rsidR="00EC35FF">
        <w:rPr>
          <w:b/>
          <w:bCs/>
        </w:rPr>
        <w:t xml:space="preserve"> </w:t>
      </w:r>
      <w:r w:rsidR="00441FB5" w:rsidRPr="000F2CC4">
        <w:rPr>
          <w:b/>
          <w:bCs/>
        </w:rPr>
        <w:t>Gran Bretaña</w:t>
      </w:r>
      <w:r w:rsidR="00EC35FF">
        <w:rPr>
          <w:b/>
          <w:bCs/>
        </w:rPr>
        <w:t xml:space="preserve"> </w:t>
      </w:r>
      <w:r w:rsidR="00D372AA" w:rsidRPr="000F2CC4">
        <w:t>coinciden</w:t>
      </w:r>
      <w:r w:rsidR="00802014" w:rsidRPr="000F2CC4">
        <w:t xml:space="preserve"> </w:t>
      </w:r>
      <w:r w:rsidR="00EC35FF">
        <w:t xml:space="preserve">con España </w:t>
      </w:r>
      <w:r w:rsidR="000F2CC4" w:rsidRPr="000F2CC4">
        <w:t xml:space="preserve">en su preferencia por las </w:t>
      </w:r>
      <w:r w:rsidR="00782529" w:rsidRPr="000F2CC4">
        <w:t>patatas fritas</w:t>
      </w:r>
      <w:r w:rsidR="00802014" w:rsidRPr="000F2CC4">
        <w:t xml:space="preserve"> y</w:t>
      </w:r>
      <w:r w:rsidR="00441FB5" w:rsidRPr="000F2CC4">
        <w:t xml:space="preserve"> </w:t>
      </w:r>
      <w:r w:rsidR="00782529" w:rsidRPr="000F2CC4">
        <w:t>palomitas</w:t>
      </w:r>
      <w:r w:rsidR="000F2CC4" w:rsidRPr="000F2CC4">
        <w:t xml:space="preserve">, </w:t>
      </w:r>
      <w:r w:rsidR="00802014" w:rsidRPr="000F2CC4">
        <w:t>p</w:t>
      </w:r>
      <w:r w:rsidR="009712F8" w:rsidRPr="000F2CC4">
        <w:t>e</w:t>
      </w:r>
      <w:r w:rsidR="00802014" w:rsidRPr="000F2CC4">
        <w:t xml:space="preserve">ro </w:t>
      </w:r>
      <w:r w:rsidR="005D3FA6" w:rsidRPr="000F2CC4">
        <w:t xml:space="preserve">los franceses </w:t>
      </w:r>
      <w:r w:rsidR="000F2CC4" w:rsidRPr="000F2CC4">
        <w:t xml:space="preserve">añaden ‘cookies’ </w:t>
      </w:r>
      <w:r w:rsidR="00302682">
        <w:t>a</w:t>
      </w:r>
      <w:r w:rsidR="000F2CC4" w:rsidRPr="000F2CC4">
        <w:t xml:space="preserve"> sus favoritos</w:t>
      </w:r>
      <w:r w:rsidR="00EC35FF">
        <w:t xml:space="preserve"> y l</w:t>
      </w:r>
      <w:r w:rsidR="005D3FA6" w:rsidRPr="000F2CC4">
        <w:t>os británicos galletas</w:t>
      </w:r>
      <w:r w:rsidR="00EC35FF">
        <w:t>.</w:t>
      </w:r>
    </w:p>
    <w:p w14:paraId="5AAAC0CB" w14:textId="2AE9F513" w:rsidR="00441FB5" w:rsidRPr="000F2CC4" w:rsidRDefault="00802014" w:rsidP="00782529">
      <w:pPr>
        <w:spacing w:before="100" w:beforeAutospacing="1" w:after="100" w:afterAutospacing="1"/>
        <w:jc w:val="both"/>
      </w:pPr>
      <w:r w:rsidRPr="000F2CC4">
        <w:t xml:space="preserve">En </w:t>
      </w:r>
      <w:r w:rsidRPr="000F2CC4">
        <w:rPr>
          <w:b/>
          <w:bCs/>
        </w:rPr>
        <w:t>Rumanía</w:t>
      </w:r>
      <w:r w:rsidR="000F2CC4" w:rsidRPr="000F2CC4">
        <w:rPr>
          <w:b/>
          <w:bCs/>
        </w:rPr>
        <w:t>,</w:t>
      </w:r>
      <w:r w:rsidR="008F270F" w:rsidRPr="000F2CC4">
        <w:rPr>
          <w:b/>
          <w:bCs/>
        </w:rPr>
        <w:t xml:space="preserve"> </w:t>
      </w:r>
      <w:r w:rsidR="005D3FA6" w:rsidRPr="000F2CC4">
        <w:t xml:space="preserve">los </w:t>
      </w:r>
      <w:r w:rsidR="000F2CC4" w:rsidRPr="000F2CC4">
        <w:t>snacks</w:t>
      </w:r>
      <w:r w:rsidR="005D3FA6" w:rsidRPr="000F2CC4">
        <w:t xml:space="preserve"> más comunes son</w:t>
      </w:r>
      <w:r w:rsidR="00787223" w:rsidRPr="000F2CC4">
        <w:t xml:space="preserve"> la fruta </w:t>
      </w:r>
      <w:r w:rsidR="005D3FA6" w:rsidRPr="000F2CC4">
        <w:t>o</w:t>
      </w:r>
      <w:r w:rsidR="00787223" w:rsidRPr="000F2CC4">
        <w:t xml:space="preserve"> las patatas fritas</w:t>
      </w:r>
      <w:r w:rsidR="000F2CC4" w:rsidRPr="000F2CC4">
        <w:t>,</w:t>
      </w:r>
      <w:r w:rsidR="005D3FA6" w:rsidRPr="000F2CC4">
        <w:t xml:space="preserve"> </w:t>
      </w:r>
      <w:r w:rsidR="008F270F" w:rsidRPr="000F2CC4">
        <w:t>mientas que</w:t>
      </w:r>
      <w:r w:rsidR="005D3FA6" w:rsidRPr="000F2CC4">
        <w:t xml:space="preserve"> en </w:t>
      </w:r>
      <w:r w:rsidR="005D3FA6" w:rsidRPr="000F2CC4">
        <w:rPr>
          <w:b/>
          <w:bCs/>
        </w:rPr>
        <w:t>Alemania</w:t>
      </w:r>
      <w:r w:rsidR="005D3FA6" w:rsidRPr="000F2CC4">
        <w:t xml:space="preserve"> </w:t>
      </w:r>
      <w:r w:rsidR="008F270F" w:rsidRPr="000F2CC4">
        <w:t xml:space="preserve">los recurrentes salados aparecen en su </w:t>
      </w:r>
      <w:r w:rsidR="003F3A75" w:rsidRPr="000F2CC4">
        <w:t>t</w:t>
      </w:r>
      <w:r w:rsidR="008F270F" w:rsidRPr="000F2CC4">
        <w:t>op 3 junto con dulces como el pudding o el chocolate.</w:t>
      </w:r>
      <w:r w:rsidR="000F2CC4" w:rsidRPr="000F2CC4">
        <w:t xml:space="preserve"> </w:t>
      </w:r>
      <w:r w:rsidR="008F270F" w:rsidRPr="00EC35FF">
        <w:rPr>
          <w:b/>
          <w:bCs/>
        </w:rPr>
        <w:t>Portugal</w:t>
      </w:r>
      <w:r w:rsidR="008F270F" w:rsidRPr="000F2CC4">
        <w:t xml:space="preserve"> merece una mención aparte por ser el país que</w:t>
      </w:r>
      <w:r w:rsidR="00441FB5" w:rsidRPr="000F2CC4">
        <w:t xml:space="preserve"> </w:t>
      </w:r>
      <w:r w:rsidR="005D3FA6" w:rsidRPr="000F2CC4">
        <w:t>presenta</w:t>
      </w:r>
      <w:r w:rsidRPr="000F2CC4">
        <w:t xml:space="preserve"> un tipo de consumo más orientado a la salud</w:t>
      </w:r>
      <w:r w:rsidR="008F270F" w:rsidRPr="000F2CC4">
        <w:t>,</w:t>
      </w:r>
      <w:r w:rsidRPr="000F2CC4">
        <w:t xml:space="preserve"> </w:t>
      </w:r>
      <w:r w:rsidR="003A7C75" w:rsidRPr="000F2CC4">
        <w:t>con la fruta como producto predilecto</w:t>
      </w:r>
      <w:r w:rsidR="005D3FA6" w:rsidRPr="000F2CC4">
        <w:t>,</w:t>
      </w:r>
      <w:r w:rsidR="003A7C75" w:rsidRPr="000F2CC4">
        <w:t xml:space="preserve"> y con mayor consumo de</w:t>
      </w:r>
      <w:r w:rsidR="005D3FA6" w:rsidRPr="000F2CC4">
        <w:t xml:space="preserve"> pan </w:t>
      </w:r>
      <w:r w:rsidR="003A7C75" w:rsidRPr="000F2CC4">
        <w:t>o</w:t>
      </w:r>
      <w:r w:rsidR="005D3FA6" w:rsidRPr="000F2CC4">
        <w:t xml:space="preserve"> yogur</w:t>
      </w:r>
      <w:r w:rsidR="003A7C75" w:rsidRPr="000F2CC4">
        <w:t xml:space="preserve"> que en otros países</w:t>
      </w:r>
      <w:r w:rsidR="005D3FA6" w:rsidRPr="000F2CC4">
        <w:t xml:space="preserve">. </w:t>
      </w:r>
    </w:p>
    <w:p w14:paraId="238CDFBB" w14:textId="23705A01" w:rsidR="00511ED1" w:rsidRDefault="00787223" w:rsidP="00A93EBA">
      <w:pPr>
        <w:spacing w:before="100" w:beforeAutospacing="1" w:after="0"/>
        <w:jc w:val="both"/>
      </w:pPr>
      <w:r>
        <w:t>En este sentido,</w:t>
      </w:r>
      <w:r w:rsidR="00511ED1">
        <w:t xml:space="preserve"> el estudio</w:t>
      </w:r>
      <w:r w:rsidR="000F2CC4">
        <w:t xml:space="preserve"> </w:t>
      </w:r>
      <w:r w:rsidR="000F2CC4" w:rsidRPr="000F2CC4">
        <w:t>“Un continente de picoteo”</w:t>
      </w:r>
      <w:r w:rsidR="00511ED1">
        <w:t xml:space="preserve"> </w:t>
      </w:r>
      <w:r w:rsidR="00A93EBA">
        <w:t>muestra</w:t>
      </w:r>
      <w:r w:rsidR="00511ED1">
        <w:t xml:space="preserve"> </w:t>
      </w:r>
      <w:r w:rsidR="000F2CC4">
        <w:t xml:space="preserve">a </w:t>
      </w:r>
      <w:r w:rsidR="00511ED1">
        <w:t>un consumidor</w:t>
      </w:r>
      <w:r w:rsidR="00302682">
        <w:t xml:space="preserve"> cada vez más</w:t>
      </w:r>
      <w:r w:rsidR="00A93EBA">
        <w:t xml:space="preserve"> preocupado por su alimentación</w:t>
      </w:r>
      <w:r w:rsidR="00302682">
        <w:t>,</w:t>
      </w:r>
      <w:r w:rsidR="00511ED1">
        <w:t xml:space="preserve"> que </w:t>
      </w:r>
      <w:r w:rsidR="009712F8">
        <w:t>busca una nueva forma de picotear</w:t>
      </w:r>
      <w:r w:rsidR="000F2CC4">
        <w:t xml:space="preserve"> más saludable </w:t>
      </w:r>
      <w:r w:rsidR="00A93EBA">
        <w:t>que</w:t>
      </w:r>
      <w:r w:rsidR="000F2CC4">
        <w:t>, a la vez,</w:t>
      </w:r>
      <w:r w:rsidR="00A93EBA">
        <w:t xml:space="preserve"> le proporcione </w:t>
      </w:r>
      <w:r w:rsidR="00A93EBA" w:rsidRPr="008F270F">
        <w:t>satisfacción</w:t>
      </w:r>
      <w:r w:rsidR="008F270F" w:rsidRPr="008F270F">
        <w:t xml:space="preserve"> y p</w:t>
      </w:r>
      <w:r w:rsidR="00A93EBA" w:rsidRPr="008F270F">
        <w:t>lacer</w:t>
      </w:r>
      <w:r w:rsidR="00A93EBA">
        <w:t>:</w:t>
      </w:r>
      <w:r w:rsidR="00511ED1">
        <w:t xml:space="preserve"> “</w:t>
      </w:r>
      <w:r w:rsidR="00A93EBA">
        <w:rPr>
          <w:i/>
          <w:iCs/>
        </w:rPr>
        <w:t>Las</w:t>
      </w:r>
      <w:r w:rsidR="00511ED1" w:rsidRPr="00511ED1">
        <w:rPr>
          <w:i/>
          <w:iCs/>
        </w:rPr>
        <w:t xml:space="preserve"> nuevas tendencias apuntan a un consumidor </w:t>
      </w:r>
      <w:r w:rsidR="00A93EBA">
        <w:rPr>
          <w:i/>
          <w:iCs/>
        </w:rPr>
        <w:t>que desea</w:t>
      </w:r>
      <w:r w:rsidR="00511ED1" w:rsidRPr="00511ED1">
        <w:rPr>
          <w:i/>
          <w:iCs/>
        </w:rPr>
        <w:t xml:space="preserve"> productos que satisfagan todas sus necesidades</w:t>
      </w:r>
      <w:r w:rsidR="00A40E67">
        <w:rPr>
          <w:i/>
          <w:iCs/>
        </w:rPr>
        <w:t>:</w:t>
      </w:r>
      <w:r w:rsidR="00A93EBA">
        <w:rPr>
          <w:i/>
          <w:iCs/>
        </w:rPr>
        <w:t xml:space="preserve"> que le aporten los nutrientes que necesita, que le ayuden a mantener una dieta equilibrada </w:t>
      </w:r>
      <w:r w:rsidR="003B1D85">
        <w:rPr>
          <w:i/>
          <w:iCs/>
        </w:rPr>
        <w:t xml:space="preserve">pero que, sobre todo, </w:t>
      </w:r>
      <w:r w:rsidR="00A93EBA">
        <w:rPr>
          <w:i/>
          <w:iCs/>
        </w:rPr>
        <w:t xml:space="preserve"> </w:t>
      </w:r>
      <w:r w:rsidR="00682CE2">
        <w:rPr>
          <w:i/>
          <w:iCs/>
        </w:rPr>
        <w:t>mantengan</w:t>
      </w:r>
      <w:r w:rsidR="00A93EBA">
        <w:rPr>
          <w:i/>
          <w:iCs/>
        </w:rPr>
        <w:t xml:space="preserve"> todo el sabor</w:t>
      </w:r>
      <w:r w:rsidR="00511ED1">
        <w:t>”, señala Simón Fusté,  director de Snack</w:t>
      </w:r>
      <w:r w:rsidR="00A93EBA">
        <w:t>ing</w:t>
      </w:r>
      <w:r w:rsidR="00511ED1">
        <w:t xml:space="preserve"> de Sigma en Europa</w:t>
      </w:r>
      <w:r w:rsidR="00801DE7">
        <w:t>.</w:t>
      </w:r>
    </w:p>
    <w:p w14:paraId="127C6926" w14:textId="77777777" w:rsidR="00A93EBA" w:rsidRDefault="00A93EBA" w:rsidP="00A93EBA">
      <w:pPr>
        <w:spacing w:after="0"/>
        <w:jc w:val="both"/>
        <w:rPr>
          <w:b/>
          <w:bCs/>
        </w:rPr>
      </w:pPr>
    </w:p>
    <w:p w14:paraId="3F813DD2" w14:textId="6F624397" w:rsidR="00787223" w:rsidRPr="00801DE7" w:rsidRDefault="00511ED1" w:rsidP="00A93EBA">
      <w:pPr>
        <w:spacing w:after="0"/>
        <w:jc w:val="both"/>
        <w:rPr>
          <w:b/>
          <w:bCs/>
          <w:i/>
          <w:iCs/>
        </w:rPr>
      </w:pPr>
      <w:r w:rsidRPr="00801DE7">
        <w:rPr>
          <w:b/>
          <w:bCs/>
          <w:i/>
          <w:iCs/>
        </w:rPr>
        <w:t>Británicos y españoles lideran el ranking de gasto europeo en snacks</w:t>
      </w:r>
      <w:r w:rsidR="00801DE7" w:rsidRPr="00801DE7">
        <w:rPr>
          <w:b/>
          <w:bCs/>
          <w:i/>
          <w:iCs/>
        </w:rPr>
        <w:t>.</w:t>
      </w:r>
    </w:p>
    <w:p w14:paraId="40DB509D" w14:textId="71655C5A" w:rsidR="00A93EBA" w:rsidRDefault="00A93EBA" w:rsidP="00A93EBA">
      <w:pPr>
        <w:spacing w:after="0"/>
        <w:jc w:val="both"/>
        <w:rPr>
          <w:color w:val="FF0000"/>
        </w:rPr>
      </w:pPr>
      <w:r>
        <w:t>En ese marco, e</w:t>
      </w:r>
      <w:r w:rsidR="00D62CC2">
        <w:t xml:space="preserve">l </w:t>
      </w:r>
      <w:r w:rsidR="001F7829">
        <w:t>gasto</w:t>
      </w:r>
      <w:r w:rsidR="00D62CC2">
        <w:t xml:space="preserve"> destinado al consumo de snacks</w:t>
      </w:r>
      <w:r w:rsidR="00CF2E93">
        <w:t xml:space="preserve"> </w:t>
      </w:r>
      <w:r w:rsidR="00D62CC2">
        <w:t>también muestra</w:t>
      </w:r>
      <w:r w:rsidR="001F7829">
        <w:t xml:space="preserve"> la importancia que </w:t>
      </w:r>
      <w:r w:rsidR="00D62CC2">
        <w:t xml:space="preserve">esta </w:t>
      </w:r>
      <w:r w:rsidR="008041D7">
        <w:t>costumbre</w:t>
      </w:r>
      <w:r w:rsidR="00CF2E93">
        <w:t xml:space="preserve"> tiene</w:t>
      </w:r>
      <w:r w:rsidR="00D62CC2">
        <w:t xml:space="preserve"> en </w:t>
      </w:r>
      <w:r w:rsidR="001F7829">
        <w:t>cada país</w:t>
      </w:r>
      <w:r w:rsidR="00D62CC2">
        <w:t>: l</w:t>
      </w:r>
      <w:r w:rsidR="00087053">
        <w:t>os británicos lideran el gasto anual por persona</w:t>
      </w:r>
      <w:r w:rsidR="00CF2E93">
        <w:t xml:space="preserve"> </w:t>
      </w:r>
      <w:r w:rsidR="00087053">
        <w:t xml:space="preserve">con 72 €, seguidos por </w:t>
      </w:r>
      <w:r w:rsidR="00942906">
        <w:t>españoles</w:t>
      </w:r>
      <w:r w:rsidR="00D62CC2">
        <w:t xml:space="preserve"> (</w:t>
      </w:r>
      <w:r w:rsidR="00942906">
        <w:t>57,5</w:t>
      </w:r>
      <w:r w:rsidR="00D62CC2">
        <w:t xml:space="preserve"> €)</w:t>
      </w:r>
      <w:r w:rsidR="00942906">
        <w:t xml:space="preserve">, </w:t>
      </w:r>
      <w:r w:rsidR="00933FAD">
        <w:t>alemanes</w:t>
      </w:r>
      <w:r w:rsidR="00942906">
        <w:t xml:space="preserve"> (49,2 €) </w:t>
      </w:r>
      <w:r w:rsidR="00CF2E93">
        <w:t>y</w:t>
      </w:r>
      <w:r w:rsidR="00942906">
        <w:t xml:space="preserve"> </w:t>
      </w:r>
      <w:r w:rsidR="00933FAD">
        <w:t>franceses</w:t>
      </w:r>
      <w:r w:rsidR="00942906">
        <w:t xml:space="preserve"> (32,3 €)</w:t>
      </w:r>
      <w:r w:rsidR="00C07BC2">
        <w:t xml:space="preserve">. </w:t>
      </w:r>
    </w:p>
    <w:p w14:paraId="65991F84" w14:textId="77777777" w:rsidR="00A93EBA" w:rsidRDefault="00A93EBA" w:rsidP="00A93EBA">
      <w:pPr>
        <w:spacing w:after="0"/>
        <w:jc w:val="both"/>
        <w:rPr>
          <w:color w:val="FF0000"/>
        </w:rPr>
      </w:pPr>
    </w:p>
    <w:p w14:paraId="306837FA" w14:textId="77777777" w:rsidR="00801DE7" w:rsidRDefault="00801DE7" w:rsidP="00A93EBA">
      <w:pPr>
        <w:spacing w:after="0"/>
        <w:jc w:val="both"/>
      </w:pPr>
    </w:p>
    <w:p w14:paraId="6F98E59E" w14:textId="77777777" w:rsidR="00801DE7" w:rsidRDefault="00801DE7" w:rsidP="00A93EBA">
      <w:pPr>
        <w:spacing w:after="0"/>
        <w:jc w:val="both"/>
      </w:pPr>
    </w:p>
    <w:p w14:paraId="47BA412F" w14:textId="5724693B" w:rsidR="00087053" w:rsidRPr="00A93EBA" w:rsidRDefault="00A93EBA" w:rsidP="00A93EBA">
      <w:pPr>
        <w:spacing w:after="0"/>
        <w:jc w:val="both"/>
        <w:rPr>
          <w:color w:val="FF0000"/>
        </w:rPr>
      </w:pPr>
      <w:r>
        <w:t xml:space="preserve">Asimismo, el </w:t>
      </w:r>
      <w:r w:rsidRPr="00801DE7">
        <w:t xml:space="preserve">informe </w:t>
      </w:r>
      <w:r w:rsidR="00B47CBE">
        <w:t>de Snack’In For You</w:t>
      </w:r>
      <w:r w:rsidRPr="00801DE7">
        <w:t xml:space="preserve"> </w:t>
      </w:r>
      <w:r>
        <w:t>desvela que el</w:t>
      </w:r>
      <w:r w:rsidR="00613FCF">
        <w:t xml:space="preserve"> momento de consumo</w:t>
      </w:r>
      <w:r w:rsidR="00087053">
        <w:t xml:space="preserve"> también </w:t>
      </w:r>
      <w:r w:rsidR="00CF2E93">
        <w:t>está estrechamente ligado a</w:t>
      </w:r>
      <w:r w:rsidR="00087053">
        <w:t xml:space="preserve"> las costumbres más arra</w:t>
      </w:r>
      <w:r w:rsidR="00E547DE">
        <w:t>i</w:t>
      </w:r>
      <w:r w:rsidR="00087053">
        <w:t>gadas de cada país. De ahí que en Alemania o Gran Bretaña</w:t>
      </w:r>
      <w:r w:rsidR="008F270F">
        <w:t xml:space="preserve">, donde se cena más temprano, se </w:t>
      </w:r>
      <w:r w:rsidR="008041D7">
        <w:t>dé</w:t>
      </w:r>
      <w:r w:rsidR="008F270F">
        <w:t xml:space="preserve"> un hábito de consumo nocturno </w:t>
      </w:r>
      <w:r w:rsidR="008041D7">
        <w:t>superior</w:t>
      </w:r>
      <w:r w:rsidR="008F270F">
        <w:t xml:space="preserve"> </w:t>
      </w:r>
      <w:r w:rsidR="00264E21">
        <w:t>al de</w:t>
      </w:r>
      <w:r w:rsidR="008F270F">
        <w:t xml:space="preserve"> los países mediterráneos</w:t>
      </w:r>
      <w:r w:rsidR="00062788">
        <w:t xml:space="preserve">. De hecho, mientras en Gran Bretaña </w:t>
      </w:r>
      <w:r w:rsidR="00CF2E93">
        <w:t xml:space="preserve">el </w:t>
      </w:r>
      <w:r w:rsidR="00B47CBE">
        <w:t>picoteo</w:t>
      </w:r>
      <w:r w:rsidR="00CF2E93">
        <w:t xml:space="preserve"> tras la cena se realiza en</w:t>
      </w:r>
      <w:r w:rsidR="00062788">
        <w:t xml:space="preserve"> el 30% de las ocasiones </w:t>
      </w:r>
      <w:r w:rsidR="00CF2E93">
        <w:t>y</w:t>
      </w:r>
      <w:r w:rsidR="00062788">
        <w:t xml:space="preserve"> en </w:t>
      </w:r>
      <w:r w:rsidR="00801DE7">
        <w:t>Alemania en</w:t>
      </w:r>
      <w:r w:rsidR="00CF2E93">
        <w:t xml:space="preserve"> </w:t>
      </w:r>
      <w:r w:rsidR="00062788">
        <w:t xml:space="preserve">el </w:t>
      </w:r>
      <w:r w:rsidR="00EC35FF" w:rsidRPr="00EC35FF">
        <w:t>33%</w:t>
      </w:r>
      <w:r w:rsidR="00062788">
        <w:t>, en España, Francia o Portugal no supera el 19%.</w:t>
      </w:r>
    </w:p>
    <w:p w14:paraId="4836DE2E" w14:textId="77777777" w:rsidR="00A93EBA" w:rsidRDefault="00A93EBA" w:rsidP="00A93EBA">
      <w:pPr>
        <w:spacing w:after="0"/>
        <w:jc w:val="both"/>
        <w:rPr>
          <w:b/>
          <w:bCs/>
        </w:rPr>
      </w:pPr>
    </w:p>
    <w:p w14:paraId="1809B428" w14:textId="74147CCA" w:rsidR="00CF2E93" w:rsidRDefault="00062788" w:rsidP="00A93EBA">
      <w:pPr>
        <w:spacing w:after="0"/>
        <w:jc w:val="both"/>
        <w:rPr>
          <w:b/>
          <w:bCs/>
        </w:rPr>
      </w:pPr>
      <w:r w:rsidRPr="00062788">
        <w:rPr>
          <w:b/>
          <w:bCs/>
        </w:rPr>
        <w:t>Tener hambre o placer, principales motivaciones</w:t>
      </w:r>
      <w:r w:rsidR="00801DE7">
        <w:rPr>
          <w:b/>
          <w:bCs/>
        </w:rPr>
        <w:t>.</w:t>
      </w:r>
    </w:p>
    <w:p w14:paraId="0A23887A" w14:textId="1CABEF2C" w:rsidR="00A93EBA" w:rsidRDefault="00CF2E93" w:rsidP="00A93EBA">
      <w:pPr>
        <w:spacing w:after="0"/>
        <w:jc w:val="both"/>
      </w:pPr>
      <w:r w:rsidRPr="00A40E67">
        <w:t xml:space="preserve">De acuerdo con el </w:t>
      </w:r>
      <w:r w:rsidR="00A44F3C" w:rsidRPr="00A40E67">
        <w:t>estudio</w:t>
      </w:r>
      <w:r w:rsidR="00A93EBA" w:rsidRPr="00A40E67">
        <w:t xml:space="preserve"> de Snack’In For You</w:t>
      </w:r>
      <w:r w:rsidRPr="00A40E67">
        <w:t>, e</w:t>
      </w:r>
      <w:r w:rsidR="00062788" w:rsidRPr="00A40E67">
        <w:t xml:space="preserve">n lo que coinciden prácticamente todos los países </w:t>
      </w:r>
      <w:r w:rsidR="00A93EBA" w:rsidRPr="00A40E67">
        <w:t>europeos</w:t>
      </w:r>
      <w:r w:rsidR="00062788" w:rsidRPr="00A40E67">
        <w:t xml:space="preserve"> es en la motivación del aperitivo</w:t>
      </w:r>
      <w:r w:rsidR="00971524" w:rsidRPr="00A40E67">
        <w:t xml:space="preserve">: saciar el </w:t>
      </w:r>
      <w:r w:rsidR="00062788" w:rsidRPr="00A40E67">
        <w:t>hambre o darse un momento de placer</w:t>
      </w:r>
      <w:r w:rsidR="00F17506" w:rsidRPr="00A40E67">
        <w:t xml:space="preserve">. </w:t>
      </w:r>
      <w:r w:rsidR="008D389B">
        <w:t>De ahí que e</w:t>
      </w:r>
      <w:r w:rsidR="00A40E67" w:rsidRPr="00A40E67">
        <w:t>n</w:t>
      </w:r>
      <w:r w:rsidR="00F17506" w:rsidRPr="00A40E67">
        <w:t xml:space="preserve"> </w:t>
      </w:r>
      <w:r w:rsidR="008D389B">
        <w:t xml:space="preserve">Alemania (54%), </w:t>
      </w:r>
      <w:r w:rsidR="00F17506" w:rsidRPr="00A40E67">
        <w:t xml:space="preserve">Portugal (38%), Francia (28%), España (28%) y Reino Unido (21%) </w:t>
      </w:r>
      <w:r w:rsidR="00A40E67" w:rsidRPr="00A40E67">
        <w:t>el</w:t>
      </w:r>
      <w:r w:rsidR="00F17506" w:rsidRPr="00A40E67">
        <w:t xml:space="preserve"> consumo </w:t>
      </w:r>
      <w:r w:rsidR="00A40E67" w:rsidRPr="00A40E67">
        <w:t>está ligado</w:t>
      </w:r>
      <w:r w:rsidR="00F17506" w:rsidRPr="00A40E67">
        <w:t xml:space="preserve"> a ‘matar el gusanillo’, </w:t>
      </w:r>
      <w:r w:rsidR="00A40E67" w:rsidRPr="00A40E67">
        <w:t>mientras que</w:t>
      </w:r>
      <w:r w:rsidR="00F17506" w:rsidRPr="00A40E67">
        <w:t xml:space="preserve"> Rumanía </w:t>
      </w:r>
      <w:r w:rsidR="00A40E67" w:rsidRPr="00A40E67">
        <w:t>es el</w:t>
      </w:r>
      <w:r w:rsidR="00F17506" w:rsidRPr="00A40E67">
        <w:t xml:space="preserve"> país más proclive al consumo por placer (24%)</w:t>
      </w:r>
      <w:r w:rsidR="00B442CC" w:rsidRPr="00A40E67">
        <w:t xml:space="preserve">. </w:t>
      </w:r>
      <w:r w:rsidR="00A40E67" w:rsidRPr="00A40E67">
        <w:t>Junto a estas motivaciones,</w:t>
      </w:r>
      <w:r w:rsidR="00F17506" w:rsidRPr="00A40E67">
        <w:t xml:space="preserve"> l</w:t>
      </w:r>
      <w:r w:rsidR="00B442CC" w:rsidRPr="00A40E67">
        <w:t>os países mediterráneos</w:t>
      </w:r>
      <w:r w:rsidR="00971524" w:rsidRPr="00A40E67">
        <w:t xml:space="preserve"> </w:t>
      </w:r>
      <w:r w:rsidR="00A40E67" w:rsidRPr="00A40E67">
        <w:t xml:space="preserve">también </w:t>
      </w:r>
      <w:r w:rsidR="00971524" w:rsidRPr="00A40E67">
        <w:t xml:space="preserve">apelan a la </w:t>
      </w:r>
      <w:r w:rsidR="00A40E67" w:rsidRPr="00A40E67">
        <w:t>‘</w:t>
      </w:r>
      <w:r w:rsidR="00971524" w:rsidRPr="00A40E67">
        <w:t>falta de tiempo</w:t>
      </w:r>
      <w:r w:rsidR="00A40E67" w:rsidRPr="00A40E67">
        <w:t>’</w:t>
      </w:r>
      <w:r w:rsidR="00971524" w:rsidRPr="00A40E67">
        <w:t xml:space="preserve"> para </w:t>
      </w:r>
      <w:r w:rsidR="00A40E67" w:rsidRPr="00A40E67">
        <w:t>tomarse un snack</w:t>
      </w:r>
      <w:r w:rsidR="00B442CC" w:rsidRPr="00A40E67">
        <w:t xml:space="preserve">, </w:t>
      </w:r>
      <w:r w:rsidR="00A40E67" w:rsidRPr="00A40E67">
        <w:t xml:space="preserve">mientras que </w:t>
      </w:r>
      <w:r w:rsidR="00B442CC" w:rsidRPr="00A40E67">
        <w:t xml:space="preserve">en Gran </w:t>
      </w:r>
      <w:r w:rsidR="00B47CBE" w:rsidRPr="00A40E67">
        <w:t xml:space="preserve">Bretaña </w:t>
      </w:r>
      <w:r w:rsidR="00B47CBE">
        <w:t>y</w:t>
      </w:r>
      <w:r w:rsidR="008D389B">
        <w:t xml:space="preserve"> Alemania </w:t>
      </w:r>
      <w:r w:rsidR="00A40E67" w:rsidRPr="00A40E67">
        <w:t>destacan</w:t>
      </w:r>
      <w:r w:rsidR="00B442CC" w:rsidRPr="00A40E67">
        <w:t xml:space="preserve"> el elemento “recompensa”</w:t>
      </w:r>
      <w:r w:rsidR="008D389B">
        <w:t>.</w:t>
      </w:r>
    </w:p>
    <w:p w14:paraId="39B14720" w14:textId="77777777" w:rsidR="00A93EBA" w:rsidRDefault="00A93EBA" w:rsidP="00A93EBA">
      <w:pPr>
        <w:spacing w:after="0"/>
        <w:jc w:val="both"/>
      </w:pPr>
    </w:p>
    <w:p w14:paraId="4A5C5571" w14:textId="2AE5DE11" w:rsidR="00A93EBA" w:rsidRDefault="00E5376E" w:rsidP="00A93EBA">
      <w:pPr>
        <w:spacing w:after="0"/>
        <w:jc w:val="both"/>
      </w:pPr>
      <w:r>
        <w:t>“</w:t>
      </w:r>
      <w:r w:rsidR="00A40E67">
        <w:rPr>
          <w:i/>
          <w:iCs/>
        </w:rPr>
        <w:t>En un</w:t>
      </w:r>
      <w:r w:rsidR="00A40E67" w:rsidRPr="00E5376E">
        <w:rPr>
          <w:i/>
          <w:iCs/>
        </w:rPr>
        <w:t xml:space="preserve"> sector en permanente evolución</w:t>
      </w:r>
      <w:r w:rsidR="00A40E67">
        <w:rPr>
          <w:i/>
          <w:iCs/>
        </w:rPr>
        <w:t xml:space="preserve"> con del snack, e</w:t>
      </w:r>
      <w:r w:rsidR="00A93EBA">
        <w:rPr>
          <w:i/>
          <w:iCs/>
        </w:rPr>
        <w:t>stas</w:t>
      </w:r>
      <w:r w:rsidRPr="00E5376E">
        <w:rPr>
          <w:i/>
          <w:iCs/>
        </w:rPr>
        <w:t xml:space="preserve"> diferencias culturales y gastronómicas </w:t>
      </w:r>
      <w:r w:rsidR="00A40E67">
        <w:rPr>
          <w:i/>
          <w:iCs/>
        </w:rPr>
        <w:t>exigen</w:t>
      </w:r>
      <w:r w:rsidR="00A93EBA">
        <w:rPr>
          <w:i/>
          <w:iCs/>
        </w:rPr>
        <w:t xml:space="preserve"> a las marcas</w:t>
      </w:r>
      <w:r w:rsidRPr="00E5376E">
        <w:rPr>
          <w:i/>
          <w:iCs/>
        </w:rPr>
        <w:t xml:space="preserve"> una estrategia “glocal” a la hora de innovar </w:t>
      </w:r>
      <w:r w:rsidR="00A40E67">
        <w:rPr>
          <w:i/>
          <w:iCs/>
        </w:rPr>
        <w:t>para, así, poder satisfacer de forma individual las motivaciones, gustos y hábitos de cada uno de los países</w:t>
      </w:r>
      <w:r>
        <w:t>”, señala Fusté.</w:t>
      </w:r>
      <w:r>
        <w:rPr>
          <w:rFonts w:eastAsia="Times New Roman" w:cstheme="minorHAnsi"/>
          <w:lang w:eastAsia="es-ES"/>
        </w:rPr>
        <w:t xml:space="preserve"> </w:t>
      </w:r>
    </w:p>
    <w:p w14:paraId="577AB250" w14:textId="77777777" w:rsidR="00A93EBA" w:rsidRPr="00A40E67" w:rsidRDefault="00A93EBA" w:rsidP="00A93EBA">
      <w:pPr>
        <w:spacing w:after="0"/>
        <w:jc w:val="both"/>
      </w:pPr>
    </w:p>
    <w:p w14:paraId="002F5F2B" w14:textId="3CF351C4" w:rsidR="00971524" w:rsidRPr="00A40E67" w:rsidRDefault="00A40E67" w:rsidP="00A93EBA">
      <w:pPr>
        <w:spacing w:after="0"/>
        <w:jc w:val="both"/>
      </w:pPr>
      <w:r w:rsidRPr="00A40E67">
        <w:t xml:space="preserve">Por el contrario, los europeos </w:t>
      </w:r>
      <w:r w:rsidR="00A44F3C" w:rsidRPr="00A40E67">
        <w:t>presentan grandes similitudes cuando se trata del grado de planificación de la compra de este tipo de productos</w:t>
      </w:r>
      <w:r w:rsidRPr="00A40E67">
        <w:t xml:space="preserve">: en España y Portugal se planifican en un </w:t>
      </w:r>
      <w:r w:rsidR="00A44F3C" w:rsidRPr="00A40E67">
        <w:t xml:space="preserve"> 72% </w:t>
      </w:r>
      <w:r w:rsidR="00F17506" w:rsidRPr="00A40E67">
        <w:t xml:space="preserve"> </w:t>
      </w:r>
      <w:r w:rsidRPr="00A40E67">
        <w:t>de las ocasiones, y en Francia en</w:t>
      </w:r>
      <w:r w:rsidR="00A44F3C" w:rsidRPr="00A40E67">
        <w:t xml:space="preserve"> un 63%</w:t>
      </w:r>
      <w:r w:rsidR="003F3A75" w:rsidRPr="00A40E67">
        <w:t xml:space="preserve">. </w:t>
      </w:r>
      <w:r w:rsidR="00A44F3C" w:rsidRPr="00A40E67">
        <w:t xml:space="preserve">Además, la mayor parte </w:t>
      </w:r>
      <w:r w:rsidRPr="00A40E67">
        <w:t>del</w:t>
      </w:r>
      <w:r w:rsidR="00A44F3C" w:rsidRPr="00A40E67">
        <w:t xml:space="preserve"> consumo se </w:t>
      </w:r>
      <w:r w:rsidRPr="00A40E67">
        <w:t xml:space="preserve">produce en </w:t>
      </w:r>
      <w:r w:rsidR="00A44F3C" w:rsidRPr="00A40E67">
        <w:t>el hogar</w:t>
      </w:r>
      <w:r w:rsidRPr="00A40E67">
        <w:t>:</w:t>
      </w:r>
      <w:r w:rsidR="00A44F3C" w:rsidRPr="00A40E67">
        <w:t xml:space="preserve"> un 77% en España, </w:t>
      </w:r>
      <w:r w:rsidR="00755C5E" w:rsidRPr="00A40E67">
        <w:t xml:space="preserve">un 69% en Francia </w:t>
      </w:r>
      <w:r w:rsidRPr="00A40E67">
        <w:t>y</w:t>
      </w:r>
      <w:r w:rsidR="00755C5E" w:rsidRPr="00A40E67">
        <w:t xml:space="preserve"> un 64% en Rumanía. </w:t>
      </w:r>
    </w:p>
    <w:p w14:paraId="3573F2B2" w14:textId="77777777" w:rsidR="00A93EBA" w:rsidRPr="00A40E67" w:rsidRDefault="00A93EBA" w:rsidP="00971524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B221289" w14:textId="19177F1B" w:rsidR="00971524" w:rsidRPr="00A40E67" w:rsidRDefault="00303308" w:rsidP="00971524">
      <w:pPr>
        <w:spacing w:after="0" w:line="240" w:lineRule="auto"/>
        <w:jc w:val="both"/>
        <w:rPr>
          <w:b/>
          <w:bCs/>
          <w:sz w:val="20"/>
          <w:szCs w:val="20"/>
        </w:rPr>
      </w:pPr>
      <w:r w:rsidRPr="00A40E67">
        <w:rPr>
          <w:b/>
          <w:bCs/>
          <w:sz w:val="20"/>
          <w:szCs w:val="20"/>
        </w:rPr>
        <w:t xml:space="preserve">Sobre el estudio </w:t>
      </w:r>
      <w:r w:rsidR="005248AA" w:rsidRPr="00A40E67">
        <w:rPr>
          <w:b/>
          <w:bCs/>
          <w:sz w:val="20"/>
          <w:szCs w:val="20"/>
        </w:rPr>
        <w:t>‘Un continente de picoteo’</w:t>
      </w:r>
    </w:p>
    <w:p w14:paraId="627ACE47" w14:textId="5923AE85" w:rsidR="00D27A96" w:rsidRPr="00AC4002" w:rsidRDefault="000F614C" w:rsidP="00AC4002">
      <w:pPr>
        <w:spacing w:after="0" w:line="240" w:lineRule="auto"/>
        <w:jc w:val="both"/>
        <w:rPr>
          <w:b/>
          <w:bCs/>
          <w:sz w:val="20"/>
          <w:szCs w:val="20"/>
        </w:rPr>
      </w:pPr>
      <w:r w:rsidRPr="00971524">
        <w:rPr>
          <w:i/>
          <w:iCs/>
          <w:sz w:val="20"/>
          <w:szCs w:val="20"/>
        </w:rPr>
        <w:t xml:space="preserve">El estudio </w:t>
      </w:r>
      <w:r w:rsidR="005248AA">
        <w:rPr>
          <w:i/>
          <w:iCs/>
          <w:sz w:val="20"/>
          <w:szCs w:val="20"/>
        </w:rPr>
        <w:t>se</w:t>
      </w:r>
      <w:r w:rsidRPr="00971524">
        <w:rPr>
          <w:i/>
          <w:iCs/>
          <w:sz w:val="20"/>
          <w:szCs w:val="20"/>
        </w:rPr>
        <w:t xml:space="preserve"> ha </w:t>
      </w:r>
      <w:r w:rsidR="00AE2909" w:rsidRPr="00971524">
        <w:rPr>
          <w:i/>
          <w:iCs/>
          <w:sz w:val="20"/>
          <w:szCs w:val="20"/>
        </w:rPr>
        <w:t>llevado a cabo</w:t>
      </w:r>
      <w:r w:rsidRPr="00971524">
        <w:rPr>
          <w:i/>
          <w:iCs/>
          <w:sz w:val="20"/>
          <w:szCs w:val="20"/>
        </w:rPr>
        <w:t xml:space="preserve"> en </w:t>
      </w:r>
      <w:r w:rsidR="005248AA">
        <w:rPr>
          <w:i/>
          <w:iCs/>
          <w:sz w:val="20"/>
          <w:szCs w:val="20"/>
        </w:rPr>
        <w:t>seis</w:t>
      </w:r>
      <w:r w:rsidRPr="00971524">
        <w:rPr>
          <w:i/>
          <w:iCs/>
          <w:sz w:val="20"/>
          <w:szCs w:val="20"/>
        </w:rPr>
        <w:t xml:space="preserve"> países </w:t>
      </w:r>
      <w:r w:rsidR="005248AA">
        <w:rPr>
          <w:i/>
          <w:iCs/>
          <w:sz w:val="20"/>
          <w:szCs w:val="20"/>
        </w:rPr>
        <w:t>europeos</w:t>
      </w:r>
      <w:r w:rsidRPr="00971524">
        <w:rPr>
          <w:i/>
          <w:iCs/>
          <w:sz w:val="20"/>
          <w:szCs w:val="20"/>
        </w:rPr>
        <w:t xml:space="preserve"> (España, Portugal, Francia, Alemania, Rumanía</w:t>
      </w:r>
      <w:r w:rsidR="005248AA">
        <w:rPr>
          <w:i/>
          <w:iCs/>
          <w:sz w:val="20"/>
          <w:szCs w:val="20"/>
        </w:rPr>
        <w:t xml:space="preserve"> y</w:t>
      </w:r>
      <w:r w:rsidRPr="00971524">
        <w:rPr>
          <w:i/>
          <w:iCs/>
          <w:sz w:val="20"/>
          <w:szCs w:val="20"/>
        </w:rPr>
        <w:t xml:space="preserve"> Gran Bretaña)</w:t>
      </w:r>
      <w:r w:rsidR="00AE2909" w:rsidRPr="00971524">
        <w:rPr>
          <w:i/>
          <w:iCs/>
          <w:sz w:val="20"/>
          <w:szCs w:val="20"/>
        </w:rPr>
        <w:t xml:space="preserve">, con una muestra total de más de </w:t>
      </w:r>
      <w:r w:rsidR="005248AA">
        <w:rPr>
          <w:i/>
          <w:iCs/>
          <w:sz w:val="20"/>
          <w:szCs w:val="20"/>
        </w:rPr>
        <w:t>6</w:t>
      </w:r>
      <w:r w:rsidR="00126ECD" w:rsidRPr="00971524">
        <w:rPr>
          <w:i/>
          <w:iCs/>
          <w:sz w:val="20"/>
          <w:szCs w:val="20"/>
        </w:rPr>
        <w:t>.000</w:t>
      </w:r>
      <w:r w:rsidR="00AE2909" w:rsidRPr="00971524">
        <w:rPr>
          <w:i/>
          <w:iCs/>
          <w:sz w:val="20"/>
          <w:szCs w:val="20"/>
        </w:rPr>
        <w:t xml:space="preserve"> entrevistas realizadas entre hombres y mujeres de entre 18 y 65 años, con datos representativos por países. Los datos se recopilaron entre los meses de octubre y noviembre de 2023.</w:t>
      </w:r>
    </w:p>
    <w:p w14:paraId="5EC09A8F" w14:textId="3A582471" w:rsidR="000B41B6" w:rsidRPr="002A3286" w:rsidRDefault="00651E9C" w:rsidP="00560F10">
      <w:pPr>
        <w:spacing w:before="100" w:beforeAutospacing="1" w:after="100" w:afterAutospacing="1"/>
        <w:jc w:val="both"/>
      </w:pPr>
      <w:r w:rsidRPr="00651E9C">
        <w:rPr>
          <w:rFonts w:ascii="Arial" w:hAnsi="Arial" w:cs="Arial"/>
          <w:i/>
          <w:color w:val="000000"/>
          <w:sz w:val="18"/>
          <w:szCs w:val="18"/>
        </w:rPr>
        <w:t>-------</w:t>
      </w:r>
    </w:p>
    <w:p w14:paraId="1DF6512B" w14:textId="55BDC105" w:rsidR="000E4786" w:rsidRPr="000E4786" w:rsidRDefault="000E4786" w:rsidP="000E4786">
      <w:pPr>
        <w:spacing w:after="160" w:line="256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0E4786">
        <w:rPr>
          <w:rFonts w:ascii="Arial" w:eastAsia="Calibri" w:hAnsi="Arial" w:cs="Arial"/>
          <w:b/>
          <w:bCs/>
          <w:i/>
          <w:sz w:val="18"/>
          <w:szCs w:val="18"/>
        </w:rPr>
        <w:t xml:space="preserve">Sobre SIGMA </w:t>
      </w:r>
    </w:p>
    <w:p w14:paraId="0D94A3B5" w14:textId="2F05061D" w:rsidR="000E4786" w:rsidRPr="000E4786" w:rsidRDefault="000E4786" w:rsidP="000E4786">
      <w:pPr>
        <w:spacing w:after="160" w:line="256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0E4786">
        <w:rPr>
          <w:rFonts w:ascii="Arial" w:eastAsia="Calibri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</w:t>
      </w:r>
      <w:r w:rsidR="00395F3F">
        <w:rPr>
          <w:rFonts w:ascii="Arial" w:eastAsia="Calibri" w:hAnsi="Arial" w:cs="Arial"/>
          <w:i/>
          <w:sz w:val="18"/>
          <w:szCs w:val="18"/>
        </w:rPr>
        <w:t>7</w:t>
      </w:r>
      <w:r w:rsidRPr="000E4786">
        <w:rPr>
          <w:rFonts w:ascii="Arial" w:eastAsia="Calibri" w:hAnsi="Arial" w:cs="Arial"/>
          <w:i/>
          <w:sz w:val="18"/>
          <w:szCs w:val="18"/>
        </w:rPr>
        <w:t xml:space="preserve"> países en cuatro regiones clave: Europa, México, Estados Unidos y América Latina.</w:t>
      </w:r>
    </w:p>
    <w:p w14:paraId="14FBE9A7" w14:textId="786A67D1" w:rsidR="00352097" w:rsidRDefault="000E4786" w:rsidP="00506BD7">
      <w:pPr>
        <w:spacing w:after="0"/>
        <w:rPr>
          <w:rFonts w:ascii="Arial" w:eastAsia="Calibri" w:hAnsi="Arial" w:cs="Arial"/>
          <w:i/>
          <w:sz w:val="18"/>
          <w:szCs w:val="18"/>
        </w:rPr>
      </w:pPr>
      <w:r w:rsidRPr="000E4786">
        <w:rPr>
          <w:rFonts w:ascii="Arial" w:eastAsia="Calibri" w:hAnsi="Arial" w:cs="Arial"/>
          <w:i/>
          <w:sz w:val="18"/>
          <w:szCs w:val="18"/>
        </w:rPr>
        <w:t xml:space="preserve">En Europa, Sigma produce y comercializa sus productos bajo el nombre de marcas reconocidas como </w:t>
      </w:r>
      <w:r w:rsidR="00E3613C">
        <w:rPr>
          <w:rFonts w:ascii="Arial" w:eastAsia="Calibri" w:hAnsi="Arial" w:cs="Arial"/>
          <w:i/>
          <w:sz w:val="18"/>
          <w:szCs w:val="18"/>
        </w:rPr>
        <w:t xml:space="preserve">Snack’In For You, </w:t>
      </w:r>
      <w:r w:rsidRPr="000E4786">
        <w:rPr>
          <w:rFonts w:ascii="Arial" w:eastAsia="Calibri" w:hAnsi="Arial" w:cs="Arial"/>
          <w:i/>
          <w:sz w:val="18"/>
          <w:szCs w:val="18"/>
        </w:rPr>
        <w:t>Campofrío, Navidul, Revilla,</w:t>
      </w:r>
      <w:r w:rsidR="00AF0AC7">
        <w:rPr>
          <w:rFonts w:ascii="Arial" w:eastAsia="Calibri" w:hAnsi="Arial" w:cs="Arial"/>
          <w:i/>
          <w:sz w:val="18"/>
          <w:szCs w:val="18"/>
        </w:rPr>
        <w:t xml:space="preserve"> Vegalia, Better Balance</w:t>
      </w:r>
      <w:r w:rsidR="00955A44">
        <w:rPr>
          <w:rFonts w:ascii="Arial" w:eastAsia="Calibri" w:hAnsi="Arial" w:cs="Arial"/>
          <w:i/>
          <w:sz w:val="18"/>
          <w:szCs w:val="18"/>
        </w:rPr>
        <w:t>,</w:t>
      </w:r>
      <w:r w:rsidRPr="000E4786">
        <w:rPr>
          <w:rFonts w:ascii="Arial" w:eastAsia="Calibri" w:hAnsi="Arial" w:cs="Arial"/>
          <w:i/>
          <w:sz w:val="18"/>
          <w:szCs w:val="18"/>
        </w:rPr>
        <w:t xml:space="preserve"> Aoste, Cochonou, Justin Bridou, Marcassou, Nobre, Stegeman o Caroli, entre otras. Además, cuenta con</w:t>
      </w:r>
      <w:r w:rsidRPr="000E4786">
        <w:rPr>
          <w:rFonts w:ascii="Calibri" w:eastAsia="Calibri" w:hAnsi="Calibri" w:cs="Times New Roman"/>
        </w:rPr>
        <w:t xml:space="preserve"> </w:t>
      </w:r>
      <w:r w:rsidRPr="000E4786">
        <w:rPr>
          <w:rFonts w:ascii="Arial" w:eastAsia="Calibri" w:hAnsi="Arial" w:cs="Arial"/>
          <w:i/>
          <w:sz w:val="18"/>
          <w:szCs w:val="18"/>
        </w:rPr>
        <w:t xml:space="preserve">una amplia variedad de categorías, como jamón cocido, pavo y pollo cocidos, jamón curado, salchichas, perritos calientes, comidas preparadas, patés y </w:t>
      </w:r>
      <w:r w:rsidRPr="000E4786">
        <w:rPr>
          <w:rFonts w:ascii="Arial" w:eastAsia="Calibri" w:hAnsi="Arial" w:cs="Arial"/>
          <w:i/>
          <w:sz w:val="18"/>
          <w:szCs w:val="18"/>
        </w:rPr>
        <w:lastRenderedPageBreak/>
        <w:t xml:space="preserve">productos vegetales. Sigma produce y vende sus productos en </w:t>
      </w:r>
      <w:r w:rsidR="00AA0821">
        <w:rPr>
          <w:rFonts w:ascii="Arial" w:eastAsia="Calibri" w:hAnsi="Arial" w:cs="Arial"/>
          <w:i/>
          <w:sz w:val="18"/>
          <w:szCs w:val="18"/>
        </w:rPr>
        <w:t>diversos</w:t>
      </w:r>
      <w:r w:rsidRPr="000E4786">
        <w:rPr>
          <w:rFonts w:ascii="Arial" w:eastAsia="Calibri" w:hAnsi="Arial" w:cs="Arial"/>
          <w:i/>
          <w:sz w:val="18"/>
          <w:szCs w:val="18"/>
        </w:rPr>
        <w:t xml:space="preserve"> países europeos y exporta a más de 60 países de todo el mundo</w:t>
      </w:r>
    </w:p>
    <w:p w14:paraId="7F667E52" w14:textId="77777777" w:rsidR="00506BD7" w:rsidRPr="00506BD7" w:rsidRDefault="00506BD7" w:rsidP="00506BD7">
      <w:pPr>
        <w:spacing w:after="0"/>
        <w:rPr>
          <w:rFonts w:ascii="Arial" w:eastAsia="Calibri" w:hAnsi="Arial" w:cs="Arial"/>
          <w:i/>
          <w:sz w:val="18"/>
          <w:szCs w:val="18"/>
        </w:rPr>
      </w:pPr>
    </w:p>
    <w:p w14:paraId="1F3F6E6E" w14:textId="77777777" w:rsidR="00352097" w:rsidRDefault="00352097" w:rsidP="0035209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3D325140" w14:textId="77777777" w:rsidR="00CD08AF" w:rsidRDefault="00CD08AF" w:rsidP="00B037EE">
      <w:pPr>
        <w:spacing w:after="0"/>
        <w:rPr>
          <w:sz w:val="20"/>
          <w:szCs w:val="20"/>
        </w:rPr>
        <w:sectPr w:rsidR="00CD08AF" w:rsidSect="00CF7ED0">
          <w:headerReference w:type="default" r:id="rId11"/>
          <w:footerReference w:type="default" r:id="rId12"/>
          <w:pgSz w:w="11906" w:h="16838"/>
          <w:pgMar w:top="2331" w:right="1274" w:bottom="1417" w:left="1701" w:header="708" w:footer="708" w:gutter="0"/>
          <w:cols w:space="708"/>
          <w:docGrid w:linePitch="360"/>
        </w:sectPr>
      </w:pPr>
    </w:p>
    <w:p w14:paraId="6F9972A6" w14:textId="66C605F2" w:rsidR="00B037EE" w:rsidRDefault="00971524" w:rsidP="00B037EE">
      <w:pPr>
        <w:spacing w:after="0"/>
        <w:rPr>
          <w:sz w:val="20"/>
          <w:szCs w:val="20"/>
        </w:rPr>
      </w:pPr>
      <w:r>
        <w:rPr>
          <w:sz w:val="20"/>
          <w:szCs w:val="20"/>
        </w:rPr>
        <w:t>Raúl Torres</w:t>
      </w:r>
    </w:p>
    <w:p w14:paraId="000E01C8" w14:textId="1C38BB78" w:rsidR="00B037EE" w:rsidRPr="00B037EE" w:rsidRDefault="004154D4" w:rsidP="00B037EE">
      <w:pPr>
        <w:spacing w:after="0"/>
        <w:rPr>
          <w:rStyle w:val="Hipervnculo"/>
        </w:rPr>
      </w:pPr>
      <w:hyperlink r:id="rId13" w:history="1">
        <w:r w:rsidR="00971524" w:rsidRPr="00672B7E">
          <w:rPr>
            <w:rStyle w:val="Hipervnculo"/>
            <w:sz w:val="20"/>
            <w:szCs w:val="20"/>
          </w:rPr>
          <w:t>rta@lasker.es</w:t>
        </w:r>
      </w:hyperlink>
    </w:p>
    <w:p w14:paraId="3466FDD2" w14:textId="77777777" w:rsidR="00B037EE" w:rsidRDefault="00B037EE" w:rsidP="00B037EE">
      <w:pPr>
        <w:rPr>
          <w:sz w:val="20"/>
          <w:szCs w:val="20"/>
        </w:rPr>
      </w:pPr>
      <w:r>
        <w:rPr>
          <w:sz w:val="20"/>
          <w:szCs w:val="20"/>
        </w:rPr>
        <w:t>91 088 55 50 / 690 69 61 22</w:t>
      </w:r>
    </w:p>
    <w:p w14:paraId="326E15AE" w14:textId="4DF88FE7" w:rsidR="00DD784E" w:rsidRDefault="00DD784E" w:rsidP="00352097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</w:t>
      </w:r>
    </w:p>
    <w:p w14:paraId="703DD81F" w14:textId="1B4A1593" w:rsidR="00DD784E" w:rsidRDefault="004154D4" w:rsidP="00352097">
      <w:pPr>
        <w:spacing w:after="0"/>
        <w:rPr>
          <w:sz w:val="20"/>
          <w:szCs w:val="20"/>
        </w:rPr>
      </w:pPr>
      <w:hyperlink r:id="rId14" w:history="1">
        <w:r w:rsidR="00DD784E" w:rsidRPr="00B03319">
          <w:rPr>
            <w:rStyle w:val="Hipervnculo"/>
            <w:sz w:val="20"/>
            <w:szCs w:val="20"/>
          </w:rPr>
          <w:t>agm@lasker.es</w:t>
        </w:r>
      </w:hyperlink>
    </w:p>
    <w:p w14:paraId="7A17309E" w14:textId="1F883EE2" w:rsidR="00DD784E" w:rsidRDefault="00DD784E" w:rsidP="00352097">
      <w:pPr>
        <w:spacing w:after="0"/>
        <w:rPr>
          <w:sz w:val="20"/>
          <w:szCs w:val="20"/>
        </w:rPr>
      </w:pPr>
      <w:r>
        <w:rPr>
          <w:sz w:val="20"/>
          <w:szCs w:val="20"/>
        </w:rPr>
        <w:t>91 088 55 50 /</w:t>
      </w:r>
      <w:r w:rsidR="00A34F3C">
        <w:rPr>
          <w:sz w:val="20"/>
          <w:szCs w:val="20"/>
        </w:rPr>
        <w:t xml:space="preserve"> </w:t>
      </w:r>
      <w:r w:rsidR="00A34F3C" w:rsidRPr="002534FB">
        <w:rPr>
          <w:sz w:val="20"/>
          <w:szCs w:val="20"/>
          <w:lang w:val="fr-FR"/>
        </w:rPr>
        <w:t>650 525 429</w:t>
      </w:r>
    </w:p>
    <w:p w14:paraId="7E2E0D1A" w14:textId="77777777" w:rsidR="00DD784E" w:rsidRDefault="00DD784E" w:rsidP="00352097">
      <w:pPr>
        <w:spacing w:after="0"/>
        <w:rPr>
          <w:sz w:val="20"/>
          <w:szCs w:val="20"/>
        </w:rPr>
      </w:pPr>
    </w:p>
    <w:p w14:paraId="3513825E" w14:textId="004D5979" w:rsidR="00352097" w:rsidRDefault="00352097" w:rsidP="00352097">
      <w:pPr>
        <w:spacing w:after="0"/>
        <w:rPr>
          <w:sz w:val="20"/>
          <w:szCs w:val="20"/>
        </w:rPr>
      </w:pPr>
      <w:r>
        <w:rPr>
          <w:sz w:val="20"/>
          <w:szCs w:val="20"/>
        </w:rPr>
        <w:t>Paloma Aguilera</w:t>
      </w:r>
    </w:p>
    <w:p w14:paraId="487D32C1" w14:textId="77777777" w:rsidR="00352097" w:rsidRDefault="004154D4" w:rsidP="00352097">
      <w:pPr>
        <w:spacing w:after="0"/>
        <w:rPr>
          <w:sz w:val="20"/>
          <w:szCs w:val="20"/>
        </w:rPr>
      </w:pPr>
      <w:hyperlink r:id="rId15" w:history="1">
        <w:r w:rsidR="00352097">
          <w:rPr>
            <w:rStyle w:val="Hipervnculo"/>
            <w:sz w:val="20"/>
            <w:szCs w:val="20"/>
          </w:rPr>
          <w:t>pafm@lasker.es</w:t>
        </w:r>
      </w:hyperlink>
      <w:r w:rsidR="00352097">
        <w:rPr>
          <w:sz w:val="20"/>
          <w:szCs w:val="20"/>
        </w:rPr>
        <w:t xml:space="preserve"> </w:t>
      </w:r>
    </w:p>
    <w:p w14:paraId="41CC54C1" w14:textId="2F33A367" w:rsidR="00BC4EBD" w:rsidRPr="007046D4" w:rsidRDefault="00352097" w:rsidP="007046D4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>91 088 55 50 / 659 07 22 61</w:t>
      </w:r>
    </w:p>
    <w:sectPr w:rsidR="00BC4EBD" w:rsidRPr="007046D4" w:rsidSect="00CD08AF">
      <w:type w:val="continuous"/>
      <w:pgSz w:w="11906" w:h="16838"/>
      <w:pgMar w:top="2331" w:right="1274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ED9F" w14:textId="77777777" w:rsidR="00211574" w:rsidRDefault="00211574" w:rsidP="00422BB1">
      <w:pPr>
        <w:spacing w:after="0" w:line="240" w:lineRule="auto"/>
      </w:pPr>
      <w:r>
        <w:separator/>
      </w:r>
    </w:p>
  </w:endnote>
  <w:endnote w:type="continuationSeparator" w:id="0">
    <w:p w14:paraId="79AD63D7" w14:textId="77777777" w:rsidR="00211574" w:rsidRDefault="00211574" w:rsidP="0042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3978949"/>
      <w:docPartObj>
        <w:docPartGallery w:val="Page Numbers (Bottom of Page)"/>
        <w:docPartUnique/>
      </w:docPartObj>
    </w:sdtPr>
    <w:sdtEndPr/>
    <w:sdtContent>
      <w:p w14:paraId="0F9918BC" w14:textId="40736F07" w:rsidR="00495623" w:rsidRDefault="004956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51">
          <w:rPr>
            <w:noProof/>
          </w:rPr>
          <w:t>1</w:t>
        </w:r>
        <w:r>
          <w:fldChar w:fldCharType="end"/>
        </w:r>
      </w:p>
    </w:sdtContent>
  </w:sdt>
  <w:p w14:paraId="7F569479" w14:textId="69D152CA" w:rsidR="00495623" w:rsidRDefault="00FA3BC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9FD1663" wp14:editId="703985D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119025328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5652E" w14:textId="2F1BC1A8" w:rsidR="00A83C83" w:rsidRPr="00A83C83" w:rsidRDefault="00A83C83" w:rsidP="00A83C8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D166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805.35pt;width:595.3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5t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" o:allowincell="f" filled="f" stroked="f" strokeweight=".5pt">
              <v:textbox inset=",0,20pt,0">
                <w:txbxContent>
                  <w:p w14:paraId="6775652E" w14:textId="2F1BC1A8" w:rsidR="00A83C83" w:rsidRPr="00A83C83" w:rsidRDefault="00A83C83" w:rsidP="00A83C8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proofErr w:type="spellStart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</w:t>
                    </w:r>
                    <w:proofErr w:type="spellEnd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 </w:t>
                    </w:r>
                    <w:proofErr w:type="spellStart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2FAF" w14:textId="77777777" w:rsidR="00211574" w:rsidRDefault="00211574" w:rsidP="00422BB1">
      <w:pPr>
        <w:spacing w:after="0" w:line="240" w:lineRule="auto"/>
      </w:pPr>
      <w:r>
        <w:separator/>
      </w:r>
    </w:p>
  </w:footnote>
  <w:footnote w:type="continuationSeparator" w:id="0">
    <w:p w14:paraId="1106E9C2" w14:textId="77777777" w:rsidR="00211574" w:rsidRDefault="00211574" w:rsidP="0042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EE42" w14:textId="5517DE8F" w:rsidR="009D272E" w:rsidRDefault="00E313A0" w:rsidP="00E313A0">
    <w:pPr>
      <w:pStyle w:val="Encabezado"/>
      <w:jc w:val="center"/>
    </w:pPr>
    <w:r>
      <w:rPr>
        <w:b/>
        <w:bCs/>
        <w:noProof/>
        <w:color w:val="7F7F7F" w:themeColor="text1" w:themeTint="80"/>
        <w:sz w:val="24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59C1FDF3" wp14:editId="13047B79">
          <wp:simplePos x="0" y="0"/>
          <wp:positionH relativeFrom="margin">
            <wp:posOffset>1926004</wp:posOffset>
          </wp:positionH>
          <wp:positionV relativeFrom="topMargin">
            <wp:align>bottom</wp:align>
          </wp:positionV>
          <wp:extent cx="1285114" cy="967563"/>
          <wp:effectExtent l="0" t="0" r="0" b="4445"/>
          <wp:wrapSquare wrapText="bothSides"/>
          <wp:docPr id="115789466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9466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59" b="16253"/>
                  <a:stretch/>
                </pic:blipFill>
                <pic:spPr bwMode="auto">
                  <a:xfrm>
                    <a:off x="0" y="0"/>
                    <a:ext cx="1285114" cy="967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A3BC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0F9555" wp14:editId="43A9686C">
              <wp:simplePos x="0" y="0"/>
              <wp:positionH relativeFrom="margin">
                <wp:posOffset>-757555</wp:posOffset>
              </wp:positionH>
              <wp:positionV relativeFrom="paragraph">
                <wp:posOffset>-124460</wp:posOffset>
              </wp:positionV>
              <wp:extent cx="6896100" cy="10133965"/>
              <wp:effectExtent l="0" t="0" r="0" b="635"/>
              <wp:wrapNone/>
              <wp:docPr id="46937293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31A48" id="Rectángulo 2" o:spid="_x0000_s1026" style="position:absolute;margin-left:-59.65pt;margin-top:-9.8pt;width:543pt;height:7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" filled="f" strokecolor="#c45911 [2405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89A"/>
    <w:multiLevelType w:val="hybridMultilevel"/>
    <w:tmpl w:val="44305C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75703"/>
    <w:multiLevelType w:val="hybridMultilevel"/>
    <w:tmpl w:val="A0FC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347"/>
    <w:multiLevelType w:val="hybridMultilevel"/>
    <w:tmpl w:val="06F8A40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029C5"/>
    <w:multiLevelType w:val="hybridMultilevel"/>
    <w:tmpl w:val="B53E9276"/>
    <w:lvl w:ilvl="0" w:tplc="7234B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08FB"/>
    <w:multiLevelType w:val="hybridMultilevel"/>
    <w:tmpl w:val="83329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0296"/>
    <w:multiLevelType w:val="hybridMultilevel"/>
    <w:tmpl w:val="CAC43662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6248"/>
    <w:multiLevelType w:val="hybridMultilevel"/>
    <w:tmpl w:val="4FC0FF7E"/>
    <w:lvl w:ilvl="0" w:tplc="F954CA5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color w:val="800080"/>
        <w:u w:color="800080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AB41C1B"/>
    <w:multiLevelType w:val="hybridMultilevel"/>
    <w:tmpl w:val="C194FCD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55297E"/>
    <w:multiLevelType w:val="hybridMultilevel"/>
    <w:tmpl w:val="17B03A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B2D0C"/>
    <w:multiLevelType w:val="hybridMultilevel"/>
    <w:tmpl w:val="D47636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62268"/>
    <w:multiLevelType w:val="hybridMultilevel"/>
    <w:tmpl w:val="453A217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AC2A55"/>
    <w:multiLevelType w:val="hybridMultilevel"/>
    <w:tmpl w:val="9724B9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AC6EF0"/>
    <w:multiLevelType w:val="hybridMultilevel"/>
    <w:tmpl w:val="9F14411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3613A"/>
    <w:multiLevelType w:val="hybridMultilevel"/>
    <w:tmpl w:val="515E0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33F9A"/>
    <w:multiLevelType w:val="hybridMultilevel"/>
    <w:tmpl w:val="790058D8"/>
    <w:lvl w:ilvl="0" w:tplc="D64224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66C78"/>
    <w:multiLevelType w:val="hybridMultilevel"/>
    <w:tmpl w:val="E76EE698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4C174BE"/>
    <w:multiLevelType w:val="hybridMultilevel"/>
    <w:tmpl w:val="EE10A08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D1CC8"/>
    <w:multiLevelType w:val="hybridMultilevel"/>
    <w:tmpl w:val="05CCD226"/>
    <w:lvl w:ilvl="0" w:tplc="8C5291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A976D8"/>
    <w:multiLevelType w:val="hybridMultilevel"/>
    <w:tmpl w:val="10A27B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8439C"/>
    <w:multiLevelType w:val="hybridMultilevel"/>
    <w:tmpl w:val="D8B636DA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F84949"/>
    <w:multiLevelType w:val="hybridMultilevel"/>
    <w:tmpl w:val="6CD0BE58"/>
    <w:lvl w:ilvl="0" w:tplc="D6786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1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A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4C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67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8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4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C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D03E2A"/>
    <w:multiLevelType w:val="hybridMultilevel"/>
    <w:tmpl w:val="2A2EA604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E44E7"/>
    <w:multiLevelType w:val="hybridMultilevel"/>
    <w:tmpl w:val="6922C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B5C3F"/>
    <w:multiLevelType w:val="hybridMultilevel"/>
    <w:tmpl w:val="0C1A9980"/>
    <w:lvl w:ilvl="0" w:tplc="DB20EA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A4FEB"/>
    <w:multiLevelType w:val="hybridMultilevel"/>
    <w:tmpl w:val="4FB672D2"/>
    <w:lvl w:ilvl="0" w:tplc="6738537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9D54EB2"/>
    <w:multiLevelType w:val="hybridMultilevel"/>
    <w:tmpl w:val="96C0B522"/>
    <w:lvl w:ilvl="0" w:tplc="6EF6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4E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0B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7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A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4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A5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283055"/>
    <w:multiLevelType w:val="hybridMultilevel"/>
    <w:tmpl w:val="CE3C834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7282F"/>
    <w:multiLevelType w:val="hybridMultilevel"/>
    <w:tmpl w:val="826266DA"/>
    <w:lvl w:ilvl="0" w:tplc="1038A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A7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7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0E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21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46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AA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4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979922">
    <w:abstractNumId w:val="22"/>
  </w:num>
  <w:num w:numId="2" w16cid:durableId="25176938">
    <w:abstractNumId w:val="6"/>
  </w:num>
  <w:num w:numId="3" w16cid:durableId="1657034769">
    <w:abstractNumId w:val="1"/>
  </w:num>
  <w:num w:numId="4" w16cid:durableId="790633985">
    <w:abstractNumId w:val="26"/>
  </w:num>
  <w:num w:numId="5" w16cid:durableId="736785427">
    <w:abstractNumId w:val="16"/>
  </w:num>
  <w:num w:numId="6" w16cid:durableId="68189175">
    <w:abstractNumId w:val="21"/>
  </w:num>
  <w:num w:numId="7" w16cid:durableId="1887334861">
    <w:abstractNumId w:val="17"/>
  </w:num>
  <w:num w:numId="8" w16cid:durableId="1427462234">
    <w:abstractNumId w:val="24"/>
  </w:num>
  <w:num w:numId="9" w16cid:durableId="1133060626">
    <w:abstractNumId w:val="5"/>
  </w:num>
  <w:num w:numId="10" w16cid:durableId="2084134985">
    <w:abstractNumId w:val="23"/>
  </w:num>
  <w:num w:numId="11" w16cid:durableId="1798794042">
    <w:abstractNumId w:val="4"/>
  </w:num>
  <w:num w:numId="12" w16cid:durableId="272596515">
    <w:abstractNumId w:val="20"/>
  </w:num>
  <w:num w:numId="13" w16cid:durableId="310794323">
    <w:abstractNumId w:val="25"/>
  </w:num>
  <w:num w:numId="14" w16cid:durableId="516964442">
    <w:abstractNumId w:val="9"/>
  </w:num>
  <w:num w:numId="15" w16cid:durableId="391083979">
    <w:abstractNumId w:val="18"/>
  </w:num>
  <w:num w:numId="16" w16cid:durableId="573319046">
    <w:abstractNumId w:val="27"/>
  </w:num>
  <w:num w:numId="17" w16cid:durableId="248123979">
    <w:abstractNumId w:val="19"/>
  </w:num>
  <w:num w:numId="18" w16cid:durableId="1402946935">
    <w:abstractNumId w:val="3"/>
  </w:num>
  <w:num w:numId="19" w16cid:durableId="1647663082">
    <w:abstractNumId w:val="13"/>
  </w:num>
  <w:num w:numId="20" w16cid:durableId="1911571771">
    <w:abstractNumId w:val="8"/>
  </w:num>
  <w:num w:numId="21" w16cid:durableId="2083024917">
    <w:abstractNumId w:val="14"/>
  </w:num>
  <w:num w:numId="22" w16cid:durableId="1253660872">
    <w:abstractNumId w:val="10"/>
  </w:num>
  <w:num w:numId="23" w16cid:durableId="1760447981">
    <w:abstractNumId w:val="7"/>
  </w:num>
  <w:num w:numId="24" w16cid:durableId="1689021243">
    <w:abstractNumId w:val="11"/>
  </w:num>
  <w:num w:numId="25" w16cid:durableId="604314689">
    <w:abstractNumId w:val="15"/>
  </w:num>
  <w:num w:numId="26" w16cid:durableId="1062142162">
    <w:abstractNumId w:val="2"/>
  </w:num>
  <w:num w:numId="27" w16cid:durableId="275600637">
    <w:abstractNumId w:val="0"/>
  </w:num>
  <w:num w:numId="28" w16cid:durableId="33891963">
    <w:abstractNumId w:val="18"/>
  </w:num>
  <w:num w:numId="29" w16cid:durableId="429200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82"/>
    <w:rsid w:val="0000010B"/>
    <w:rsid w:val="00004DE2"/>
    <w:rsid w:val="000064A3"/>
    <w:rsid w:val="00011219"/>
    <w:rsid w:val="000114F4"/>
    <w:rsid w:val="000116A5"/>
    <w:rsid w:val="00011AAE"/>
    <w:rsid w:val="00011AB0"/>
    <w:rsid w:val="00015A75"/>
    <w:rsid w:val="000209D4"/>
    <w:rsid w:val="00020E32"/>
    <w:rsid w:val="00021598"/>
    <w:rsid w:val="00021759"/>
    <w:rsid w:val="0002523D"/>
    <w:rsid w:val="000253F4"/>
    <w:rsid w:val="00025932"/>
    <w:rsid w:val="00030023"/>
    <w:rsid w:val="0003217C"/>
    <w:rsid w:val="0003285C"/>
    <w:rsid w:val="00035828"/>
    <w:rsid w:val="00037F65"/>
    <w:rsid w:val="000424A2"/>
    <w:rsid w:val="00046E28"/>
    <w:rsid w:val="00047128"/>
    <w:rsid w:val="000504C7"/>
    <w:rsid w:val="000515A6"/>
    <w:rsid w:val="000534E2"/>
    <w:rsid w:val="00055561"/>
    <w:rsid w:val="0006101E"/>
    <w:rsid w:val="000615F7"/>
    <w:rsid w:val="00062788"/>
    <w:rsid w:val="00065086"/>
    <w:rsid w:val="00070E77"/>
    <w:rsid w:val="00074C67"/>
    <w:rsid w:val="00083681"/>
    <w:rsid w:val="00086C24"/>
    <w:rsid w:val="00087053"/>
    <w:rsid w:val="00087B4E"/>
    <w:rsid w:val="0009618A"/>
    <w:rsid w:val="000A0D0C"/>
    <w:rsid w:val="000A2199"/>
    <w:rsid w:val="000A32BA"/>
    <w:rsid w:val="000A4489"/>
    <w:rsid w:val="000A74DF"/>
    <w:rsid w:val="000B0C39"/>
    <w:rsid w:val="000B1A35"/>
    <w:rsid w:val="000B41B6"/>
    <w:rsid w:val="000B5A9A"/>
    <w:rsid w:val="000B71A2"/>
    <w:rsid w:val="000C09AE"/>
    <w:rsid w:val="000C36CE"/>
    <w:rsid w:val="000C6781"/>
    <w:rsid w:val="000D010A"/>
    <w:rsid w:val="000D196C"/>
    <w:rsid w:val="000D36D9"/>
    <w:rsid w:val="000D3E9E"/>
    <w:rsid w:val="000D606A"/>
    <w:rsid w:val="000E1807"/>
    <w:rsid w:val="000E1FD2"/>
    <w:rsid w:val="000E2A18"/>
    <w:rsid w:val="000E3ED8"/>
    <w:rsid w:val="000E4786"/>
    <w:rsid w:val="000E68BD"/>
    <w:rsid w:val="000E6C6F"/>
    <w:rsid w:val="000F0A53"/>
    <w:rsid w:val="000F1DA2"/>
    <w:rsid w:val="000F2CC4"/>
    <w:rsid w:val="000F3054"/>
    <w:rsid w:val="000F3758"/>
    <w:rsid w:val="000F382D"/>
    <w:rsid w:val="000F614C"/>
    <w:rsid w:val="000F7DBA"/>
    <w:rsid w:val="0010527A"/>
    <w:rsid w:val="00106DF7"/>
    <w:rsid w:val="001136FB"/>
    <w:rsid w:val="001143E8"/>
    <w:rsid w:val="00114B60"/>
    <w:rsid w:val="0011738D"/>
    <w:rsid w:val="001212EE"/>
    <w:rsid w:val="0012367A"/>
    <w:rsid w:val="00123A9C"/>
    <w:rsid w:val="00126834"/>
    <w:rsid w:val="00126ECD"/>
    <w:rsid w:val="00131BA5"/>
    <w:rsid w:val="00133F22"/>
    <w:rsid w:val="0013408C"/>
    <w:rsid w:val="00135FB5"/>
    <w:rsid w:val="00144142"/>
    <w:rsid w:val="0014484E"/>
    <w:rsid w:val="00157733"/>
    <w:rsid w:val="0016036F"/>
    <w:rsid w:val="00165F8C"/>
    <w:rsid w:val="00171900"/>
    <w:rsid w:val="0018200C"/>
    <w:rsid w:val="001834FB"/>
    <w:rsid w:val="00186C50"/>
    <w:rsid w:val="00187C1F"/>
    <w:rsid w:val="001932EF"/>
    <w:rsid w:val="001A101D"/>
    <w:rsid w:val="001A1C20"/>
    <w:rsid w:val="001B0533"/>
    <w:rsid w:val="001B1018"/>
    <w:rsid w:val="001B1F0A"/>
    <w:rsid w:val="001B299E"/>
    <w:rsid w:val="001B2F09"/>
    <w:rsid w:val="001B477E"/>
    <w:rsid w:val="001B7979"/>
    <w:rsid w:val="001B7C64"/>
    <w:rsid w:val="001C1250"/>
    <w:rsid w:val="001C3344"/>
    <w:rsid w:val="001C4D8A"/>
    <w:rsid w:val="001C5042"/>
    <w:rsid w:val="001C69E4"/>
    <w:rsid w:val="001D0BBB"/>
    <w:rsid w:val="001D0CC7"/>
    <w:rsid w:val="001D263B"/>
    <w:rsid w:val="001D3539"/>
    <w:rsid w:val="001D3899"/>
    <w:rsid w:val="001D46DE"/>
    <w:rsid w:val="001D6621"/>
    <w:rsid w:val="001E6EB4"/>
    <w:rsid w:val="001E7DCB"/>
    <w:rsid w:val="001F1558"/>
    <w:rsid w:val="001F249D"/>
    <w:rsid w:val="001F3640"/>
    <w:rsid w:val="001F3866"/>
    <w:rsid w:val="001F4E90"/>
    <w:rsid w:val="001F5275"/>
    <w:rsid w:val="001F7829"/>
    <w:rsid w:val="001F7E68"/>
    <w:rsid w:val="002005DE"/>
    <w:rsid w:val="00200728"/>
    <w:rsid w:val="00200C90"/>
    <w:rsid w:val="00201260"/>
    <w:rsid w:val="00201445"/>
    <w:rsid w:val="00203F54"/>
    <w:rsid w:val="00211574"/>
    <w:rsid w:val="002134A7"/>
    <w:rsid w:val="00214263"/>
    <w:rsid w:val="00214652"/>
    <w:rsid w:val="00216CDE"/>
    <w:rsid w:val="00224A63"/>
    <w:rsid w:val="002303AA"/>
    <w:rsid w:val="00231D3C"/>
    <w:rsid w:val="00233196"/>
    <w:rsid w:val="0023791A"/>
    <w:rsid w:val="002405CB"/>
    <w:rsid w:val="002432E6"/>
    <w:rsid w:val="0024407D"/>
    <w:rsid w:val="00245F8B"/>
    <w:rsid w:val="002463DC"/>
    <w:rsid w:val="002503BB"/>
    <w:rsid w:val="00250F14"/>
    <w:rsid w:val="0025128E"/>
    <w:rsid w:val="00251818"/>
    <w:rsid w:val="00251ADD"/>
    <w:rsid w:val="002534FB"/>
    <w:rsid w:val="002544F5"/>
    <w:rsid w:val="002546B7"/>
    <w:rsid w:val="002646FA"/>
    <w:rsid w:val="00264E21"/>
    <w:rsid w:val="00266586"/>
    <w:rsid w:val="002701C7"/>
    <w:rsid w:val="002724C7"/>
    <w:rsid w:val="00274AC3"/>
    <w:rsid w:val="00282F16"/>
    <w:rsid w:val="00284C1A"/>
    <w:rsid w:val="002851A3"/>
    <w:rsid w:val="00285F53"/>
    <w:rsid w:val="0028694A"/>
    <w:rsid w:val="00293BBA"/>
    <w:rsid w:val="00295437"/>
    <w:rsid w:val="00296162"/>
    <w:rsid w:val="00297D21"/>
    <w:rsid w:val="002A035C"/>
    <w:rsid w:val="002A13C2"/>
    <w:rsid w:val="002A3286"/>
    <w:rsid w:val="002A33D7"/>
    <w:rsid w:val="002A4030"/>
    <w:rsid w:val="002A5131"/>
    <w:rsid w:val="002A6289"/>
    <w:rsid w:val="002A6BED"/>
    <w:rsid w:val="002A74DD"/>
    <w:rsid w:val="002A7A96"/>
    <w:rsid w:val="002B1B7D"/>
    <w:rsid w:val="002C1A7C"/>
    <w:rsid w:val="002C2D28"/>
    <w:rsid w:val="002C51AE"/>
    <w:rsid w:val="002D2A17"/>
    <w:rsid w:val="002D67FC"/>
    <w:rsid w:val="002E2F83"/>
    <w:rsid w:val="002F0BB4"/>
    <w:rsid w:val="002F0F91"/>
    <w:rsid w:val="002F1FDD"/>
    <w:rsid w:val="002F2CD8"/>
    <w:rsid w:val="002F486E"/>
    <w:rsid w:val="002F57F9"/>
    <w:rsid w:val="002F766C"/>
    <w:rsid w:val="003011E2"/>
    <w:rsid w:val="00302682"/>
    <w:rsid w:val="0030298B"/>
    <w:rsid w:val="00303308"/>
    <w:rsid w:val="00310B1E"/>
    <w:rsid w:val="00311E4F"/>
    <w:rsid w:val="00313543"/>
    <w:rsid w:val="003137F0"/>
    <w:rsid w:val="00313FDC"/>
    <w:rsid w:val="00316F17"/>
    <w:rsid w:val="00320D5C"/>
    <w:rsid w:val="00321926"/>
    <w:rsid w:val="0032221C"/>
    <w:rsid w:val="0032239E"/>
    <w:rsid w:val="003232B8"/>
    <w:rsid w:val="00325A3A"/>
    <w:rsid w:val="00325F9D"/>
    <w:rsid w:val="00326984"/>
    <w:rsid w:val="00326F73"/>
    <w:rsid w:val="003301B8"/>
    <w:rsid w:val="003339C8"/>
    <w:rsid w:val="003400E3"/>
    <w:rsid w:val="003433CD"/>
    <w:rsid w:val="00347975"/>
    <w:rsid w:val="003502C2"/>
    <w:rsid w:val="00352097"/>
    <w:rsid w:val="00355004"/>
    <w:rsid w:val="00355EA5"/>
    <w:rsid w:val="00357962"/>
    <w:rsid w:val="0036274E"/>
    <w:rsid w:val="00364EF5"/>
    <w:rsid w:val="00367693"/>
    <w:rsid w:val="003724E9"/>
    <w:rsid w:val="00374ED4"/>
    <w:rsid w:val="00376E06"/>
    <w:rsid w:val="00383AC8"/>
    <w:rsid w:val="003840D5"/>
    <w:rsid w:val="00384F63"/>
    <w:rsid w:val="00386501"/>
    <w:rsid w:val="00387A79"/>
    <w:rsid w:val="00392A0C"/>
    <w:rsid w:val="00394164"/>
    <w:rsid w:val="0039484C"/>
    <w:rsid w:val="0039532C"/>
    <w:rsid w:val="003957D6"/>
    <w:rsid w:val="00395F3F"/>
    <w:rsid w:val="003A335C"/>
    <w:rsid w:val="003A52F2"/>
    <w:rsid w:val="003A5867"/>
    <w:rsid w:val="003A7C75"/>
    <w:rsid w:val="003B1D85"/>
    <w:rsid w:val="003B2D5C"/>
    <w:rsid w:val="003B3652"/>
    <w:rsid w:val="003B38B0"/>
    <w:rsid w:val="003B7ABA"/>
    <w:rsid w:val="003B7AF0"/>
    <w:rsid w:val="003B7CC5"/>
    <w:rsid w:val="003C0C90"/>
    <w:rsid w:val="003C1E60"/>
    <w:rsid w:val="003C38C1"/>
    <w:rsid w:val="003C53CA"/>
    <w:rsid w:val="003C6AAB"/>
    <w:rsid w:val="003D1F27"/>
    <w:rsid w:val="003D3F5A"/>
    <w:rsid w:val="003D6DFD"/>
    <w:rsid w:val="003D71D3"/>
    <w:rsid w:val="003E53BC"/>
    <w:rsid w:val="003E74B2"/>
    <w:rsid w:val="003F3A75"/>
    <w:rsid w:val="003F496F"/>
    <w:rsid w:val="004005E1"/>
    <w:rsid w:val="00402532"/>
    <w:rsid w:val="004027F9"/>
    <w:rsid w:val="0040407F"/>
    <w:rsid w:val="00405E6B"/>
    <w:rsid w:val="0040602E"/>
    <w:rsid w:val="00412060"/>
    <w:rsid w:val="00412B35"/>
    <w:rsid w:val="0041374B"/>
    <w:rsid w:val="00414163"/>
    <w:rsid w:val="004154D4"/>
    <w:rsid w:val="00416537"/>
    <w:rsid w:val="0041769E"/>
    <w:rsid w:val="004205A5"/>
    <w:rsid w:val="0042219F"/>
    <w:rsid w:val="00422BB1"/>
    <w:rsid w:val="00423E8F"/>
    <w:rsid w:val="0042599B"/>
    <w:rsid w:val="00427C6E"/>
    <w:rsid w:val="00435F64"/>
    <w:rsid w:val="00436B56"/>
    <w:rsid w:val="0043799A"/>
    <w:rsid w:val="00441FB5"/>
    <w:rsid w:val="00442071"/>
    <w:rsid w:val="0044398B"/>
    <w:rsid w:val="00446845"/>
    <w:rsid w:val="00447BA9"/>
    <w:rsid w:val="00450545"/>
    <w:rsid w:val="00450839"/>
    <w:rsid w:val="00454D5C"/>
    <w:rsid w:val="0045550C"/>
    <w:rsid w:val="00455912"/>
    <w:rsid w:val="00457222"/>
    <w:rsid w:val="00457F6F"/>
    <w:rsid w:val="004601FB"/>
    <w:rsid w:val="0046159A"/>
    <w:rsid w:val="00474011"/>
    <w:rsid w:val="00474D06"/>
    <w:rsid w:val="0048085A"/>
    <w:rsid w:val="00482591"/>
    <w:rsid w:val="004850B0"/>
    <w:rsid w:val="00486786"/>
    <w:rsid w:val="00490327"/>
    <w:rsid w:val="00493DA3"/>
    <w:rsid w:val="00494EDD"/>
    <w:rsid w:val="00495623"/>
    <w:rsid w:val="0049596E"/>
    <w:rsid w:val="00495B26"/>
    <w:rsid w:val="004A0CE7"/>
    <w:rsid w:val="004A46FD"/>
    <w:rsid w:val="004A4B4A"/>
    <w:rsid w:val="004A51AE"/>
    <w:rsid w:val="004A5846"/>
    <w:rsid w:val="004A5B74"/>
    <w:rsid w:val="004A5BE7"/>
    <w:rsid w:val="004A74B2"/>
    <w:rsid w:val="004B1C9E"/>
    <w:rsid w:val="004B5167"/>
    <w:rsid w:val="004B591E"/>
    <w:rsid w:val="004B7C5F"/>
    <w:rsid w:val="004C03F5"/>
    <w:rsid w:val="004C466D"/>
    <w:rsid w:val="004C621A"/>
    <w:rsid w:val="004C6512"/>
    <w:rsid w:val="004C7E3A"/>
    <w:rsid w:val="004D0FA9"/>
    <w:rsid w:val="004D5564"/>
    <w:rsid w:val="004D6FE8"/>
    <w:rsid w:val="004E33D9"/>
    <w:rsid w:val="004E5601"/>
    <w:rsid w:val="004F16A2"/>
    <w:rsid w:val="004F3D16"/>
    <w:rsid w:val="004F416A"/>
    <w:rsid w:val="004F44AC"/>
    <w:rsid w:val="004F67DE"/>
    <w:rsid w:val="004F6DA6"/>
    <w:rsid w:val="004F764C"/>
    <w:rsid w:val="00502A7D"/>
    <w:rsid w:val="005031A9"/>
    <w:rsid w:val="00506BD7"/>
    <w:rsid w:val="00511302"/>
    <w:rsid w:val="00511ED1"/>
    <w:rsid w:val="00512A0D"/>
    <w:rsid w:val="005146F6"/>
    <w:rsid w:val="00515EB1"/>
    <w:rsid w:val="00516665"/>
    <w:rsid w:val="005200A7"/>
    <w:rsid w:val="00520F8F"/>
    <w:rsid w:val="00522A6C"/>
    <w:rsid w:val="00522A89"/>
    <w:rsid w:val="00522DB7"/>
    <w:rsid w:val="00524592"/>
    <w:rsid w:val="005248AA"/>
    <w:rsid w:val="00524BC0"/>
    <w:rsid w:val="00526549"/>
    <w:rsid w:val="00532733"/>
    <w:rsid w:val="00532FFE"/>
    <w:rsid w:val="00533912"/>
    <w:rsid w:val="00537A88"/>
    <w:rsid w:val="0054264F"/>
    <w:rsid w:val="00546D8D"/>
    <w:rsid w:val="00550C93"/>
    <w:rsid w:val="0055356A"/>
    <w:rsid w:val="00556237"/>
    <w:rsid w:val="00560DFA"/>
    <w:rsid w:val="00560F10"/>
    <w:rsid w:val="00564E40"/>
    <w:rsid w:val="00565E7B"/>
    <w:rsid w:val="00574519"/>
    <w:rsid w:val="00575DFE"/>
    <w:rsid w:val="00580B55"/>
    <w:rsid w:val="00581E1C"/>
    <w:rsid w:val="005820E6"/>
    <w:rsid w:val="00583833"/>
    <w:rsid w:val="0058530C"/>
    <w:rsid w:val="005869CE"/>
    <w:rsid w:val="005906CA"/>
    <w:rsid w:val="00596824"/>
    <w:rsid w:val="005A446D"/>
    <w:rsid w:val="005A6BB6"/>
    <w:rsid w:val="005B0CB1"/>
    <w:rsid w:val="005B1529"/>
    <w:rsid w:val="005B160B"/>
    <w:rsid w:val="005B16ED"/>
    <w:rsid w:val="005B1AF5"/>
    <w:rsid w:val="005B41B6"/>
    <w:rsid w:val="005B42D9"/>
    <w:rsid w:val="005B4CF5"/>
    <w:rsid w:val="005B66F1"/>
    <w:rsid w:val="005B6D43"/>
    <w:rsid w:val="005C1F75"/>
    <w:rsid w:val="005C300F"/>
    <w:rsid w:val="005C75F5"/>
    <w:rsid w:val="005C7A8A"/>
    <w:rsid w:val="005D3880"/>
    <w:rsid w:val="005D3FA6"/>
    <w:rsid w:val="005D4FF3"/>
    <w:rsid w:val="005E0DA3"/>
    <w:rsid w:val="005E3348"/>
    <w:rsid w:val="005E3BAB"/>
    <w:rsid w:val="005E51D6"/>
    <w:rsid w:val="005E5802"/>
    <w:rsid w:val="005E5A93"/>
    <w:rsid w:val="005F08E1"/>
    <w:rsid w:val="005F4AD8"/>
    <w:rsid w:val="005F4D27"/>
    <w:rsid w:val="005F6F50"/>
    <w:rsid w:val="005F7467"/>
    <w:rsid w:val="005F7B59"/>
    <w:rsid w:val="006011D7"/>
    <w:rsid w:val="00601B0D"/>
    <w:rsid w:val="006037E5"/>
    <w:rsid w:val="006071C4"/>
    <w:rsid w:val="00607892"/>
    <w:rsid w:val="006115AD"/>
    <w:rsid w:val="0061389A"/>
    <w:rsid w:val="00613FCF"/>
    <w:rsid w:val="00617BBA"/>
    <w:rsid w:val="00620411"/>
    <w:rsid w:val="006220F6"/>
    <w:rsid w:val="00623397"/>
    <w:rsid w:val="00627E89"/>
    <w:rsid w:val="0063488C"/>
    <w:rsid w:val="00635152"/>
    <w:rsid w:val="00635AF4"/>
    <w:rsid w:val="00637054"/>
    <w:rsid w:val="006379DA"/>
    <w:rsid w:val="00640471"/>
    <w:rsid w:val="00641692"/>
    <w:rsid w:val="006434CA"/>
    <w:rsid w:val="00645BB2"/>
    <w:rsid w:val="0064611E"/>
    <w:rsid w:val="00646394"/>
    <w:rsid w:val="00647633"/>
    <w:rsid w:val="006506A9"/>
    <w:rsid w:val="00651BD2"/>
    <w:rsid w:val="00651E9C"/>
    <w:rsid w:val="00652110"/>
    <w:rsid w:val="0065227D"/>
    <w:rsid w:val="006561C5"/>
    <w:rsid w:val="006602B4"/>
    <w:rsid w:val="00660F12"/>
    <w:rsid w:val="006624E7"/>
    <w:rsid w:val="0066735C"/>
    <w:rsid w:val="006673F5"/>
    <w:rsid w:val="00672674"/>
    <w:rsid w:val="00674A21"/>
    <w:rsid w:val="00675350"/>
    <w:rsid w:val="00682733"/>
    <w:rsid w:val="00682CE2"/>
    <w:rsid w:val="00684152"/>
    <w:rsid w:val="006937EE"/>
    <w:rsid w:val="006944F9"/>
    <w:rsid w:val="00695489"/>
    <w:rsid w:val="00696BF2"/>
    <w:rsid w:val="006A55A3"/>
    <w:rsid w:val="006B04C9"/>
    <w:rsid w:val="006B0D82"/>
    <w:rsid w:val="006B195E"/>
    <w:rsid w:val="006B205C"/>
    <w:rsid w:val="006B22C0"/>
    <w:rsid w:val="006B4027"/>
    <w:rsid w:val="006C34D5"/>
    <w:rsid w:val="006D1F11"/>
    <w:rsid w:val="006D2B8E"/>
    <w:rsid w:val="006D606C"/>
    <w:rsid w:val="006D7C64"/>
    <w:rsid w:val="006E1747"/>
    <w:rsid w:val="006E5B86"/>
    <w:rsid w:val="006E70B1"/>
    <w:rsid w:val="006F28A4"/>
    <w:rsid w:val="006F4440"/>
    <w:rsid w:val="00702543"/>
    <w:rsid w:val="0070267F"/>
    <w:rsid w:val="007027B0"/>
    <w:rsid w:val="00704599"/>
    <w:rsid w:val="007046D4"/>
    <w:rsid w:val="007049AA"/>
    <w:rsid w:val="00705796"/>
    <w:rsid w:val="007103DA"/>
    <w:rsid w:val="007137C0"/>
    <w:rsid w:val="00713BFB"/>
    <w:rsid w:val="00713F28"/>
    <w:rsid w:val="00715344"/>
    <w:rsid w:val="00720041"/>
    <w:rsid w:val="0072413B"/>
    <w:rsid w:val="00725662"/>
    <w:rsid w:val="007258FC"/>
    <w:rsid w:val="0072673F"/>
    <w:rsid w:val="00726D44"/>
    <w:rsid w:val="00727A5D"/>
    <w:rsid w:val="00730AB8"/>
    <w:rsid w:val="0073616F"/>
    <w:rsid w:val="007410B3"/>
    <w:rsid w:val="00743B67"/>
    <w:rsid w:val="00744A0E"/>
    <w:rsid w:val="00752CD6"/>
    <w:rsid w:val="00755482"/>
    <w:rsid w:val="00755C5E"/>
    <w:rsid w:val="00761F76"/>
    <w:rsid w:val="00762C88"/>
    <w:rsid w:val="0076781A"/>
    <w:rsid w:val="00771C9C"/>
    <w:rsid w:val="00772D2B"/>
    <w:rsid w:val="007737EC"/>
    <w:rsid w:val="00776A68"/>
    <w:rsid w:val="007821B0"/>
    <w:rsid w:val="00782529"/>
    <w:rsid w:val="0078275B"/>
    <w:rsid w:val="0078324B"/>
    <w:rsid w:val="00787223"/>
    <w:rsid w:val="0079008A"/>
    <w:rsid w:val="007942CF"/>
    <w:rsid w:val="00795B53"/>
    <w:rsid w:val="00795CE4"/>
    <w:rsid w:val="00795D87"/>
    <w:rsid w:val="00796D21"/>
    <w:rsid w:val="007A062E"/>
    <w:rsid w:val="007A3F45"/>
    <w:rsid w:val="007A620F"/>
    <w:rsid w:val="007B01A8"/>
    <w:rsid w:val="007B092C"/>
    <w:rsid w:val="007B19E6"/>
    <w:rsid w:val="007B3E59"/>
    <w:rsid w:val="007B455F"/>
    <w:rsid w:val="007B7A9E"/>
    <w:rsid w:val="007C7448"/>
    <w:rsid w:val="007D1159"/>
    <w:rsid w:val="007D16CD"/>
    <w:rsid w:val="007D2609"/>
    <w:rsid w:val="007D3100"/>
    <w:rsid w:val="007E06AF"/>
    <w:rsid w:val="007E2250"/>
    <w:rsid w:val="007E3528"/>
    <w:rsid w:val="007E7BC4"/>
    <w:rsid w:val="007F2EEA"/>
    <w:rsid w:val="007F2F6C"/>
    <w:rsid w:val="007F4023"/>
    <w:rsid w:val="00801DE7"/>
    <w:rsid w:val="00802014"/>
    <w:rsid w:val="00802F94"/>
    <w:rsid w:val="008041D7"/>
    <w:rsid w:val="00806C8F"/>
    <w:rsid w:val="00811FAC"/>
    <w:rsid w:val="0081201A"/>
    <w:rsid w:val="00820243"/>
    <w:rsid w:val="00821ECD"/>
    <w:rsid w:val="00822532"/>
    <w:rsid w:val="008248D5"/>
    <w:rsid w:val="008260B4"/>
    <w:rsid w:val="00827373"/>
    <w:rsid w:val="00830321"/>
    <w:rsid w:val="00830800"/>
    <w:rsid w:val="00831377"/>
    <w:rsid w:val="00834615"/>
    <w:rsid w:val="008363E4"/>
    <w:rsid w:val="00836F05"/>
    <w:rsid w:val="00837091"/>
    <w:rsid w:val="008404FC"/>
    <w:rsid w:val="008432DD"/>
    <w:rsid w:val="00843574"/>
    <w:rsid w:val="00844528"/>
    <w:rsid w:val="00846ABA"/>
    <w:rsid w:val="00847F54"/>
    <w:rsid w:val="0085618E"/>
    <w:rsid w:val="008650D7"/>
    <w:rsid w:val="00867013"/>
    <w:rsid w:val="00867600"/>
    <w:rsid w:val="00870462"/>
    <w:rsid w:val="00871375"/>
    <w:rsid w:val="00874AEF"/>
    <w:rsid w:val="008760BE"/>
    <w:rsid w:val="00876498"/>
    <w:rsid w:val="00876BC8"/>
    <w:rsid w:val="00881290"/>
    <w:rsid w:val="00881957"/>
    <w:rsid w:val="008866AA"/>
    <w:rsid w:val="00886B96"/>
    <w:rsid w:val="008944A8"/>
    <w:rsid w:val="00894BD5"/>
    <w:rsid w:val="008964B4"/>
    <w:rsid w:val="008A17FC"/>
    <w:rsid w:val="008A263B"/>
    <w:rsid w:val="008B372F"/>
    <w:rsid w:val="008B4026"/>
    <w:rsid w:val="008C0A60"/>
    <w:rsid w:val="008C1062"/>
    <w:rsid w:val="008C19B5"/>
    <w:rsid w:val="008C647A"/>
    <w:rsid w:val="008C79CE"/>
    <w:rsid w:val="008D0814"/>
    <w:rsid w:val="008D31A2"/>
    <w:rsid w:val="008D389B"/>
    <w:rsid w:val="008D3BF9"/>
    <w:rsid w:val="008D45B6"/>
    <w:rsid w:val="008D49BF"/>
    <w:rsid w:val="008D4AD4"/>
    <w:rsid w:val="008D6D36"/>
    <w:rsid w:val="008E0A33"/>
    <w:rsid w:val="008E1218"/>
    <w:rsid w:val="008E4ABF"/>
    <w:rsid w:val="008E6F8B"/>
    <w:rsid w:val="008F107F"/>
    <w:rsid w:val="008F1BD1"/>
    <w:rsid w:val="008F270F"/>
    <w:rsid w:val="008F3610"/>
    <w:rsid w:val="008F553E"/>
    <w:rsid w:val="008F5DA5"/>
    <w:rsid w:val="008F68EC"/>
    <w:rsid w:val="008F6FD9"/>
    <w:rsid w:val="008F7694"/>
    <w:rsid w:val="009014A2"/>
    <w:rsid w:val="00901616"/>
    <w:rsid w:val="00904ABA"/>
    <w:rsid w:val="0090555E"/>
    <w:rsid w:val="00906445"/>
    <w:rsid w:val="00910CEF"/>
    <w:rsid w:val="009112EA"/>
    <w:rsid w:val="0091328F"/>
    <w:rsid w:val="00913F21"/>
    <w:rsid w:val="00914A7E"/>
    <w:rsid w:val="00915066"/>
    <w:rsid w:val="0091531E"/>
    <w:rsid w:val="00916962"/>
    <w:rsid w:val="0092007C"/>
    <w:rsid w:val="00920836"/>
    <w:rsid w:val="009210E8"/>
    <w:rsid w:val="00923C00"/>
    <w:rsid w:val="00924704"/>
    <w:rsid w:val="00925255"/>
    <w:rsid w:val="00926413"/>
    <w:rsid w:val="00927842"/>
    <w:rsid w:val="00930557"/>
    <w:rsid w:val="00933FAD"/>
    <w:rsid w:val="00935FDE"/>
    <w:rsid w:val="00941677"/>
    <w:rsid w:val="00942906"/>
    <w:rsid w:val="00945908"/>
    <w:rsid w:val="00946B31"/>
    <w:rsid w:val="00946B76"/>
    <w:rsid w:val="009471AB"/>
    <w:rsid w:val="009511DC"/>
    <w:rsid w:val="0095385F"/>
    <w:rsid w:val="0095391D"/>
    <w:rsid w:val="0095543B"/>
    <w:rsid w:val="00955A44"/>
    <w:rsid w:val="009571B3"/>
    <w:rsid w:val="00961E59"/>
    <w:rsid w:val="00964784"/>
    <w:rsid w:val="00967A97"/>
    <w:rsid w:val="00967F6A"/>
    <w:rsid w:val="00970BDC"/>
    <w:rsid w:val="009712F8"/>
    <w:rsid w:val="00971524"/>
    <w:rsid w:val="00971F43"/>
    <w:rsid w:val="009765F8"/>
    <w:rsid w:val="00977479"/>
    <w:rsid w:val="009775AD"/>
    <w:rsid w:val="009775B8"/>
    <w:rsid w:val="0097770E"/>
    <w:rsid w:val="0098226B"/>
    <w:rsid w:val="0098275B"/>
    <w:rsid w:val="00984698"/>
    <w:rsid w:val="00986E68"/>
    <w:rsid w:val="00987058"/>
    <w:rsid w:val="00987672"/>
    <w:rsid w:val="00990591"/>
    <w:rsid w:val="0099240C"/>
    <w:rsid w:val="0099400E"/>
    <w:rsid w:val="0099604F"/>
    <w:rsid w:val="009A0F05"/>
    <w:rsid w:val="009A1EFD"/>
    <w:rsid w:val="009A59C5"/>
    <w:rsid w:val="009A77D2"/>
    <w:rsid w:val="009B212E"/>
    <w:rsid w:val="009B213A"/>
    <w:rsid w:val="009B3A15"/>
    <w:rsid w:val="009B441A"/>
    <w:rsid w:val="009B4B87"/>
    <w:rsid w:val="009B6AA3"/>
    <w:rsid w:val="009B772F"/>
    <w:rsid w:val="009C0949"/>
    <w:rsid w:val="009C1B60"/>
    <w:rsid w:val="009C2408"/>
    <w:rsid w:val="009C27D5"/>
    <w:rsid w:val="009C3E87"/>
    <w:rsid w:val="009C6A89"/>
    <w:rsid w:val="009C7768"/>
    <w:rsid w:val="009D272E"/>
    <w:rsid w:val="009D5F98"/>
    <w:rsid w:val="009E1AF0"/>
    <w:rsid w:val="009E28B7"/>
    <w:rsid w:val="009E68A8"/>
    <w:rsid w:val="009E69C3"/>
    <w:rsid w:val="009F020E"/>
    <w:rsid w:val="009F06FD"/>
    <w:rsid w:val="009F29C5"/>
    <w:rsid w:val="009F3584"/>
    <w:rsid w:val="009F3801"/>
    <w:rsid w:val="009F665F"/>
    <w:rsid w:val="00A00C26"/>
    <w:rsid w:val="00A0167A"/>
    <w:rsid w:val="00A0198F"/>
    <w:rsid w:val="00A04429"/>
    <w:rsid w:val="00A04A31"/>
    <w:rsid w:val="00A065E6"/>
    <w:rsid w:val="00A144AF"/>
    <w:rsid w:val="00A15920"/>
    <w:rsid w:val="00A15FBB"/>
    <w:rsid w:val="00A25565"/>
    <w:rsid w:val="00A2578B"/>
    <w:rsid w:val="00A30123"/>
    <w:rsid w:val="00A3197C"/>
    <w:rsid w:val="00A348F4"/>
    <w:rsid w:val="00A34F1C"/>
    <w:rsid w:val="00A34F3C"/>
    <w:rsid w:val="00A35183"/>
    <w:rsid w:val="00A36D95"/>
    <w:rsid w:val="00A376B8"/>
    <w:rsid w:val="00A40E67"/>
    <w:rsid w:val="00A41ED7"/>
    <w:rsid w:val="00A44F3C"/>
    <w:rsid w:val="00A471B6"/>
    <w:rsid w:val="00A538D1"/>
    <w:rsid w:val="00A557AD"/>
    <w:rsid w:val="00A55889"/>
    <w:rsid w:val="00A56023"/>
    <w:rsid w:val="00A62C41"/>
    <w:rsid w:val="00A65020"/>
    <w:rsid w:val="00A66140"/>
    <w:rsid w:val="00A66D91"/>
    <w:rsid w:val="00A72481"/>
    <w:rsid w:val="00A74627"/>
    <w:rsid w:val="00A757F0"/>
    <w:rsid w:val="00A83C83"/>
    <w:rsid w:val="00A8412A"/>
    <w:rsid w:val="00A84FAD"/>
    <w:rsid w:val="00A854B8"/>
    <w:rsid w:val="00A8588E"/>
    <w:rsid w:val="00A921E2"/>
    <w:rsid w:val="00A932A3"/>
    <w:rsid w:val="00A934E6"/>
    <w:rsid w:val="00A93EBA"/>
    <w:rsid w:val="00A944A2"/>
    <w:rsid w:val="00A954D7"/>
    <w:rsid w:val="00A95F8D"/>
    <w:rsid w:val="00A96B04"/>
    <w:rsid w:val="00AA071C"/>
    <w:rsid w:val="00AA0821"/>
    <w:rsid w:val="00AA1709"/>
    <w:rsid w:val="00AA2FBE"/>
    <w:rsid w:val="00AA30CD"/>
    <w:rsid w:val="00AA5876"/>
    <w:rsid w:val="00AB22EF"/>
    <w:rsid w:val="00AB3694"/>
    <w:rsid w:val="00AB45DA"/>
    <w:rsid w:val="00AB67EB"/>
    <w:rsid w:val="00AC1926"/>
    <w:rsid w:val="00AC1A7A"/>
    <w:rsid w:val="00AC2BC6"/>
    <w:rsid w:val="00AC3961"/>
    <w:rsid w:val="00AC3EA9"/>
    <w:rsid w:val="00AC4002"/>
    <w:rsid w:val="00AD0657"/>
    <w:rsid w:val="00AD37F1"/>
    <w:rsid w:val="00AD4B31"/>
    <w:rsid w:val="00AD60D6"/>
    <w:rsid w:val="00AD688D"/>
    <w:rsid w:val="00AD71B9"/>
    <w:rsid w:val="00AE17AE"/>
    <w:rsid w:val="00AE2909"/>
    <w:rsid w:val="00AE41BB"/>
    <w:rsid w:val="00AE5704"/>
    <w:rsid w:val="00AE6A26"/>
    <w:rsid w:val="00AF03FC"/>
    <w:rsid w:val="00AF0AAC"/>
    <w:rsid w:val="00AF0AC7"/>
    <w:rsid w:val="00AF106D"/>
    <w:rsid w:val="00AF1934"/>
    <w:rsid w:val="00AF20C2"/>
    <w:rsid w:val="00AF30E2"/>
    <w:rsid w:val="00AF3795"/>
    <w:rsid w:val="00AF5BA0"/>
    <w:rsid w:val="00AF6011"/>
    <w:rsid w:val="00B037EE"/>
    <w:rsid w:val="00B07FA8"/>
    <w:rsid w:val="00B10A8D"/>
    <w:rsid w:val="00B1603C"/>
    <w:rsid w:val="00B21A25"/>
    <w:rsid w:val="00B22117"/>
    <w:rsid w:val="00B262C5"/>
    <w:rsid w:val="00B327C0"/>
    <w:rsid w:val="00B33512"/>
    <w:rsid w:val="00B34CF0"/>
    <w:rsid w:val="00B3559F"/>
    <w:rsid w:val="00B425F1"/>
    <w:rsid w:val="00B433FB"/>
    <w:rsid w:val="00B442CC"/>
    <w:rsid w:val="00B46936"/>
    <w:rsid w:val="00B4709B"/>
    <w:rsid w:val="00B47CBE"/>
    <w:rsid w:val="00B47D58"/>
    <w:rsid w:val="00B50367"/>
    <w:rsid w:val="00B50651"/>
    <w:rsid w:val="00B508BF"/>
    <w:rsid w:val="00B53E8F"/>
    <w:rsid w:val="00B54314"/>
    <w:rsid w:val="00B547A1"/>
    <w:rsid w:val="00B5545A"/>
    <w:rsid w:val="00B57C7D"/>
    <w:rsid w:val="00B60A58"/>
    <w:rsid w:val="00B65A7D"/>
    <w:rsid w:val="00B65F15"/>
    <w:rsid w:val="00B7761F"/>
    <w:rsid w:val="00B77EFF"/>
    <w:rsid w:val="00B8034E"/>
    <w:rsid w:val="00B82C66"/>
    <w:rsid w:val="00B87135"/>
    <w:rsid w:val="00B90139"/>
    <w:rsid w:val="00B92822"/>
    <w:rsid w:val="00B94081"/>
    <w:rsid w:val="00B946F0"/>
    <w:rsid w:val="00B956AE"/>
    <w:rsid w:val="00BA5EA8"/>
    <w:rsid w:val="00BA68E4"/>
    <w:rsid w:val="00BA7D2B"/>
    <w:rsid w:val="00BB046F"/>
    <w:rsid w:val="00BB2332"/>
    <w:rsid w:val="00BB283A"/>
    <w:rsid w:val="00BB4808"/>
    <w:rsid w:val="00BB5C35"/>
    <w:rsid w:val="00BC1D8C"/>
    <w:rsid w:val="00BC422C"/>
    <w:rsid w:val="00BC4EBD"/>
    <w:rsid w:val="00BC68F9"/>
    <w:rsid w:val="00BD0C04"/>
    <w:rsid w:val="00BD199B"/>
    <w:rsid w:val="00BD4BCA"/>
    <w:rsid w:val="00BE04B6"/>
    <w:rsid w:val="00BE1BFF"/>
    <w:rsid w:val="00BE3431"/>
    <w:rsid w:val="00BE7158"/>
    <w:rsid w:val="00BE7E90"/>
    <w:rsid w:val="00BF6628"/>
    <w:rsid w:val="00BF66F4"/>
    <w:rsid w:val="00BF6B24"/>
    <w:rsid w:val="00C0427A"/>
    <w:rsid w:val="00C0658F"/>
    <w:rsid w:val="00C06B70"/>
    <w:rsid w:val="00C07BC2"/>
    <w:rsid w:val="00C10EC8"/>
    <w:rsid w:val="00C13D87"/>
    <w:rsid w:val="00C14379"/>
    <w:rsid w:val="00C14480"/>
    <w:rsid w:val="00C14A7C"/>
    <w:rsid w:val="00C14C05"/>
    <w:rsid w:val="00C167CC"/>
    <w:rsid w:val="00C17582"/>
    <w:rsid w:val="00C20374"/>
    <w:rsid w:val="00C2439F"/>
    <w:rsid w:val="00C2542D"/>
    <w:rsid w:val="00C26D55"/>
    <w:rsid w:val="00C33CF3"/>
    <w:rsid w:val="00C34948"/>
    <w:rsid w:val="00C34BE2"/>
    <w:rsid w:val="00C35647"/>
    <w:rsid w:val="00C35C54"/>
    <w:rsid w:val="00C37020"/>
    <w:rsid w:val="00C37509"/>
    <w:rsid w:val="00C43053"/>
    <w:rsid w:val="00C4700D"/>
    <w:rsid w:val="00C47C1F"/>
    <w:rsid w:val="00C521D2"/>
    <w:rsid w:val="00C53129"/>
    <w:rsid w:val="00C542C1"/>
    <w:rsid w:val="00C55962"/>
    <w:rsid w:val="00C601BF"/>
    <w:rsid w:val="00C60443"/>
    <w:rsid w:val="00C60768"/>
    <w:rsid w:val="00C6388B"/>
    <w:rsid w:val="00C63C79"/>
    <w:rsid w:val="00C72B6A"/>
    <w:rsid w:val="00C73A79"/>
    <w:rsid w:val="00C74288"/>
    <w:rsid w:val="00C7540C"/>
    <w:rsid w:val="00C76059"/>
    <w:rsid w:val="00C80439"/>
    <w:rsid w:val="00C815E8"/>
    <w:rsid w:val="00C81B6A"/>
    <w:rsid w:val="00C8394F"/>
    <w:rsid w:val="00C8512A"/>
    <w:rsid w:val="00C903B4"/>
    <w:rsid w:val="00C9097A"/>
    <w:rsid w:val="00C94010"/>
    <w:rsid w:val="00C9424B"/>
    <w:rsid w:val="00C943A1"/>
    <w:rsid w:val="00C94A44"/>
    <w:rsid w:val="00C95D9B"/>
    <w:rsid w:val="00C96025"/>
    <w:rsid w:val="00C976A1"/>
    <w:rsid w:val="00C97AD9"/>
    <w:rsid w:val="00CA2974"/>
    <w:rsid w:val="00CA357E"/>
    <w:rsid w:val="00CA387F"/>
    <w:rsid w:val="00CA6514"/>
    <w:rsid w:val="00CA6F51"/>
    <w:rsid w:val="00CB1B51"/>
    <w:rsid w:val="00CB288E"/>
    <w:rsid w:val="00CB3BC4"/>
    <w:rsid w:val="00CB501B"/>
    <w:rsid w:val="00CB5851"/>
    <w:rsid w:val="00CC1ADD"/>
    <w:rsid w:val="00CD03F5"/>
    <w:rsid w:val="00CD08AF"/>
    <w:rsid w:val="00CD0C87"/>
    <w:rsid w:val="00CD2857"/>
    <w:rsid w:val="00CD43A2"/>
    <w:rsid w:val="00CE1764"/>
    <w:rsid w:val="00CE30CA"/>
    <w:rsid w:val="00CE64F2"/>
    <w:rsid w:val="00CE7B2F"/>
    <w:rsid w:val="00CF2E93"/>
    <w:rsid w:val="00CF3B55"/>
    <w:rsid w:val="00CF3F2B"/>
    <w:rsid w:val="00CF56B8"/>
    <w:rsid w:val="00CF7ED0"/>
    <w:rsid w:val="00D01BFE"/>
    <w:rsid w:val="00D0265B"/>
    <w:rsid w:val="00D02F1F"/>
    <w:rsid w:val="00D04429"/>
    <w:rsid w:val="00D0579E"/>
    <w:rsid w:val="00D0751A"/>
    <w:rsid w:val="00D10EF6"/>
    <w:rsid w:val="00D11A30"/>
    <w:rsid w:val="00D1270C"/>
    <w:rsid w:val="00D145C8"/>
    <w:rsid w:val="00D15A7C"/>
    <w:rsid w:val="00D272E5"/>
    <w:rsid w:val="00D27A96"/>
    <w:rsid w:val="00D35976"/>
    <w:rsid w:val="00D36E94"/>
    <w:rsid w:val="00D372AA"/>
    <w:rsid w:val="00D40D68"/>
    <w:rsid w:val="00D40DDE"/>
    <w:rsid w:val="00D42FF1"/>
    <w:rsid w:val="00D43EEA"/>
    <w:rsid w:val="00D47478"/>
    <w:rsid w:val="00D47D7C"/>
    <w:rsid w:val="00D50E4F"/>
    <w:rsid w:val="00D52882"/>
    <w:rsid w:val="00D5398D"/>
    <w:rsid w:val="00D5503A"/>
    <w:rsid w:val="00D60008"/>
    <w:rsid w:val="00D60826"/>
    <w:rsid w:val="00D61097"/>
    <w:rsid w:val="00D613A3"/>
    <w:rsid w:val="00D619AC"/>
    <w:rsid w:val="00D62CC2"/>
    <w:rsid w:val="00D62D95"/>
    <w:rsid w:val="00D7008C"/>
    <w:rsid w:val="00D712A2"/>
    <w:rsid w:val="00D74C2D"/>
    <w:rsid w:val="00D76F71"/>
    <w:rsid w:val="00D8113D"/>
    <w:rsid w:val="00D83BCD"/>
    <w:rsid w:val="00D8572D"/>
    <w:rsid w:val="00D87169"/>
    <w:rsid w:val="00D96CB2"/>
    <w:rsid w:val="00D9772E"/>
    <w:rsid w:val="00DA016E"/>
    <w:rsid w:val="00DA08D0"/>
    <w:rsid w:val="00DA314D"/>
    <w:rsid w:val="00DA41FF"/>
    <w:rsid w:val="00DA4DCC"/>
    <w:rsid w:val="00DA59AC"/>
    <w:rsid w:val="00DA6AB7"/>
    <w:rsid w:val="00DB0D97"/>
    <w:rsid w:val="00DB1C8B"/>
    <w:rsid w:val="00DB3416"/>
    <w:rsid w:val="00DB392D"/>
    <w:rsid w:val="00DB41B2"/>
    <w:rsid w:val="00DB4EA4"/>
    <w:rsid w:val="00DB529D"/>
    <w:rsid w:val="00DB738E"/>
    <w:rsid w:val="00DC03FE"/>
    <w:rsid w:val="00DC0470"/>
    <w:rsid w:val="00DC2B80"/>
    <w:rsid w:val="00DC4166"/>
    <w:rsid w:val="00DD4BDF"/>
    <w:rsid w:val="00DD6F02"/>
    <w:rsid w:val="00DD7174"/>
    <w:rsid w:val="00DD784E"/>
    <w:rsid w:val="00DE2045"/>
    <w:rsid w:val="00DE2178"/>
    <w:rsid w:val="00DE4C61"/>
    <w:rsid w:val="00DE6BDB"/>
    <w:rsid w:val="00DF0FD1"/>
    <w:rsid w:val="00DF2BBB"/>
    <w:rsid w:val="00DF3EBE"/>
    <w:rsid w:val="00DF59BE"/>
    <w:rsid w:val="00E019D8"/>
    <w:rsid w:val="00E03CC0"/>
    <w:rsid w:val="00E042ED"/>
    <w:rsid w:val="00E05F24"/>
    <w:rsid w:val="00E1044C"/>
    <w:rsid w:val="00E10C60"/>
    <w:rsid w:val="00E12AC3"/>
    <w:rsid w:val="00E1334D"/>
    <w:rsid w:val="00E1366C"/>
    <w:rsid w:val="00E14815"/>
    <w:rsid w:val="00E15D9B"/>
    <w:rsid w:val="00E1675F"/>
    <w:rsid w:val="00E16DA5"/>
    <w:rsid w:val="00E178E3"/>
    <w:rsid w:val="00E2059B"/>
    <w:rsid w:val="00E21179"/>
    <w:rsid w:val="00E21DEB"/>
    <w:rsid w:val="00E21EA0"/>
    <w:rsid w:val="00E249FA"/>
    <w:rsid w:val="00E25912"/>
    <w:rsid w:val="00E262E7"/>
    <w:rsid w:val="00E26A3E"/>
    <w:rsid w:val="00E313A0"/>
    <w:rsid w:val="00E3613C"/>
    <w:rsid w:val="00E40CB6"/>
    <w:rsid w:val="00E444E1"/>
    <w:rsid w:val="00E456CE"/>
    <w:rsid w:val="00E45F5E"/>
    <w:rsid w:val="00E470B0"/>
    <w:rsid w:val="00E51100"/>
    <w:rsid w:val="00E5376E"/>
    <w:rsid w:val="00E5459F"/>
    <w:rsid w:val="00E547DE"/>
    <w:rsid w:val="00E56566"/>
    <w:rsid w:val="00E5786F"/>
    <w:rsid w:val="00E60A5F"/>
    <w:rsid w:val="00E62691"/>
    <w:rsid w:val="00E70169"/>
    <w:rsid w:val="00E756D1"/>
    <w:rsid w:val="00E75BA9"/>
    <w:rsid w:val="00E7616A"/>
    <w:rsid w:val="00E7753A"/>
    <w:rsid w:val="00E806CE"/>
    <w:rsid w:val="00E840AC"/>
    <w:rsid w:val="00E870A2"/>
    <w:rsid w:val="00E96368"/>
    <w:rsid w:val="00E973CF"/>
    <w:rsid w:val="00EA06A5"/>
    <w:rsid w:val="00EA1BEB"/>
    <w:rsid w:val="00EA45F7"/>
    <w:rsid w:val="00EB1038"/>
    <w:rsid w:val="00EB15D8"/>
    <w:rsid w:val="00EB316C"/>
    <w:rsid w:val="00EB417A"/>
    <w:rsid w:val="00EB4A74"/>
    <w:rsid w:val="00EB78F9"/>
    <w:rsid w:val="00EC1598"/>
    <w:rsid w:val="00EC35FF"/>
    <w:rsid w:val="00EC47FC"/>
    <w:rsid w:val="00EC77EF"/>
    <w:rsid w:val="00ED1927"/>
    <w:rsid w:val="00ED1B49"/>
    <w:rsid w:val="00ED3A51"/>
    <w:rsid w:val="00EE65E4"/>
    <w:rsid w:val="00EF19B1"/>
    <w:rsid w:val="00EF3544"/>
    <w:rsid w:val="00EF5BE0"/>
    <w:rsid w:val="00EF635F"/>
    <w:rsid w:val="00EF6D94"/>
    <w:rsid w:val="00EF7381"/>
    <w:rsid w:val="00EF76F8"/>
    <w:rsid w:val="00F04E62"/>
    <w:rsid w:val="00F0736F"/>
    <w:rsid w:val="00F12964"/>
    <w:rsid w:val="00F12AF2"/>
    <w:rsid w:val="00F13368"/>
    <w:rsid w:val="00F1505C"/>
    <w:rsid w:val="00F15BB4"/>
    <w:rsid w:val="00F17506"/>
    <w:rsid w:val="00F2270A"/>
    <w:rsid w:val="00F25390"/>
    <w:rsid w:val="00F26B9B"/>
    <w:rsid w:val="00F277CF"/>
    <w:rsid w:val="00F27C6A"/>
    <w:rsid w:val="00F32CCD"/>
    <w:rsid w:val="00F330F6"/>
    <w:rsid w:val="00F36262"/>
    <w:rsid w:val="00F365A9"/>
    <w:rsid w:val="00F36B20"/>
    <w:rsid w:val="00F36CAC"/>
    <w:rsid w:val="00F410CA"/>
    <w:rsid w:val="00F456B2"/>
    <w:rsid w:val="00F51A42"/>
    <w:rsid w:val="00F521F6"/>
    <w:rsid w:val="00F60528"/>
    <w:rsid w:val="00F61B2F"/>
    <w:rsid w:val="00F62C02"/>
    <w:rsid w:val="00F6507D"/>
    <w:rsid w:val="00F652E2"/>
    <w:rsid w:val="00F664D4"/>
    <w:rsid w:val="00F67101"/>
    <w:rsid w:val="00F677EA"/>
    <w:rsid w:val="00F67B7F"/>
    <w:rsid w:val="00F70D2D"/>
    <w:rsid w:val="00F70FCC"/>
    <w:rsid w:val="00F72B53"/>
    <w:rsid w:val="00F73E97"/>
    <w:rsid w:val="00F776CE"/>
    <w:rsid w:val="00F77809"/>
    <w:rsid w:val="00F805DF"/>
    <w:rsid w:val="00F8632D"/>
    <w:rsid w:val="00F90F96"/>
    <w:rsid w:val="00F9240E"/>
    <w:rsid w:val="00F95932"/>
    <w:rsid w:val="00F95E66"/>
    <w:rsid w:val="00F97C86"/>
    <w:rsid w:val="00FA3BC9"/>
    <w:rsid w:val="00FA708D"/>
    <w:rsid w:val="00FB01FF"/>
    <w:rsid w:val="00FB1BA7"/>
    <w:rsid w:val="00FB3223"/>
    <w:rsid w:val="00FB5896"/>
    <w:rsid w:val="00FC2308"/>
    <w:rsid w:val="00FC2617"/>
    <w:rsid w:val="00FC29FB"/>
    <w:rsid w:val="00FC3A47"/>
    <w:rsid w:val="00FC6251"/>
    <w:rsid w:val="00FC6A38"/>
    <w:rsid w:val="00FD2539"/>
    <w:rsid w:val="00FD2742"/>
    <w:rsid w:val="00FD5495"/>
    <w:rsid w:val="00FD6ECF"/>
    <w:rsid w:val="00FD7867"/>
    <w:rsid w:val="00FD78B5"/>
    <w:rsid w:val="00FE2325"/>
    <w:rsid w:val="00FE3516"/>
    <w:rsid w:val="00FE3617"/>
    <w:rsid w:val="00FE4F8F"/>
    <w:rsid w:val="00FE5AC6"/>
    <w:rsid w:val="00FF10DE"/>
    <w:rsid w:val="00FF5DAB"/>
    <w:rsid w:val="00FF77FC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494E"/>
  <w15:docId w15:val="{B97A46D5-7D1F-4106-A3A9-B8A5DEF4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22B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22BB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BB1"/>
  </w:style>
  <w:style w:type="paragraph" w:styleId="Piedepgina">
    <w:name w:val="footer"/>
    <w:basedOn w:val="Normal"/>
    <w:link w:val="Piedepgina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B1"/>
  </w:style>
  <w:style w:type="character" w:styleId="Hipervnculo">
    <w:name w:val="Hyperlink"/>
    <w:basedOn w:val="Fuentedeprrafopredeter"/>
    <w:uiPriority w:val="99"/>
    <w:unhideWhenUsed/>
    <w:rsid w:val="00422B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04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5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5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5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5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83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424A2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7046D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46D4"/>
    <w:rPr>
      <w:rFonts w:eastAsiaTheme="minorEastAsia"/>
      <w:lang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F7B59"/>
    <w:rPr>
      <w:color w:val="605E5C"/>
      <w:shd w:val="clear" w:color="auto" w:fill="E1DFDD"/>
    </w:rPr>
  </w:style>
  <w:style w:type="paragraph" w:customStyle="1" w:styleId="Default">
    <w:name w:val="Default"/>
    <w:rsid w:val="00D1270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599B"/>
  </w:style>
  <w:style w:type="character" w:styleId="Hipervnculovisitado">
    <w:name w:val="FollowedHyperlink"/>
    <w:basedOn w:val="Fuentedeprrafopredeter"/>
    <w:uiPriority w:val="99"/>
    <w:semiHidden/>
    <w:unhideWhenUsed/>
    <w:rsid w:val="00423E8F"/>
    <w:rPr>
      <w:color w:val="954F72" w:themeColor="followedHyperlink"/>
      <w:u w:val="single"/>
    </w:rPr>
  </w:style>
  <w:style w:type="paragraph" w:customStyle="1" w:styleId="pf0">
    <w:name w:val="pf0"/>
    <w:basedOn w:val="Normal"/>
    <w:rsid w:val="00DA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DA4DCC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DD71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2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4EB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4EB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E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EB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BC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67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61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732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655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037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569118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559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6993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30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23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85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26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64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41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19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737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205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898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53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363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127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43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8005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70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62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94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201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46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665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680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825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ta@lasker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C:\Users\HP\AppData\Local\Microsoft\Windows\INetCache\Content.Outlook\33NKIYM4\pafm@lasker.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m@lask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b44325-4bf1-44b3-a103-528f2f103b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57ACD79A3354BA46F3F26AF8B8642" ma:contentTypeVersion="14" ma:contentTypeDescription="Create a new document." ma:contentTypeScope="" ma:versionID="0b8d088b418298a96a67a7f3495f8cba">
  <xsd:schema xmlns:xsd="http://www.w3.org/2001/XMLSchema" xmlns:xs="http://www.w3.org/2001/XMLSchema" xmlns:p="http://schemas.microsoft.com/office/2006/metadata/properties" xmlns:ns3="72b44325-4bf1-44b3-a103-528f2f103b7e" xmlns:ns4="216166f7-1bf7-4913-919b-3ab1dffbcb06" targetNamespace="http://schemas.microsoft.com/office/2006/metadata/properties" ma:root="true" ma:fieldsID="82f052cc68396a9d36e64ec3de74c6e6" ns3:_="" ns4:_="">
    <xsd:import namespace="72b44325-4bf1-44b3-a103-528f2f103b7e"/>
    <xsd:import namespace="216166f7-1bf7-4913-919b-3ab1dffbcb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4325-4bf1-44b3-a103-528f2f103b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166f7-1bf7-4913-919b-3ab1dffbc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E8BD7-41CB-4234-A0B5-DF28C9741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0E9D1-30D2-4D94-AD1F-D0A258033DEE}">
  <ds:schemaRefs>
    <ds:schemaRef ds:uri="http://schemas.microsoft.com/office/2006/metadata/properties"/>
    <ds:schemaRef ds:uri="http://schemas.microsoft.com/office/infopath/2007/PartnerControls"/>
    <ds:schemaRef ds:uri="72b44325-4bf1-44b3-a103-528f2f103b7e"/>
  </ds:schemaRefs>
</ds:datastoreItem>
</file>

<file path=customXml/itemProps3.xml><?xml version="1.0" encoding="utf-8"?>
<ds:datastoreItem xmlns:ds="http://schemas.openxmlformats.org/officeDocument/2006/customXml" ds:itemID="{596CC607-C2A4-435A-875A-88E81DB6C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0CDA4-0C8A-43D1-A9B7-CBB5863B8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44325-4bf1-44b3-a103-528f2f103b7e"/>
    <ds:schemaRef ds:uri="216166f7-1bf7-4913-919b-3ab1dffbc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981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perez villegas</dc:creator>
  <cp:keywords/>
  <dc:description/>
  <cp:lastModifiedBy>Raúl Torres Agudo</cp:lastModifiedBy>
  <cp:revision>6</cp:revision>
  <cp:lastPrinted>2019-06-19T12:10:00Z</cp:lastPrinted>
  <dcterms:created xsi:type="dcterms:W3CDTF">2024-09-04T07:58:00Z</dcterms:created>
  <dcterms:modified xsi:type="dcterms:W3CDTF">2024-09-17T09:18:00Z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2023-09-14T13:11:43Z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9a68f7bb-7162-44ad-86d6-08efaaad22e1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0x01010081457ACD79A3354BA46F3F26AF8B8642</vt:lpwstr>
  </property>
</Properties>
</file>