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B42A7" w14:textId="77777777" w:rsidR="00747ABF" w:rsidRDefault="00CA2C47" w:rsidP="006971A2">
      <w:pPr>
        <w:rPr>
          <w:rFonts w:asciiTheme="majorHAnsi" w:hAnsiTheme="majorHAnsi" w:cstheme="majorHAnsi"/>
          <w:b/>
          <w:bCs/>
          <w:sz w:val="32"/>
          <w:szCs w:val="32"/>
          <w:shd w:val="clear" w:color="auto" w:fill="FEFFFE"/>
        </w:rPr>
      </w:pPr>
      <w:r>
        <w:rPr>
          <w:u w:val="single"/>
        </w:rPr>
        <w:br/>
      </w:r>
      <w:r w:rsidR="00F62135" w:rsidRP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br/>
      </w:r>
      <w:r w:rsidR="00F62135" w:rsidRPr="0079642B">
        <w:rPr>
          <w:rFonts w:asciiTheme="majorHAnsi" w:hAnsiTheme="majorHAnsi" w:cstheme="majorHAnsi"/>
          <w:b/>
          <w:bCs/>
          <w:sz w:val="32"/>
          <w:szCs w:val="32"/>
          <w:shd w:val="clear" w:color="auto" w:fill="FEFFFE"/>
        </w:rPr>
        <w:t xml:space="preserve">Frial presenta la nueva </w:t>
      </w:r>
      <w:proofErr w:type="spellStart"/>
      <w:r w:rsidR="00F62135" w:rsidRPr="0079642B">
        <w:rPr>
          <w:rFonts w:asciiTheme="majorHAnsi" w:hAnsiTheme="majorHAnsi" w:cstheme="majorHAnsi"/>
          <w:b/>
          <w:bCs/>
          <w:sz w:val="32"/>
          <w:szCs w:val="32"/>
          <w:shd w:val="clear" w:color="auto" w:fill="FEFFFE"/>
        </w:rPr>
        <w:t>Porchetta</w:t>
      </w:r>
      <w:proofErr w:type="spellEnd"/>
      <w:r w:rsidR="00F62135" w:rsidRPr="0079642B">
        <w:rPr>
          <w:rFonts w:asciiTheme="majorHAnsi" w:hAnsiTheme="majorHAnsi" w:cstheme="majorHAnsi"/>
          <w:b/>
          <w:bCs/>
          <w:sz w:val="32"/>
          <w:szCs w:val="32"/>
          <w:shd w:val="clear" w:color="auto" w:fill="FEFFFE"/>
        </w:rPr>
        <w:t xml:space="preserve"> Frial </w:t>
      </w:r>
      <w:proofErr w:type="spellStart"/>
      <w:r w:rsidR="00F62135" w:rsidRPr="0079642B">
        <w:rPr>
          <w:rFonts w:asciiTheme="majorHAnsi" w:hAnsiTheme="majorHAnsi" w:cstheme="majorHAnsi"/>
          <w:b/>
          <w:bCs/>
          <w:sz w:val="32"/>
          <w:szCs w:val="32"/>
          <w:shd w:val="clear" w:color="auto" w:fill="FEFFFE"/>
        </w:rPr>
        <w:t>Collection</w:t>
      </w:r>
      <w:proofErr w:type="spellEnd"/>
      <w:r w:rsidR="00F62135" w:rsidRPr="0079642B">
        <w:rPr>
          <w:rFonts w:asciiTheme="majorHAnsi" w:hAnsiTheme="majorHAnsi" w:cstheme="majorHAnsi"/>
          <w:b/>
          <w:bCs/>
          <w:sz w:val="32"/>
          <w:szCs w:val="32"/>
          <w:shd w:val="clear" w:color="auto" w:fill="FEFFFE"/>
        </w:rPr>
        <w:t>: un homenaje artesanal a la tradición italiana, con un toque innovador</w:t>
      </w:r>
      <w:r w:rsidR="00EA75AF">
        <w:rPr>
          <w:rFonts w:asciiTheme="majorHAnsi" w:hAnsiTheme="majorHAnsi" w:cstheme="majorHAnsi"/>
          <w:b/>
          <w:bCs/>
          <w:sz w:val="32"/>
          <w:szCs w:val="32"/>
          <w:shd w:val="clear" w:color="auto" w:fill="FEFFFE"/>
        </w:rPr>
        <w:t xml:space="preserve"> y muy Premium.</w:t>
      </w:r>
    </w:p>
    <w:p w14:paraId="36BEEEDD" w14:textId="77777777" w:rsidR="00A4217F" w:rsidRDefault="00A4217F" w:rsidP="006971A2">
      <w:pPr>
        <w:rPr>
          <w:rFonts w:asciiTheme="minorHAnsi" w:eastAsiaTheme="minorHAnsi" w:hAnsiTheme="minorHAnsi" w:cstheme="minorHAnsi"/>
          <w:color w:val="000000" w:themeColor="text1"/>
          <w:lang w:eastAsia="en-US"/>
        </w:rPr>
      </w:pPr>
    </w:p>
    <w:p w14:paraId="1DD01DD8" w14:textId="03054619" w:rsidR="00A4217F" w:rsidRPr="00BC1302" w:rsidRDefault="00A4217F" w:rsidP="007E5FFA">
      <w:pPr>
        <w:pStyle w:val="Prrafodelista"/>
        <w:numPr>
          <w:ilvl w:val="0"/>
          <w:numId w:val="10"/>
        </w:numPr>
        <w:jc w:val="both"/>
        <w:rPr>
          <w:rFonts w:cstheme="minorHAnsi"/>
          <w:color w:val="000000" w:themeColor="text1"/>
        </w:rPr>
      </w:pPr>
      <w:r w:rsidRPr="00BC1302">
        <w:rPr>
          <w:rFonts w:cstheme="minorHAnsi"/>
          <w:color w:val="000000" w:themeColor="text1"/>
        </w:rPr>
        <w:t xml:space="preserve">Con un </w:t>
      </w:r>
      <w:r w:rsidR="002763E0">
        <w:rPr>
          <w:rFonts w:cstheme="minorHAnsi"/>
          <w:color w:val="000000" w:themeColor="text1"/>
        </w:rPr>
        <w:t>elevado</w:t>
      </w:r>
      <w:r w:rsidRPr="00BC1302">
        <w:rPr>
          <w:rFonts w:cstheme="minorHAnsi"/>
          <w:color w:val="000000" w:themeColor="text1"/>
        </w:rPr>
        <w:t xml:space="preserve"> porcentaje cárnico del 95%, sin gluten ni lactosa ni féculas</w:t>
      </w:r>
      <w:r w:rsidR="007E5FFA">
        <w:rPr>
          <w:rFonts w:cstheme="minorHAnsi"/>
          <w:color w:val="000000" w:themeColor="text1"/>
        </w:rPr>
        <w:t>,</w:t>
      </w:r>
      <w:r w:rsidRPr="00BC1302">
        <w:rPr>
          <w:rFonts w:cstheme="minorHAnsi"/>
          <w:color w:val="000000" w:themeColor="text1"/>
        </w:rPr>
        <w:t xml:space="preserve"> esta nueva creación Gourmet de Frial deleitará a los paladares más exigentes</w:t>
      </w:r>
      <w:r w:rsidR="00BC1302">
        <w:rPr>
          <w:rFonts w:cstheme="minorHAnsi"/>
          <w:color w:val="000000" w:themeColor="text1"/>
        </w:rPr>
        <w:t>.</w:t>
      </w:r>
      <w:r w:rsidR="00F62135" w:rsidRPr="00BC1302">
        <w:rPr>
          <w:rFonts w:cstheme="minorHAnsi"/>
          <w:color w:val="000000" w:themeColor="text1"/>
        </w:rPr>
        <w:br/>
      </w:r>
    </w:p>
    <w:p w14:paraId="2A0EBD44" w14:textId="1DBB836C" w:rsidR="00EA75AF" w:rsidRDefault="00F62135" w:rsidP="007E5FFA">
      <w:pPr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br/>
        <w:t xml:space="preserve">Frial, la marca </w:t>
      </w:r>
      <w:r w:rsid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más </w:t>
      </w:r>
      <w:r w:rsidRP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gourmet de Grupo Tello Alimentación, </w:t>
      </w:r>
      <w:r w:rsid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>presenta</w:t>
      </w:r>
      <w:r w:rsidRP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su gama premium </w:t>
      </w:r>
      <w:r w:rsidR="0079642B" w:rsidRPr="0079642B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 xml:space="preserve">“Frial </w:t>
      </w:r>
      <w:proofErr w:type="spellStart"/>
      <w:r w:rsidR="0079642B" w:rsidRPr="0079642B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>Collection</w:t>
      </w:r>
      <w:proofErr w:type="spellEnd"/>
      <w:r w:rsidR="0079642B" w:rsidRPr="0079642B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>”</w:t>
      </w:r>
      <w:r w:rsidR="0079642B" w:rsidRP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</w:t>
      </w:r>
      <w:r w:rsidRP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con el lanzamiento de la </w:t>
      </w:r>
      <w:proofErr w:type="spellStart"/>
      <w:r w:rsidRP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>Porchetta</w:t>
      </w:r>
      <w:proofErr w:type="spellEnd"/>
      <w:r w:rsid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>,</w:t>
      </w:r>
      <w:r w:rsidRP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una auténtica joya gastronómica que combina la herencia de la cocina italiana con la maestría </w:t>
      </w:r>
      <w:r w:rsid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en la elaboración de productos de Alta Charcutería de la marca </w:t>
      </w:r>
      <w:r w:rsidRP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>Frial</w:t>
      </w:r>
      <w:r w:rsidR="00BC1302">
        <w:rPr>
          <w:rFonts w:asciiTheme="minorHAnsi" w:eastAsiaTheme="minorHAnsi" w:hAnsiTheme="minorHAnsi" w:cstheme="minorHAnsi"/>
          <w:color w:val="000000" w:themeColor="text1"/>
          <w:lang w:eastAsia="en-US"/>
        </w:rPr>
        <w:t>.</w:t>
      </w:r>
    </w:p>
    <w:p w14:paraId="44409966" w14:textId="77777777" w:rsidR="00EA75AF" w:rsidRDefault="00EA75AF" w:rsidP="007E5FFA">
      <w:pPr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</w:p>
    <w:p w14:paraId="14C29D84" w14:textId="5DBC5952" w:rsidR="00EA75AF" w:rsidRPr="007E5FFA" w:rsidRDefault="00747ABF" w:rsidP="007E5FFA">
      <w:pPr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lang w:eastAsia="en-US"/>
        </w:rPr>
        <w:t>“</w:t>
      </w:r>
      <w:r w:rsidR="00EA75AF" w:rsidRPr="00EA75AF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En </w:t>
      </w:r>
      <w:r w:rsidR="00EA75AF" w:rsidRPr="00EA75AF">
        <w:rPr>
          <w:rFonts w:asciiTheme="minorHAnsi" w:eastAsiaTheme="minorHAnsi" w:hAnsiTheme="minorHAnsi" w:cstheme="minorHAnsi"/>
          <w:b/>
          <w:bCs/>
          <w:i/>
          <w:iCs/>
          <w:color w:val="000000" w:themeColor="text1"/>
          <w:lang w:eastAsia="en-US"/>
        </w:rPr>
        <w:t xml:space="preserve">Frial </w:t>
      </w:r>
      <w:proofErr w:type="spellStart"/>
      <w:r w:rsidR="00EA75AF" w:rsidRPr="00EA75AF">
        <w:rPr>
          <w:rFonts w:asciiTheme="minorHAnsi" w:eastAsiaTheme="minorHAnsi" w:hAnsiTheme="minorHAnsi" w:cstheme="minorHAnsi"/>
          <w:b/>
          <w:bCs/>
          <w:i/>
          <w:iCs/>
          <w:color w:val="000000" w:themeColor="text1"/>
          <w:lang w:eastAsia="en-US"/>
        </w:rPr>
        <w:t>Collection</w:t>
      </w:r>
      <w:proofErr w:type="spellEnd"/>
      <w:r w:rsidR="00EA75AF" w:rsidRPr="00EA75AF">
        <w:rPr>
          <w:rFonts w:asciiTheme="minorHAnsi" w:eastAsiaTheme="minorHAnsi" w:hAnsiTheme="minorHAnsi" w:cstheme="minorHAnsi"/>
          <w:color w:val="000000" w:themeColor="text1"/>
          <w:lang w:eastAsia="en-US"/>
        </w:rPr>
        <w:t>, creamos piezas únicas, exclusivas, para coleccionistas de experiencias gourmet. Productos premium, elaborados a mano, que se convierten en verdaderas obras de arte</w:t>
      </w:r>
      <w:r>
        <w:rPr>
          <w:rFonts w:asciiTheme="minorHAnsi" w:eastAsiaTheme="minorHAnsi" w:hAnsiTheme="minorHAnsi" w:cstheme="minorHAnsi"/>
          <w:color w:val="000000" w:themeColor="text1"/>
          <w:lang w:eastAsia="en-US"/>
        </w:rPr>
        <w:t>”</w:t>
      </w:r>
      <w:r w:rsidR="00EA75AF" w:rsidRPr="00EA75AF">
        <w:rPr>
          <w:rFonts w:asciiTheme="minorHAnsi" w:eastAsiaTheme="minorHAnsi" w:hAnsiTheme="minorHAnsi" w:cstheme="minorHAnsi"/>
          <w:color w:val="000000" w:themeColor="text1"/>
          <w:lang w:eastAsia="en-US"/>
        </w:rPr>
        <w:t>.</w:t>
      </w:r>
      <w:r w:rsidR="00F62135" w:rsidRP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br/>
      </w:r>
      <w:r w:rsidR="0079642B" w:rsidRP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br/>
      </w:r>
      <w:r w:rsidR="00F62135" w:rsidRP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Cada pieza de la </w:t>
      </w:r>
      <w:proofErr w:type="spellStart"/>
      <w:r w:rsidR="00F62135" w:rsidRP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>Porchetta</w:t>
      </w:r>
      <w:proofErr w:type="spellEnd"/>
      <w:r w:rsidR="00F62135" w:rsidRP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</w:t>
      </w:r>
      <w:r w:rsid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de </w:t>
      </w:r>
      <w:r w:rsidR="00F62135" w:rsidRP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Frial </w:t>
      </w:r>
      <w:proofErr w:type="spellStart"/>
      <w:r w:rsidR="00F62135" w:rsidRP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>Collection</w:t>
      </w:r>
      <w:proofErr w:type="spellEnd"/>
      <w:r w:rsidR="00F62135" w:rsidRP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es elaborada </w:t>
      </w:r>
      <w:r w:rsid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a mano, </w:t>
      </w:r>
      <w:r w:rsidR="00F62135" w:rsidRP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respetando un minucioso proceso artesanal que garantiza la máxima calidad. </w:t>
      </w:r>
      <w:r w:rsidR="0079642B" w:rsidRP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La panceta es cuidadosamente extendida, y el lomo, previamente condimentado con una combinación exclusiva de hierbas aromáticas, se envuelve manualmente para formar un cilindro perfecto. Cada pieza es introducida </w:t>
      </w:r>
      <w:r w:rsid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a mano </w:t>
      </w:r>
      <w:r w:rsidR="0079642B" w:rsidRP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en una malla </w:t>
      </w:r>
      <w:r w:rsid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que se ata </w:t>
      </w:r>
      <w:r w:rsidR="0079642B" w:rsidRP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>con esmero para conservar su forma</w:t>
      </w:r>
      <w:r w:rsid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cilíndrica</w:t>
      </w:r>
      <w:r w:rsidR="0079642B" w:rsidRP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durante el proceso de </w:t>
      </w:r>
      <w:r w:rsid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asado </w:t>
      </w:r>
      <w:r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natural </w:t>
      </w:r>
      <w:r w:rsid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>al horno.</w:t>
      </w:r>
    </w:p>
    <w:p w14:paraId="6926BBFF" w14:textId="77777777" w:rsidR="00EA75AF" w:rsidRDefault="00EA75AF" w:rsidP="007E5FFA">
      <w:pPr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</w:p>
    <w:p w14:paraId="7C9462FF" w14:textId="78E6AF7E" w:rsidR="00EA75AF" w:rsidRDefault="0079642B" w:rsidP="007E5FFA">
      <w:pPr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>El resultado</w:t>
      </w:r>
      <w:r w:rsidR="00747ABF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, </w:t>
      </w:r>
      <w:r w:rsidR="00BC1302" w:rsidRP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>una pieza</w:t>
      </w:r>
      <w:r w:rsidR="00BC1302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única</w:t>
      </w:r>
      <w:r w:rsidR="00BC1302" w:rsidRP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de charcutería premium</w:t>
      </w:r>
      <w:r w:rsidR="00BC1302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</w:t>
      </w:r>
      <w:r w:rsidR="00747ABF">
        <w:rPr>
          <w:rFonts w:asciiTheme="minorHAnsi" w:eastAsiaTheme="minorHAnsi" w:hAnsiTheme="minorHAnsi" w:cstheme="minorHAnsi"/>
          <w:color w:val="000000" w:themeColor="text1"/>
          <w:lang w:eastAsia="en-US"/>
        </w:rPr>
        <w:t>con un porcentaje cárnico</w:t>
      </w:r>
      <w:r w:rsidR="00BC1302">
        <w:rPr>
          <w:rFonts w:asciiTheme="minorHAnsi" w:eastAsiaTheme="minorHAnsi" w:hAnsiTheme="minorHAnsi" w:cstheme="minorHAnsi"/>
          <w:color w:val="000000" w:themeColor="text1"/>
          <w:lang w:eastAsia="en-US"/>
        </w:rPr>
        <w:t>,</w:t>
      </w:r>
      <w:r w:rsidR="00747ABF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del 95%</w:t>
      </w:r>
      <w:r w:rsidR="00BC1302">
        <w:rPr>
          <w:rFonts w:asciiTheme="minorHAnsi" w:eastAsiaTheme="minorHAnsi" w:hAnsiTheme="minorHAnsi" w:cstheme="minorHAnsi"/>
          <w:color w:val="000000" w:themeColor="text1"/>
          <w:lang w:eastAsia="en-US"/>
        </w:rPr>
        <w:t>,</w:t>
      </w:r>
      <w:r w:rsidRP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</w:t>
      </w:r>
      <w:r w:rsidR="00747ABF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sin gluten ni lactosa ni féculas y con un alto aporte en proteínas </w:t>
      </w:r>
      <w:r w:rsidR="00747ABF" w:rsidRP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>que deleitará a los paladares más exigentes</w:t>
      </w:r>
      <w:r w:rsidR="00BC1302">
        <w:rPr>
          <w:rFonts w:asciiTheme="minorHAnsi" w:eastAsiaTheme="minorHAnsi" w:hAnsiTheme="minorHAnsi" w:cstheme="minorHAnsi"/>
          <w:color w:val="000000" w:themeColor="text1"/>
          <w:lang w:eastAsia="en-US"/>
        </w:rPr>
        <w:t>,</w:t>
      </w:r>
      <w:r w:rsidR="00747ABF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brindando un</w:t>
      </w:r>
      <w:r w:rsidRP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equilibrio perfecto entre </w:t>
      </w:r>
      <w:r>
        <w:rPr>
          <w:rFonts w:asciiTheme="minorHAnsi" w:eastAsiaTheme="minorHAnsi" w:hAnsiTheme="minorHAnsi" w:cstheme="minorHAnsi"/>
          <w:color w:val="000000" w:themeColor="text1"/>
          <w:lang w:eastAsia="en-US"/>
        </w:rPr>
        <w:t>jugosidad y ternura</w:t>
      </w:r>
      <w:r w:rsidR="00747ABF">
        <w:rPr>
          <w:rFonts w:asciiTheme="minorHAnsi" w:eastAsiaTheme="minorHAnsi" w:hAnsiTheme="minorHAnsi" w:cstheme="minorHAnsi"/>
          <w:color w:val="000000" w:themeColor="text1"/>
          <w:lang w:eastAsia="en-US"/>
        </w:rPr>
        <w:t>.</w:t>
      </w:r>
      <w:r w:rsidRP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</w:t>
      </w:r>
      <w:r w:rsidR="00EA75AF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Además, la nobleza de sus ingredientes y la maceración con </w:t>
      </w:r>
      <w:r w:rsidR="00F62135" w:rsidRP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romero, hinojo, tomillo y ajo </w:t>
      </w:r>
      <w:r w:rsidR="00EA75AF">
        <w:rPr>
          <w:rFonts w:asciiTheme="minorHAnsi" w:eastAsiaTheme="minorHAnsi" w:hAnsiTheme="minorHAnsi" w:cstheme="minorHAnsi"/>
          <w:color w:val="000000" w:themeColor="text1"/>
          <w:lang w:eastAsia="en-US"/>
        </w:rPr>
        <w:t>le</w:t>
      </w:r>
      <w:r w:rsidR="00F62135" w:rsidRP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aportan complejidad y profundidad de sabor</w:t>
      </w:r>
      <w:r w:rsidR="00EA75AF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creando una experiencia</w:t>
      </w:r>
      <w:r w:rsidR="00EA75AF" w:rsidRP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gastronómica </w:t>
      </w:r>
      <w:r w:rsidR="00EA75AF">
        <w:rPr>
          <w:rFonts w:asciiTheme="minorHAnsi" w:eastAsiaTheme="minorHAnsi" w:hAnsiTheme="minorHAnsi" w:cstheme="minorHAnsi"/>
          <w:color w:val="000000" w:themeColor="text1"/>
          <w:lang w:eastAsia="en-US"/>
        </w:rPr>
        <w:t>impecable.</w:t>
      </w:r>
    </w:p>
    <w:p w14:paraId="76EC7532" w14:textId="1875B636" w:rsidR="00C67D06" w:rsidRPr="007E5FFA" w:rsidRDefault="00F62135" w:rsidP="007E5FFA">
      <w:pPr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br/>
        <w:t xml:space="preserve">Este </w:t>
      </w:r>
      <w:r w:rsidR="00EA75AF">
        <w:rPr>
          <w:rFonts w:asciiTheme="minorHAnsi" w:eastAsiaTheme="minorHAnsi" w:hAnsiTheme="minorHAnsi" w:cstheme="minorHAnsi"/>
          <w:color w:val="000000" w:themeColor="text1"/>
          <w:lang w:eastAsia="en-US"/>
        </w:rPr>
        <w:t>nuevo lanzamiento Frial</w:t>
      </w:r>
      <w:r w:rsidRP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t>, pensado para los amantes de la alta charcutería, es ideal para disfrutar en una gran variedad de ocasiones: en lonchas finas para un aperitivo gourmet, como protagonista de un sándwich sofisticado o incluso como parte de platos principales en celebraciones</w:t>
      </w:r>
      <w:r w:rsidR="00747ABF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especiales como esta Navidad.</w:t>
      </w:r>
      <w:r w:rsidRPr="0079642B">
        <w:rPr>
          <w:rFonts w:asciiTheme="minorHAnsi" w:eastAsiaTheme="minorHAnsi" w:hAnsiTheme="minorHAnsi" w:cstheme="minorHAnsi"/>
          <w:color w:val="000000" w:themeColor="text1"/>
          <w:lang w:eastAsia="en-US"/>
        </w:rPr>
        <w:br/>
      </w:r>
      <w:r w:rsidR="00C73CE9" w:rsidRPr="00047928">
        <w:rPr>
          <w:rFonts w:asciiTheme="majorHAnsi" w:eastAsiaTheme="minorHAnsi" w:hAnsiTheme="majorHAnsi" w:cstheme="majorHAnsi"/>
          <w:sz w:val="16"/>
          <w:szCs w:val="16"/>
          <w:shd w:val="clear" w:color="auto" w:fill="FEFFFE"/>
        </w:rPr>
        <w:t xml:space="preserve"> </w:t>
      </w:r>
    </w:p>
    <w:sectPr w:rsidR="00C67D06" w:rsidRPr="007E5FFA" w:rsidSect="00025940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6ACCB" w14:textId="77777777" w:rsidR="00F95764" w:rsidRDefault="00F95764" w:rsidP="00655868">
      <w:r>
        <w:separator/>
      </w:r>
    </w:p>
  </w:endnote>
  <w:endnote w:type="continuationSeparator" w:id="0">
    <w:p w14:paraId="6C350CF8" w14:textId="77777777" w:rsidR="00F95764" w:rsidRDefault="00F95764" w:rsidP="0065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A000006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Kucher">
    <w:altName w:val="Calibri"/>
    <w:charset w:val="00"/>
    <w:family w:val="auto"/>
    <w:pitch w:val="variable"/>
    <w:sig w:usb0="A000002F" w:usb1="1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DB700" w14:textId="77777777" w:rsidR="00F95764" w:rsidRDefault="00F95764" w:rsidP="00655868">
      <w:r>
        <w:separator/>
      </w:r>
    </w:p>
  </w:footnote>
  <w:footnote w:type="continuationSeparator" w:id="0">
    <w:p w14:paraId="4D78D759" w14:textId="77777777" w:rsidR="00F95764" w:rsidRDefault="00F95764" w:rsidP="00655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9F35" w14:textId="592B1E78" w:rsidR="00655868" w:rsidRDefault="00A66F97">
    <w:pPr>
      <w:pStyle w:val="Encabezado"/>
    </w:pPr>
    <w:r>
      <w:rPr>
        <w:noProof/>
      </w:rPr>
      <w:drawing>
        <wp:inline distT="0" distB="0" distL="0" distR="0" wp14:anchorId="663CBB0E" wp14:editId="5B504DE8">
          <wp:extent cx="1030594" cy="535909"/>
          <wp:effectExtent l="0" t="0" r="0" b="0"/>
          <wp:docPr id="190982251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822514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016" cy="550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F7A2B"/>
    <w:multiLevelType w:val="hybridMultilevel"/>
    <w:tmpl w:val="A740CB9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74313"/>
    <w:multiLevelType w:val="hybridMultilevel"/>
    <w:tmpl w:val="E0BE7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74DE"/>
    <w:multiLevelType w:val="hybridMultilevel"/>
    <w:tmpl w:val="4E3A9C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64DCC"/>
    <w:multiLevelType w:val="hybridMultilevel"/>
    <w:tmpl w:val="79949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F3FEA"/>
    <w:multiLevelType w:val="hybridMultilevel"/>
    <w:tmpl w:val="657CA7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E4B39"/>
    <w:multiLevelType w:val="hybridMultilevel"/>
    <w:tmpl w:val="3EB298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D05B8"/>
    <w:multiLevelType w:val="hybridMultilevel"/>
    <w:tmpl w:val="CCD45FA4"/>
    <w:lvl w:ilvl="0" w:tplc="04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427FD"/>
    <w:multiLevelType w:val="hybridMultilevel"/>
    <w:tmpl w:val="92B80E6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C1098"/>
    <w:multiLevelType w:val="hybridMultilevel"/>
    <w:tmpl w:val="181E871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F33BD"/>
    <w:multiLevelType w:val="hybridMultilevel"/>
    <w:tmpl w:val="1ADA7E9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451704">
    <w:abstractNumId w:val="6"/>
  </w:num>
  <w:num w:numId="2" w16cid:durableId="1903564358">
    <w:abstractNumId w:val="3"/>
  </w:num>
  <w:num w:numId="3" w16cid:durableId="111675747">
    <w:abstractNumId w:val="9"/>
  </w:num>
  <w:num w:numId="4" w16cid:durableId="1978148068">
    <w:abstractNumId w:val="0"/>
  </w:num>
  <w:num w:numId="5" w16cid:durableId="334378471">
    <w:abstractNumId w:val="7"/>
  </w:num>
  <w:num w:numId="6" w16cid:durableId="679427811">
    <w:abstractNumId w:val="8"/>
  </w:num>
  <w:num w:numId="7" w16cid:durableId="1531840262">
    <w:abstractNumId w:val="2"/>
  </w:num>
  <w:num w:numId="8" w16cid:durableId="1376853742">
    <w:abstractNumId w:val="4"/>
  </w:num>
  <w:num w:numId="9" w16cid:durableId="1950119810">
    <w:abstractNumId w:val="1"/>
  </w:num>
  <w:num w:numId="10" w16cid:durableId="1393237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B9"/>
    <w:rsid w:val="000117A1"/>
    <w:rsid w:val="00013292"/>
    <w:rsid w:val="00025940"/>
    <w:rsid w:val="000336D7"/>
    <w:rsid w:val="0004215F"/>
    <w:rsid w:val="00047351"/>
    <w:rsid w:val="000A5AF4"/>
    <w:rsid w:val="000A74C8"/>
    <w:rsid w:val="000C2FF2"/>
    <w:rsid w:val="000C68F5"/>
    <w:rsid w:val="001368E0"/>
    <w:rsid w:val="00156C98"/>
    <w:rsid w:val="00165D73"/>
    <w:rsid w:val="001937A9"/>
    <w:rsid w:val="001954F8"/>
    <w:rsid w:val="001E524D"/>
    <w:rsid w:val="00206311"/>
    <w:rsid w:val="002063D5"/>
    <w:rsid w:val="0022102B"/>
    <w:rsid w:val="002266A5"/>
    <w:rsid w:val="00231D2E"/>
    <w:rsid w:val="00262950"/>
    <w:rsid w:val="002763E0"/>
    <w:rsid w:val="00277B90"/>
    <w:rsid w:val="002C5958"/>
    <w:rsid w:val="002E5E3B"/>
    <w:rsid w:val="002F32C9"/>
    <w:rsid w:val="002F3C5E"/>
    <w:rsid w:val="002F5AD0"/>
    <w:rsid w:val="002F5B65"/>
    <w:rsid w:val="00325A17"/>
    <w:rsid w:val="0032684C"/>
    <w:rsid w:val="00333E8A"/>
    <w:rsid w:val="003347F4"/>
    <w:rsid w:val="003436F4"/>
    <w:rsid w:val="003514B0"/>
    <w:rsid w:val="003514C5"/>
    <w:rsid w:val="00362650"/>
    <w:rsid w:val="0036375D"/>
    <w:rsid w:val="00372243"/>
    <w:rsid w:val="00383236"/>
    <w:rsid w:val="00383E24"/>
    <w:rsid w:val="003C2EF7"/>
    <w:rsid w:val="003D18F8"/>
    <w:rsid w:val="003D1DA1"/>
    <w:rsid w:val="00410794"/>
    <w:rsid w:val="00413063"/>
    <w:rsid w:val="00414D9B"/>
    <w:rsid w:val="00417428"/>
    <w:rsid w:val="00421BEA"/>
    <w:rsid w:val="0042697C"/>
    <w:rsid w:val="00430578"/>
    <w:rsid w:val="00436827"/>
    <w:rsid w:val="004463AB"/>
    <w:rsid w:val="00450979"/>
    <w:rsid w:val="00450CEA"/>
    <w:rsid w:val="0049009C"/>
    <w:rsid w:val="00497592"/>
    <w:rsid w:val="004979EC"/>
    <w:rsid w:val="004A2F6B"/>
    <w:rsid w:val="004A60F4"/>
    <w:rsid w:val="004D0561"/>
    <w:rsid w:val="004E11DA"/>
    <w:rsid w:val="004E1C2C"/>
    <w:rsid w:val="004F6DFD"/>
    <w:rsid w:val="00516ABB"/>
    <w:rsid w:val="0055214C"/>
    <w:rsid w:val="0056566A"/>
    <w:rsid w:val="00586652"/>
    <w:rsid w:val="00592519"/>
    <w:rsid w:val="005A773D"/>
    <w:rsid w:val="005E627C"/>
    <w:rsid w:val="00626719"/>
    <w:rsid w:val="00626AD9"/>
    <w:rsid w:val="00655868"/>
    <w:rsid w:val="006660C6"/>
    <w:rsid w:val="00667617"/>
    <w:rsid w:val="00695C8A"/>
    <w:rsid w:val="006971A2"/>
    <w:rsid w:val="006A6949"/>
    <w:rsid w:val="006D3169"/>
    <w:rsid w:val="006E4D2C"/>
    <w:rsid w:val="006F510B"/>
    <w:rsid w:val="00700786"/>
    <w:rsid w:val="0072168A"/>
    <w:rsid w:val="0072421D"/>
    <w:rsid w:val="00747ABF"/>
    <w:rsid w:val="007565E4"/>
    <w:rsid w:val="0079642B"/>
    <w:rsid w:val="007A2856"/>
    <w:rsid w:val="007A2903"/>
    <w:rsid w:val="007E5FFA"/>
    <w:rsid w:val="00801C73"/>
    <w:rsid w:val="00804683"/>
    <w:rsid w:val="0082031A"/>
    <w:rsid w:val="00833128"/>
    <w:rsid w:val="00875BBC"/>
    <w:rsid w:val="00875EF2"/>
    <w:rsid w:val="00880653"/>
    <w:rsid w:val="00887E93"/>
    <w:rsid w:val="00892D71"/>
    <w:rsid w:val="008A0484"/>
    <w:rsid w:val="008A462E"/>
    <w:rsid w:val="008C7D81"/>
    <w:rsid w:val="008E652A"/>
    <w:rsid w:val="00911219"/>
    <w:rsid w:val="00935BDB"/>
    <w:rsid w:val="00936883"/>
    <w:rsid w:val="00953768"/>
    <w:rsid w:val="0096677A"/>
    <w:rsid w:val="00994FB9"/>
    <w:rsid w:val="009D40E6"/>
    <w:rsid w:val="009E4EA0"/>
    <w:rsid w:val="009F4B26"/>
    <w:rsid w:val="009F61D8"/>
    <w:rsid w:val="00A3298C"/>
    <w:rsid w:val="00A33C20"/>
    <w:rsid w:val="00A35A4A"/>
    <w:rsid w:val="00A4217F"/>
    <w:rsid w:val="00A66F97"/>
    <w:rsid w:val="00AB77E0"/>
    <w:rsid w:val="00AF3967"/>
    <w:rsid w:val="00B24D27"/>
    <w:rsid w:val="00B337BB"/>
    <w:rsid w:val="00B6127A"/>
    <w:rsid w:val="00B7372C"/>
    <w:rsid w:val="00B923AF"/>
    <w:rsid w:val="00BC1302"/>
    <w:rsid w:val="00BC148A"/>
    <w:rsid w:val="00BC7E05"/>
    <w:rsid w:val="00BF5A42"/>
    <w:rsid w:val="00C12021"/>
    <w:rsid w:val="00C31882"/>
    <w:rsid w:val="00C44185"/>
    <w:rsid w:val="00C5397F"/>
    <w:rsid w:val="00C5768C"/>
    <w:rsid w:val="00C61048"/>
    <w:rsid w:val="00C67D06"/>
    <w:rsid w:val="00C73CE9"/>
    <w:rsid w:val="00C838D0"/>
    <w:rsid w:val="00C9171D"/>
    <w:rsid w:val="00CA2C47"/>
    <w:rsid w:val="00CB1118"/>
    <w:rsid w:val="00CB38B5"/>
    <w:rsid w:val="00CB3E21"/>
    <w:rsid w:val="00CC3239"/>
    <w:rsid w:val="00CC3EC6"/>
    <w:rsid w:val="00CD0433"/>
    <w:rsid w:val="00CE6932"/>
    <w:rsid w:val="00D4627B"/>
    <w:rsid w:val="00D55007"/>
    <w:rsid w:val="00D7201F"/>
    <w:rsid w:val="00D81CE4"/>
    <w:rsid w:val="00D86919"/>
    <w:rsid w:val="00DB4E97"/>
    <w:rsid w:val="00DD1BA8"/>
    <w:rsid w:val="00DE12A9"/>
    <w:rsid w:val="00DE74F6"/>
    <w:rsid w:val="00E044A1"/>
    <w:rsid w:val="00E06C1C"/>
    <w:rsid w:val="00E10504"/>
    <w:rsid w:val="00E45BAF"/>
    <w:rsid w:val="00E5508D"/>
    <w:rsid w:val="00E94133"/>
    <w:rsid w:val="00EA64B9"/>
    <w:rsid w:val="00EA75AF"/>
    <w:rsid w:val="00ED0548"/>
    <w:rsid w:val="00ED777E"/>
    <w:rsid w:val="00EF43F7"/>
    <w:rsid w:val="00F067C9"/>
    <w:rsid w:val="00F10DDB"/>
    <w:rsid w:val="00F35C25"/>
    <w:rsid w:val="00F40850"/>
    <w:rsid w:val="00F43F68"/>
    <w:rsid w:val="00F53908"/>
    <w:rsid w:val="00F62135"/>
    <w:rsid w:val="00F72B45"/>
    <w:rsid w:val="00F95764"/>
    <w:rsid w:val="00FA1BBE"/>
    <w:rsid w:val="00FE7ED1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FE59"/>
  <w15:chartTrackingRefBased/>
  <w15:docId w15:val="{6644DB60-8E42-124B-A864-D0861AC0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7A1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EA64B9"/>
  </w:style>
  <w:style w:type="character" w:styleId="Hipervnculo">
    <w:name w:val="Hyperlink"/>
    <w:basedOn w:val="Fuentedeprrafopredeter"/>
    <w:uiPriority w:val="99"/>
    <w:unhideWhenUsed/>
    <w:rsid w:val="006F510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510B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5868"/>
    <w:rPr>
      <w:rFonts w:eastAsiaTheme="minorHAns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5868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5586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55868"/>
  </w:style>
  <w:style w:type="paragraph" w:styleId="Piedepgina">
    <w:name w:val="footer"/>
    <w:basedOn w:val="Normal"/>
    <w:link w:val="PiedepginaCar"/>
    <w:uiPriority w:val="99"/>
    <w:unhideWhenUsed/>
    <w:rsid w:val="0065586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5868"/>
  </w:style>
  <w:style w:type="paragraph" w:styleId="Prrafodelista">
    <w:name w:val="List Paragraph"/>
    <w:basedOn w:val="Normal"/>
    <w:qFormat/>
    <w:rsid w:val="00C5397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421BEA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801C73"/>
  </w:style>
  <w:style w:type="paragraph" w:customStyle="1" w:styleId="paragraph">
    <w:name w:val="paragraph"/>
    <w:basedOn w:val="Normal"/>
    <w:rsid w:val="004A2F6B"/>
    <w:pPr>
      <w:spacing w:before="100" w:beforeAutospacing="1" w:after="100" w:afterAutospacing="1"/>
    </w:pPr>
    <w:rPr>
      <w:lang w:eastAsia="es-ES"/>
    </w:rPr>
  </w:style>
  <w:style w:type="character" w:customStyle="1" w:styleId="eop">
    <w:name w:val="eop"/>
    <w:basedOn w:val="Fuentedeprrafopredeter"/>
    <w:rsid w:val="004A2F6B"/>
  </w:style>
  <w:style w:type="character" w:customStyle="1" w:styleId="Ninguno">
    <w:name w:val="Ninguno"/>
    <w:rsid w:val="004A2F6B"/>
    <w:rPr>
      <w:lang w:val="es-ES_tradnl"/>
    </w:rPr>
  </w:style>
  <w:style w:type="paragraph" w:customStyle="1" w:styleId="Poromisin">
    <w:name w:val="Por omisión"/>
    <w:rsid w:val="004A2F6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Kontakt-AbbinderPR">
    <w:name w:val="Kontakt-Abbinder PR"/>
    <w:basedOn w:val="Normal"/>
    <w:qFormat/>
    <w:rsid w:val="004A2F6B"/>
    <w:pPr>
      <w:pBdr>
        <w:top w:val="single" w:sz="4" w:space="4" w:color="365F91"/>
      </w:pBdr>
      <w:tabs>
        <w:tab w:val="left" w:pos="2835"/>
        <w:tab w:val="left" w:pos="5670"/>
        <w:tab w:val="right" w:pos="7655"/>
      </w:tabs>
      <w:spacing w:after="200" w:line="264" w:lineRule="auto"/>
      <w:outlineLvl w:val="0"/>
    </w:pPr>
    <w:rPr>
      <w:rFonts w:ascii="SimonKucher" w:eastAsia="Cambria" w:hAnsi="SimonKucher" w:cs="Arial"/>
      <w:b/>
      <w:noProof/>
      <w:color w:val="000000"/>
      <w:sz w:val="22"/>
      <w:szCs w:val="22"/>
      <w:lang w:val="es-ES_tradnl" w:eastAsia="en-US"/>
    </w:rPr>
  </w:style>
  <w:style w:type="paragraph" w:styleId="NormalWeb">
    <w:name w:val="Normal (Web)"/>
    <w:basedOn w:val="Normal"/>
    <w:uiPriority w:val="99"/>
    <w:unhideWhenUsed/>
    <w:rsid w:val="00D8691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s-ES"/>
    </w:rPr>
  </w:style>
  <w:style w:type="character" w:styleId="nfasis">
    <w:name w:val="Emphasis"/>
    <w:basedOn w:val="Fuentedeprrafopredeter"/>
    <w:uiPriority w:val="20"/>
    <w:qFormat/>
    <w:rsid w:val="005E62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9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0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1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8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3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1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6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1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9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1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1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8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ABA1C-1AED-5740-960B-04CD12154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Domínguez Cuenca</dc:creator>
  <cp:keywords/>
  <dc:description/>
  <cp:lastModifiedBy>Cristina Pascual</cp:lastModifiedBy>
  <cp:revision>3</cp:revision>
  <cp:lastPrinted>2024-10-15T10:57:00Z</cp:lastPrinted>
  <dcterms:created xsi:type="dcterms:W3CDTF">2024-10-25T07:53:00Z</dcterms:created>
  <dcterms:modified xsi:type="dcterms:W3CDTF">2024-10-25T07:57:00Z</dcterms:modified>
</cp:coreProperties>
</file>