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1C6324A0" w:rsidP="004E281F" w:rsidRDefault="004E281F" w14:paraId="6B81E835" w14:textId="1D233273">
      <w:pPr>
        <w:jc w:val="center"/>
        <w:rPr>
          <w:rFonts w:ascii="Arial" w:hAnsi="Arial" w:eastAsia="Arial" w:cs="Arial"/>
          <w:b/>
          <w:bCs/>
          <w:color w:val="DE0000"/>
          <w:sz w:val="40"/>
          <w:szCs w:val="40"/>
        </w:rPr>
      </w:pPr>
      <w:proofErr w:type="spellStart"/>
      <w:r>
        <w:rPr>
          <w:rFonts w:ascii="Arial" w:hAnsi="Arial" w:eastAsia="Arial" w:cs="Arial"/>
          <w:b/>
          <w:bCs/>
          <w:color w:val="DE0000"/>
          <w:sz w:val="40"/>
          <w:szCs w:val="40"/>
        </w:rPr>
        <w:t>MediaMarkt</w:t>
      </w:r>
      <w:proofErr w:type="spellEnd"/>
      <w:r>
        <w:rPr>
          <w:rFonts w:ascii="Arial" w:hAnsi="Arial" w:eastAsia="Arial" w:cs="Arial"/>
          <w:b/>
          <w:bCs/>
          <w:color w:val="DE0000"/>
          <w:sz w:val="40"/>
          <w:szCs w:val="40"/>
        </w:rPr>
        <w:t xml:space="preserve"> firma una alianza con BNP </w:t>
      </w:r>
      <w:proofErr w:type="spellStart"/>
      <w:r>
        <w:rPr>
          <w:rFonts w:ascii="Arial" w:hAnsi="Arial" w:eastAsia="Arial" w:cs="Arial"/>
          <w:b/>
          <w:bCs/>
          <w:color w:val="DE0000"/>
          <w:sz w:val="40"/>
          <w:szCs w:val="40"/>
        </w:rPr>
        <w:t>Paribas</w:t>
      </w:r>
      <w:proofErr w:type="spellEnd"/>
      <w:r>
        <w:rPr>
          <w:rFonts w:ascii="Arial" w:hAnsi="Arial" w:eastAsia="Arial" w:cs="Arial"/>
          <w:b/>
          <w:bCs/>
          <w:color w:val="DE0000"/>
          <w:sz w:val="40"/>
          <w:szCs w:val="40"/>
        </w:rPr>
        <w:t xml:space="preserve"> </w:t>
      </w:r>
      <w:proofErr w:type="spellStart"/>
      <w:r>
        <w:rPr>
          <w:rFonts w:ascii="Arial" w:hAnsi="Arial" w:eastAsia="Arial" w:cs="Arial"/>
          <w:b/>
          <w:bCs/>
          <w:color w:val="DE0000"/>
          <w:sz w:val="40"/>
          <w:szCs w:val="40"/>
        </w:rPr>
        <w:t>Cardif</w:t>
      </w:r>
      <w:proofErr w:type="spellEnd"/>
      <w:r>
        <w:rPr>
          <w:rFonts w:ascii="Arial" w:hAnsi="Arial" w:eastAsia="Arial" w:cs="Arial"/>
          <w:b/>
          <w:bCs/>
          <w:color w:val="DE0000"/>
          <w:sz w:val="40"/>
          <w:szCs w:val="40"/>
        </w:rPr>
        <w:t xml:space="preserve"> en España para ofrecer sus seguros de protección de pagos a sus clientes</w:t>
      </w:r>
    </w:p>
    <w:p w:rsidR="44E69A2E" w:rsidP="44E69A2E" w:rsidRDefault="44E69A2E" w14:paraId="6C712DCC" w14:textId="3C20522F">
      <w:pPr>
        <w:jc w:val="center"/>
        <w:rPr>
          <w:rFonts w:ascii="Arial" w:hAnsi="Arial" w:eastAsia="Arial" w:cs="Arial"/>
          <w:b/>
          <w:bCs/>
          <w:color w:val="DE0000"/>
          <w:sz w:val="40"/>
          <w:szCs w:val="40"/>
        </w:rPr>
      </w:pPr>
    </w:p>
    <w:p w:rsidR="004E281F" w:rsidP="00F21D95" w:rsidRDefault="004E281F" w14:paraId="5F5F6E73" w14:textId="322E7AE5">
      <w:pPr>
        <w:pStyle w:val="Prrafodelista"/>
        <w:numPr>
          <w:ilvl w:val="0"/>
          <w:numId w:val="25"/>
        </w:numPr>
        <w:spacing w:line="276" w:lineRule="auto"/>
        <w:jc w:val="both"/>
        <w:rPr>
          <w:rFonts w:ascii="Arial" w:hAnsi="Arial" w:eastAsia="Arial" w:cs="Arial"/>
          <w:b/>
          <w:bCs/>
          <w:i/>
          <w:iCs/>
          <w:color w:val="000000" w:themeColor="text1"/>
          <w:sz w:val="21"/>
          <w:szCs w:val="21"/>
        </w:rPr>
      </w:pPr>
      <w:r w:rsidRPr="004E281F">
        <w:rPr>
          <w:rFonts w:ascii="Arial" w:hAnsi="Arial" w:eastAsia="Arial" w:cs="Arial"/>
          <w:b/>
          <w:bCs/>
          <w:i/>
          <w:iCs/>
          <w:color w:val="000000" w:themeColor="text1"/>
          <w:sz w:val="21"/>
          <w:szCs w:val="21"/>
        </w:rPr>
        <w:t xml:space="preserve">La aseguradora BNP </w:t>
      </w:r>
      <w:proofErr w:type="spellStart"/>
      <w:r w:rsidRPr="004E281F">
        <w:rPr>
          <w:rFonts w:ascii="Arial" w:hAnsi="Arial" w:eastAsia="Arial" w:cs="Arial"/>
          <w:b/>
          <w:bCs/>
          <w:i/>
          <w:iCs/>
          <w:color w:val="000000" w:themeColor="text1"/>
          <w:sz w:val="21"/>
          <w:szCs w:val="21"/>
        </w:rPr>
        <w:t>Paribas</w:t>
      </w:r>
      <w:proofErr w:type="spellEnd"/>
      <w:r w:rsidRPr="004E281F">
        <w:rPr>
          <w:rFonts w:ascii="Arial" w:hAnsi="Arial" w:eastAsia="Arial" w:cs="Arial"/>
          <w:b/>
          <w:bCs/>
          <w:i/>
          <w:iCs/>
          <w:color w:val="000000" w:themeColor="text1"/>
          <w:sz w:val="21"/>
          <w:szCs w:val="21"/>
        </w:rPr>
        <w:t xml:space="preserve"> </w:t>
      </w:r>
      <w:proofErr w:type="spellStart"/>
      <w:r w:rsidRPr="004E281F">
        <w:rPr>
          <w:rFonts w:ascii="Arial" w:hAnsi="Arial" w:eastAsia="Arial" w:cs="Arial"/>
          <w:b/>
          <w:bCs/>
          <w:i/>
          <w:iCs/>
          <w:color w:val="000000" w:themeColor="text1"/>
          <w:sz w:val="21"/>
          <w:szCs w:val="21"/>
        </w:rPr>
        <w:t>Cardif</w:t>
      </w:r>
      <w:proofErr w:type="spellEnd"/>
      <w:r w:rsidRPr="004E281F">
        <w:rPr>
          <w:rFonts w:ascii="Arial" w:hAnsi="Arial" w:eastAsia="Arial" w:cs="Arial"/>
          <w:b/>
          <w:bCs/>
          <w:i/>
          <w:iCs/>
          <w:color w:val="000000" w:themeColor="text1"/>
          <w:sz w:val="21"/>
          <w:szCs w:val="21"/>
        </w:rPr>
        <w:t xml:space="preserve"> ha llegado a un acuerdo con </w:t>
      </w:r>
      <w:proofErr w:type="spellStart"/>
      <w:r w:rsidRPr="004E281F">
        <w:rPr>
          <w:rFonts w:ascii="Arial" w:hAnsi="Arial" w:eastAsia="Arial" w:cs="Arial"/>
          <w:b/>
          <w:bCs/>
          <w:i/>
          <w:iCs/>
          <w:color w:val="000000" w:themeColor="text1"/>
          <w:sz w:val="21"/>
          <w:szCs w:val="21"/>
        </w:rPr>
        <w:t>MediaMarkt</w:t>
      </w:r>
      <w:proofErr w:type="spellEnd"/>
      <w:r w:rsidRPr="004E281F">
        <w:rPr>
          <w:rFonts w:ascii="Arial" w:hAnsi="Arial" w:eastAsia="Arial" w:cs="Arial"/>
          <w:b/>
          <w:bCs/>
          <w:i/>
          <w:iCs/>
          <w:color w:val="000000" w:themeColor="text1"/>
          <w:sz w:val="21"/>
          <w:szCs w:val="21"/>
        </w:rPr>
        <w:t xml:space="preserve"> </w:t>
      </w:r>
      <w:proofErr w:type="spellStart"/>
      <w:r w:rsidRPr="004E281F">
        <w:rPr>
          <w:rFonts w:ascii="Arial" w:hAnsi="Arial" w:eastAsia="Arial" w:cs="Arial"/>
          <w:b/>
          <w:bCs/>
          <w:i/>
          <w:iCs/>
          <w:color w:val="000000" w:themeColor="text1"/>
          <w:sz w:val="21"/>
          <w:szCs w:val="21"/>
        </w:rPr>
        <w:t>Protect</w:t>
      </w:r>
      <w:proofErr w:type="spellEnd"/>
      <w:r w:rsidRPr="004E281F">
        <w:rPr>
          <w:rFonts w:ascii="Arial" w:hAnsi="Arial" w:eastAsia="Arial" w:cs="Arial"/>
          <w:b/>
          <w:bCs/>
          <w:i/>
          <w:iCs/>
          <w:color w:val="000000" w:themeColor="text1"/>
          <w:sz w:val="21"/>
          <w:szCs w:val="21"/>
        </w:rPr>
        <w:t xml:space="preserve"> </w:t>
      </w:r>
      <w:proofErr w:type="spellStart"/>
      <w:r w:rsidRPr="004E281F">
        <w:rPr>
          <w:rFonts w:ascii="Arial" w:hAnsi="Arial" w:eastAsia="Arial" w:cs="Arial"/>
          <w:b/>
          <w:bCs/>
          <w:i/>
          <w:iCs/>
          <w:color w:val="000000" w:themeColor="text1"/>
          <w:sz w:val="21"/>
          <w:szCs w:val="21"/>
        </w:rPr>
        <w:t>Solutions</w:t>
      </w:r>
      <w:proofErr w:type="spellEnd"/>
      <w:r w:rsidRPr="004E281F">
        <w:rPr>
          <w:rFonts w:ascii="Arial" w:hAnsi="Arial" w:eastAsia="Arial" w:cs="Arial"/>
          <w:b/>
          <w:bCs/>
          <w:i/>
          <w:iCs/>
          <w:color w:val="000000" w:themeColor="text1"/>
          <w:sz w:val="21"/>
          <w:szCs w:val="21"/>
        </w:rPr>
        <w:t xml:space="preserve">, la entidad dedicada a la mediación de seguros de </w:t>
      </w:r>
      <w:proofErr w:type="spellStart"/>
      <w:r w:rsidRPr="004E281F">
        <w:rPr>
          <w:rFonts w:ascii="Arial" w:hAnsi="Arial" w:eastAsia="Arial" w:cs="Arial"/>
          <w:b/>
          <w:bCs/>
          <w:i/>
          <w:iCs/>
          <w:color w:val="000000" w:themeColor="text1"/>
          <w:sz w:val="21"/>
          <w:szCs w:val="21"/>
        </w:rPr>
        <w:t>MediaMarkt</w:t>
      </w:r>
      <w:proofErr w:type="spellEnd"/>
      <w:r w:rsidRPr="004E281F">
        <w:rPr>
          <w:rFonts w:ascii="Arial" w:hAnsi="Arial" w:eastAsia="Arial" w:cs="Arial"/>
          <w:b/>
          <w:bCs/>
          <w:i/>
          <w:iCs/>
          <w:color w:val="000000" w:themeColor="text1"/>
          <w:sz w:val="21"/>
          <w:szCs w:val="21"/>
        </w:rPr>
        <w:t>, para distribuir sus seguros de protección de pagos a través de las 112 tiendas que la compañía tiene en España y, próximamente, también de forma online</w:t>
      </w:r>
      <w:r>
        <w:rPr>
          <w:rFonts w:ascii="Arial" w:hAnsi="Arial" w:eastAsia="Arial" w:cs="Arial"/>
          <w:b/>
          <w:bCs/>
          <w:i/>
          <w:iCs/>
          <w:color w:val="000000" w:themeColor="text1"/>
          <w:sz w:val="21"/>
          <w:szCs w:val="21"/>
        </w:rPr>
        <w:tab/>
      </w:r>
      <w:r>
        <w:rPr>
          <w:rFonts w:ascii="Arial" w:hAnsi="Arial" w:eastAsia="Arial" w:cs="Arial"/>
          <w:b/>
          <w:bCs/>
          <w:i/>
          <w:iCs/>
          <w:color w:val="000000" w:themeColor="text1"/>
          <w:sz w:val="21"/>
          <w:szCs w:val="21"/>
        </w:rPr>
        <w:br/>
      </w:r>
    </w:p>
    <w:p w:rsidRPr="004E281F" w:rsidR="004E281F" w:rsidP="3C436622" w:rsidRDefault="004E281F" w14:paraId="08BCF829" w14:textId="3D9D8761">
      <w:pPr>
        <w:pStyle w:val="Prrafodelista"/>
        <w:numPr>
          <w:ilvl w:val="0"/>
          <w:numId w:val="25"/>
        </w:numPr>
        <w:spacing w:line="276" w:lineRule="auto"/>
        <w:jc w:val="both"/>
        <w:rPr>
          <w:rFonts w:ascii="Arial" w:hAnsi="Arial" w:eastAsia="Arial" w:cs="Arial"/>
          <w:b w:val="1"/>
          <w:bCs w:val="1"/>
          <w:i w:val="1"/>
          <w:iCs w:val="1"/>
          <w:color w:val="000000" w:themeColor="text1"/>
          <w:sz w:val="21"/>
          <w:szCs w:val="21"/>
        </w:rPr>
      </w:pPr>
      <w:r w:rsidRPr="3C436622" w:rsidR="004E281F">
        <w:rPr>
          <w:rFonts w:ascii="Arial" w:hAnsi="Arial" w:eastAsia="Arial" w:cs="Arial"/>
          <w:b w:val="1"/>
          <w:bCs w:val="1"/>
          <w:i w:val="1"/>
          <w:iCs w:val="1"/>
          <w:color w:val="000000" w:themeColor="text1" w:themeTint="FF" w:themeShade="FF"/>
          <w:sz w:val="21"/>
          <w:szCs w:val="21"/>
        </w:rPr>
        <w:t xml:space="preserve">En el marco de esta alianza, se ha alcanzado un primer acuerdo con </w:t>
      </w:r>
      <w:r w:rsidRPr="3C436622" w:rsidR="004E281F">
        <w:rPr>
          <w:rFonts w:ascii="Arial" w:hAnsi="Arial" w:eastAsia="Arial" w:cs="Arial"/>
          <w:b w:val="1"/>
          <w:bCs w:val="1"/>
          <w:i w:val="1"/>
          <w:iCs w:val="1"/>
          <w:color w:val="000000" w:themeColor="text1" w:themeTint="FF" w:themeShade="FF"/>
          <w:sz w:val="21"/>
          <w:szCs w:val="21"/>
        </w:rPr>
        <w:t>TotalEnergies</w:t>
      </w:r>
      <w:r w:rsidRPr="3C436622" w:rsidR="004E281F">
        <w:rPr>
          <w:rFonts w:ascii="Arial" w:hAnsi="Arial" w:eastAsia="Arial" w:cs="Arial"/>
          <w:b w:val="1"/>
          <w:bCs w:val="1"/>
          <w:i w:val="1"/>
          <w:iCs w:val="1"/>
          <w:color w:val="000000" w:themeColor="text1" w:themeTint="FF" w:themeShade="FF"/>
          <w:sz w:val="21"/>
          <w:szCs w:val="21"/>
        </w:rPr>
        <w:t xml:space="preserve"> para proporcionar a los clientes que contraten la luz o el gas a través de </w:t>
      </w:r>
      <w:r w:rsidRPr="3C436622" w:rsidR="004E281F">
        <w:rPr>
          <w:rFonts w:ascii="Arial" w:hAnsi="Arial" w:eastAsia="Arial" w:cs="Arial"/>
          <w:b w:val="1"/>
          <w:bCs w:val="1"/>
          <w:i w:val="1"/>
          <w:iCs w:val="1"/>
          <w:color w:val="000000" w:themeColor="text1" w:themeTint="FF" w:themeShade="FF"/>
          <w:sz w:val="21"/>
          <w:szCs w:val="21"/>
        </w:rPr>
        <w:t>MediaMarkt</w:t>
      </w:r>
      <w:r w:rsidRPr="3C436622" w:rsidR="004E281F">
        <w:rPr>
          <w:rFonts w:ascii="Arial" w:hAnsi="Arial" w:eastAsia="Arial" w:cs="Arial"/>
          <w:b w:val="1"/>
          <w:bCs w:val="1"/>
          <w:i w:val="1"/>
          <w:iCs w:val="1"/>
          <w:color w:val="000000" w:themeColor="text1" w:themeTint="FF" w:themeShade="FF"/>
          <w:sz w:val="21"/>
          <w:szCs w:val="21"/>
        </w:rPr>
        <w:t xml:space="preserve"> un seguro para proteger el pago de sus facturas de estos servicios. </w:t>
      </w:r>
    </w:p>
    <w:p w:rsidR="3C436622" w:rsidP="3C436622" w:rsidRDefault="3C436622" w14:paraId="433126DA" w14:textId="28E46303">
      <w:pPr>
        <w:pStyle w:val="Prrafodelista"/>
        <w:spacing w:line="276" w:lineRule="auto"/>
        <w:ind w:left="720"/>
        <w:jc w:val="both"/>
        <w:rPr>
          <w:rFonts w:ascii="Arial" w:hAnsi="Arial" w:eastAsia="Arial" w:cs="Arial"/>
          <w:b w:val="1"/>
          <w:bCs w:val="1"/>
          <w:i w:val="1"/>
          <w:iCs w:val="1"/>
          <w:color w:val="000000" w:themeColor="text1" w:themeTint="FF" w:themeShade="FF"/>
          <w:sz w:val="21"/>
          <w:szCs w:val="21"/>
        </w:rPr>
      </w:pPr>
    </w:p>
    <w:p w:rsidR="122A49A0" w:rsidP="122A49A0" w:rsidRDefault="004E281F" w14:paraId="7AA6AF82" w14:textId="3F672D17">
      <w:pPr>
        <w:spacing w:line="276" w:lineRule="auto"/>
        <w:jc w:val="both"/>
        <w:rPr>
          <w:rFonts w:ascii="Arial" w:hAnsi="Arial" w:eastAsia="Arial" w:cs="Arial"/>
          <w:b/>
          <w:bCs/>
          <w:i/>
          <w:iCs/>
          <w:color w:val="000000" w:themeColor="text1"/>
          <w:sz w:val="21"/>
          <w:szCs w:val="21"/>
        </w:rPr>
      </w:pPr>
      <w:r w:rsidRPr="004E281F">
        <w:rPr>
          <w:rFonts w:ascii="Arial" w:hAnsi="Arial" w:eastAsia="Arial" w:cs="Arial"/>
          <w:i/>
          <w:iCs/>
          <w:color w:val="000000" w:themeColor="text1"/>
          <w:sz w:val="20"/>
          <w:szCs w:val="20"/>
        </w:rPr>
        <w:drawing>
          <wp:anchor distT="0" distB="0" distL="114300" distR="114300" simplePos="0" relativeHeight="251658240" behindDoc="1" locked="0" layoutInCell="1" allowOverlap="1" wp14:anchorId="38BA1F60" wp14:editId="4D17B2A8">
            <wp:simplePos x="0" y="0"/>
            <wp:positionH relativeFrom="column">
              <wp:posOffset>723265</wp:posOffset>
            </wp:positionH>
            <wp:positionV relativeFrom="paragraph">
              <wp:posOffset>149860</wp:posOffset>
            </wp:positionV>
            <wp:extent cx="4178300" cy="2762250"/>
            <wp:effectExtent l="0" t="0" r="0" b="6350"/>
            <wp:wrapTight wrapText="bothSides">
              <wp:wrapPolygon edited="0">
                <wp:start x="0" y="0"/>
                <wp:lineTo x="0" y="21550"/>
                <wp:lineTo x="21534" y="21550"/>
                <wp:lineTo x="21534" y="0"/>
                <wp:lineTo x="0" y="0"/>
              </wp:wrapPolygon>
            </wp:wrapTight>
            <wp:docPr id="4437771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777187"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78300" cy="2762250"/>
                    </a:xfrm>
                    <a:prstGeom prst="rect">
                      <a:avLst/>
                    </a:prstGeom>
                  </pic:spPr>
                </pic:pic>
              </a:graphicData>
            </a:graphic>
            <wp14:sizeRelH relativeFrom="page">
              <wp14:pctWidth>0</wp14:pctWidth>
            </wp14:sizeRelH>
            <wp14:sizeRelV relativeFrom="page">
              <wp14:pctHeight>0</wp14:pctHeight>
            </wp14:sizeRelV>
          </wp:anchor>
        </w:drawing>
      </w:r>
    </w:p>
    <w:p w:rsidRPr="005614ED" w:rsidR="005614ED" w:rsidP="2EB10F64" w:rsidRDefault="005614ED" w14:paraId="1DA09C4C" w14:textId="6AAE650A">
      <w:pPr>
        <w:jc w:val="center"/>
        <w:rPr>
          <w:rFonts w:ascii="Arial" w:hAnsi="Arial" w:eastAsia="Arial" w:cs="Arial"/>
          <w:i/>
          <w:iCs/>
          <w:color w:val="000000" w:themeColor="text1"/>
          <w:sz w:val="20"/>
          <w:szCs w:val="20"/>
        </w:rPr>
      </w:pPr>
    </w:p>
    <w:p w:rsidR="2EB10F64" w:rsidP="2EB10F64" w:rsidRDefault="2EB10F64" w14:paraId="5B961B8A" w14:textId="7B24E4F1">
      <w:pPr>
        <w:jc w:val="center"/>
        <w:rPr>
          <w:rFonts w:ascii="Arial" w:hAnsi="Arial" w:eastAsia="Arial" w:cs="Arial"/>
          <w:i/>
          <w:iCs/>
          <w:color w:val="000000" w:themeColor="text1"/>
          <w:sz w:val="20"/>
          <w:szCs w:val="20"/>
        </w:rPr>
      </w:pPr>
    </w:p>
    <w:p w:rsidRPr="004E281F" w:rsidR="004E281F" w:rsidP="3C436622" w:rsidRDefault="44BC8C0A" w14:paraId="7E2DD309" w14:textId="5EFC481E">
      <w:pPr>
        <w:pStyle w:val="Normal"/>
        <w:spacing w:line="276" w:lineRule="auto"/>
        <w:jc w:val="both"/>
        <w:rPr>
          <w:rFonts w:ascii="Arial" w:hAnsi="Arial" w:cs="Arial"/>
          <w:color w:val="000000" w:themeColor="text1"/>
          <w:sz w:val="22"/>
          <w:szCs w:val="22"/>
        </w:rPr>
      </w:pPr>
      <w:r w:rsidRPr="3C436622" w:rsidR="44BC8C0A">
        <w:rPr>
          <w:rFonts w:ascii="Arial" w:hAnsi="Arial" w:eastAsia="Arial" w:cs="Arial"/>
          <w:b w:val="1"/>
          <w:bCs w:val="1"/>
          <w:color w:val="000000" w:themeColor="text1" w:themeTint="FF" w:themeShade="FF"/>
          <w:sz w:val="22"/>
          <w:szCs w:val="22"/>
        </w:rPr>
        <w:t>Barcelona, 1</w:t>
      </w:r>
      <w:r w:rsidRPr="3C436622" w:rsidR="004E281F">
        <w:rPr>
          <w:rFonts w:ascii="Arial" w:hAnsi="Arial" w:eastAsia="Arial" w:cs="Arial"/>
          <w:b w:val="1"/>
          <w:bCs w:val="1"/>
          <w:color w:val="000000" w:themeColor="text1" w:themeTint="FF" w:themeShade="FF"/>
          <w:sz w:val="22"/>
          <w:szCs w:val="22"/>
        </w:rPr>
        <w:t>9</w:t>
      </w:r>
      <w:r w:rsidRPr="3C436622" w:rsidR="44BC8C0A">
        <w:rPr>
          <w:rFonts w:ascii="Arial" w:hAnsi="Arial" w:eastAsia="Arial" w:cs="Arial"/>
          <w:b w:val="1"/>
          <w:bCs w:val="1"/>
          <w:color w:val="000000" w:themeColor="text1" w:themeTint="FF" w:themeShade="FF"/>
          <w:sz w:val="22"/>
          <w:szCs w:val="22"/>
        </w:rPr>
        <w:t xml:space="preserve"> de noviembre de 2024. –</w:t>
      </w:r>
      <w:r w:rsidRPr="3C436622" w:rsidR="34B2CA4C">
        <w:rPr>
          <w:rFonts w:ascii="Arial" w:hAnsi="Arial" w:eastAsia="Arial" w:cs="Arial"/>
          <w:b w:val="1"/>
          <w:bCs w:val="1"/>
          <w:color w:val="000000" w:themeColor="text1" w:themeTint="FF" w:themeShade="FF"/>
          <w:sz w:val="22"/>
          <w:szCs w:val="22"/>
        </w:rPr>
        <w:t xml:space="preserve"> </w:t>
      </w:r>
      <w:r w:rsidRPr="3C436622" w:rsidR="004E281F">
        <w:rPr>
          <w:rFonts w:ascii="Arial" w:hAnsi="Arial" w:cs="Arial"/>
          <w:color w:val="000000" w:themeColor="text1" w:themeTint="FF" w:themeShade="FF"/>
          <w:sz w:val="22"/>
          <w:szCs w:val="22"/>
        </w:rPr>
        <w:t xml:space="preserve">La aseguradora BNP </w:t>
      </w:r>
      <w:r w:rsidRPr="3C436622" w:rsidR="004E281F">
        <w:rPr>
          <w:rFonts w:ascii="Arial" w:hAnsi="Arial" w:cs="Arial"/>
          <w:color w:val="000000" w:themeColor="text1" w:themeTint="FF" w:themeShade="FF"/>
          <w:sz w:val="22"/>
          <w:szCs w:val="22"/>
        </w:rPr>
        <w:t>Paribas</w:t>
      </w:r>
      <w:r w:rsidRPr="3C436622" w:rsidR="004E281F">
        <w:rPr>
          <w:rFonts w:ascii="Arial" w:hAnsi="Arial" w:cs="Arial"/>
          <w:color w:val="000000" w:themeColor="text1" w:themeTint="FF" w:themeShade="FF"/>
          <w:sz w:val="22"/>
          <w:szCs w:val="22"/>
        </w:rPr>
        <w:t xml:space="preserve"> </w:t>
      </w:r>
      <w:r w:rsidRPr="3C436622" w:rsidR="004E281F">
        <w:rPr>
          <w:rFonts w:ascii="Arial" w:hAnsi="Arial" w:cs="Arial"/>
          <w:color w:val="000000" w:themeColor="text1" w:themeTint="FF" w:themeShade="FF"/>
          <w:sz w:val="22"/>
          <w:szCs w:val="22"/>
        </w:rPr>
        <w:t>Cardif</w:t>
      </w:r>
      <w:r w:rsidRPr="3C436622" w:rsidR="004E281F">
        <w:rPr>
          <w:rFonts w:ascii="Arial" w:hAnsi="Arial" w:cs="Arial"/>
          <w:color w:val="000000" w:themeColor="text1" w:themeTint="FF" w:themeShade="FF"/>
          <w:sz w:val="22"/>
          <w:szCs w:val="22"/>
        </w:rPr>
        <w:t xml:space="preserve"> y la entidad dedicada a la mediación de seguros </w:t>
      </w:r>
      <w:r w:rsidRPr="3C436622" w:rsidR="004E281F">
        <w:rPr>
          <w:rFonts w:ascii="Arial" w:hAnsi="Arial" w:cs="Arial"/>
          <w:color w:val="000000" w:themeColor="text1" w:themeTint="FF" w:themeShade="FF"/>
          <w:sz w:val="22"/>
          <w:szCs w:val="22"/>
        </w:rPr>
        <w:t>MediaMarkt</w:t>
      </w:r>
      <w:r w:rsidRPr="3C436622" w:rsidR="004E281F">
        <w:rPr>
          <w:rFonts w:ascii="Arial" w:hAnsi="Arial" w:cs="Arial"/>
          <w:color w:val="000000" w:themeColor="text1" w:themeTint="FF" w:themeShade="FF"/>
          <w:sz w:val="22"/>
          <w:szCs w:val="22"/>
        </w:rPr>
        <w:t xml:space="preserve"> </w:t>
      </w:r>
      <w:r w:rsidRPr="3C436622" w:rsidR="004E281F">
        <w:rPr>
          <w:rFonts w:ascii="Arial" w:hAnsi="Arial" w:cs="Arial"/>
          <w:color w:val="000000" w:themeColor="text1" w:themeTint="FF" w:themeShade="FF"/>
          <w:sz w:val="22"/>
          <w:szCs w:val="22"/>
        </w:rPr>
        <w:t>Protect</w:t>
      </w:r>
      <w:r w:rsidRPr="3C436622" w:rsidR="004E281F">
        <w:rPr>
          <w:rFonts w:ascii="Arial" w:hAnsi="Arial" w:cs="Arial"/>
          <w:color w:val="000000" w:themeColor="text1" w:themeTint="FF" w:themeShade="FF"/>
          <w:sz w:val="22"/>
          <w:szCs w:val="22"/>
        </w:rPr>
        <w:t xml:space="preserve"> </w:t>
      </w:r>
      <w:r w:rsidRPr="3C436622" w:rsidR="004E281F">
        <w:rPr>
          <w:rFonts w:ascii="Arial" w:hAnsi="Arial" w:cs="Arial"/>
          <w:color w:val="000000" w:themeColor="text1" w:themeTint="FF" w:themeShade="FF"/>
          <w:sz w:val="22"/>
          <w:szCs w:val="22"/>
        </w:rPr>
        <w:t>Solutions</w:t>
      </w:r>
      <w:r w:rsidRPr="3C436622" w:rsidR="004E281F">
        <w:rPr>
          <w:rFonts w:ascii="Arial" w:hAnsi="Arial" w:cs="Arial"/>
          <w:color w:val="000000" w:themeColor="text1" w:themeTint="FF" w:themeShade="FF"/>
          <w:sz w:val="22"/>
          <w:szCs w:val="22"/>
        </w:rPr>
        <w:t xml:space="preserve"> han alcanzado un acuerdo de colaboración para distribuir seguros de protección de pagos a través de los 112 establecimientos que </w:t>
      </w:r>
      <w:r w:rsidRPr="3C436622" w:rsidR="004E281F">
        <w:rPr>
          <w:rFonts w:ascii="Arial" w:hAnsi="Arial" w:cs="Arial"/>
          <w:color w:val="000000" w:themeColor="text1" w:themeTint="FF" w:themeShade="FF"/>
          <w:sz w:val="22"/>
          <w:szCs w:val="22"/>
        </w:rPr>
        <w:t>MediaMarkt</w:t>
      </w:r>
      <w:r w:rsidRPr="3C436622" w:rsidR="004E281F">
        <w:rPr>
          <w:rFonts w:ascii="Arial" w:hAnsi="Arial" w:cs="Arial"/>
          <w:color w:val="000000" w:themeColor="text1" w:themeTint="FF" w:themeShade="FF"/>
          <w:sz w:val="22"/>
          <w:szCs w:val="22"/>
        </w:rPr>
        <w:t xml:space="preserve"> tiene en España, un servicio que, en las próximas semanas, también estará disponible a través de su página web. </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p w:rsidRPr="004E281F" w:rsidR="004E281F" w:rsidP="004E281F" w:rsidRDefault="004E281F" w14:paraId="3F05F695" w14:textId="77777777">
      <w:pPr>
        <w:spacing w:line="264" w:lineRule="auto"/>
        <w:jc w:val="both"/>
        <w:rPr>
          <w:rFonts w:ascii="Arial" w:hAnsi="Arial" w:cs="Arial"/>
          <w:color w:val="000000" w:themeColor="text1"/>
          <w:sz w:val="22"/>
          <w:szCs w:val="22"/>
        </w:rPr>
      </w:pPr>
    </w:p>
    <w:p w:rsidRPr="004E281F" w:rsidR="004E281F" w:rsidP="004E281F" w:rsidRDefault="004E281F" w14:paraId="62D184C6" w14:textId="77777777">
      <w:pPr>
        <w:spacing w:line="264" w:lineRule="auto"/>
        <w:jc w:val="both"/>
        <w:rPr>
          <w:rFonts w:ascii="Arial" w:hAnsi="Arial" w:cs="Arial"/>
          <w:color w:val="000000" w:themeColor="text1"/>
          <w:sz w:val="22"/>
          <w:szCs w:val="22"/>
        </w:rPr>
      </w:pPr>
      <w:r w:rsidRPr="004E281F">
        <w:rPr>
          <w:rFonts w:ascii="Arial" w:hAnsi="Arial" w:cs="Arial"/>
          <w:color w:val="000000" w:themeColor="text1"/>
          <w:sz w:val="22"/>
          <w:szCs w:val="22"/>
        </w:rPr>
        <w:t xml:space="preserve">A través de este acuerdo, que tiene una vigencia de 5 años y puede prorrogarse anualmente transcurrido ese plazo, </w:t>
      </w:r>
      <w:proofErr w:type="spellStart"/>
      <w:r w:rsidRPr="004E281F">
        <w:rPr>
          <w:rFonts w:ascii="Arial" w:hAnsi="Arial" w:cs="Arial"/>
          <w:color w:val="000000" w:themeColor="text1"/>
          <w:sz w:val="22"/>
          <w:szCs w:val="22"/>
        </w:rPr>
        <w:t>MediaMarkt</w:t>
      </w:r>
      <w:proofErr w:type="spellEnd"/>
      <w:r w:rsidRPr="004E281F">
        <w:rPr>
          <w:rFonts w:ascii="Arial" w:hAnsi="Arial" w:cs="Arial"/>
          <w:color w:val="000000" w:themeColor="text1"/>
          <w:sz w:val="22"/>
          <w:szCs w:val="22"/>
        </w:rPr>
        <w:t xml:space="preserve"> podrá ofrecer a sus clientes una gama de seguros competitiva, innovadora y adaptada a sus necesidades que proteja los pagos de la compra financiada de bienes o de las facturas de servicios contratados en sus establecimientos y puntos de venta.</w:t>
      </w:r>
    </w:p>
    <w:p w:rsidRPr="004E281F" w:rsidR="004E281F" w:rsidP="004E281F" w:rsidRDefault="004E281F" w14:paraId="1ADF872F" w14:textId="77777777">
      <w:pPr>
        <w:spacing w:line="264" w:lineRule="auto"/>
        <w:jc w:val="both"/>
        <w:rPr>
          <w:rFonts w:ascii="Arial" w:hAnsi="Arial" w:cs="Arial"/>
          <w:color w:val="000000" w:themeColor="text1"/>
          <w:sz w:val="22"/>
          <w:szCs w:val="22"/>
        </w:rPr>
      </w:pPr>
    </w:p>
    <w:p w:rsidRPr="004E281F" w:rsidR="004E281F" w:rsidP="004E281F" w:rsidRDefault="004E281F" w14:paraId="0C51D518" w14:textId="77777777">
      <w:pPr>
        <w:spacing w:line="264" w:lineRule="auto"/>
        <w:jc w:val="both"/>
        <w:rPr>
          <w:rFonts w:ascii="Arial" w:hAnsi="Arial" w:cs="Arial"/>
          <w:color w:val="000000" w:themeColor="text1"/>
          <w:sz w:val="22"/>
          <w:szCs w:val="22"/>
        </w:rPr>
      </w:pPr>
      <w:r w:rsidRPr="004E281F">
        <w:rPr>
          <w:rFonts w:ascii="Arial" w:hAnsi="Arial" w:cs="Arial"/>
          <w:color w:val="000000" w:themeColor="text1"/>
          <w:sz w:val="22"/>
          <w:szCs w:val="22"/>
        </w:rPr>
        <w:t xml:space="preserve">BNP </w:t>
      </w:r>
      <w:proofErr w:type="spellStart"/>
      <w:r w:rsidRPr="004E281F">
        <w:rPr>
          <w:rFonts w:ascii="Arial" w:hAnsi="Arial" w:cs="Arial"/>
          <w:color w:val="000000" w:themeColor="text1"/>
          <w:sz w:val="22"/>
          <w:szCs w:val="22"/>
        </w:rPr>
        <w:t>Paribas</w:t>
      </w:r>
      <w:proofErr w:type="spellEnd"/>
      <w:r w:rsidRPr="004E281F">
        <w:rPr>
          <w:rFonts w:ascii="Arial" w:hAnsi="Arial" w:cs="Arial"/>
          <w:color w:val="000000" w:themeColor="text1"/>
          <w:sz w:val="22"/>
          <w:szCs w:val="22"/>
        </w:rPr>
        <w:t xml:space="preserve"> </w:t>
      </w:r>
      <w:proofErr w:type="spellStart"/>
      <w:r w:rsidRPr="004E281F">
        <w:rPr>
          <w:rFonts w:ascii="Arial" w:hAnsi="Arial" w:cs="Arial"/>
          <w:color w:val="000000" w:themeColor="text1"/>
          <w:sz w:val="22"/>
          <w:szCs w:val="22"/>
        </w:rPr>
        <w:t>Cardif</w:t>
      </w:r>
      <w:proofErr w:type="spellEnd"/>
      <w:r w:rsidRPr="004E281F">
        <w:rPr>
          <w:rFonts w:ascii="Arial" w:hAnsi="Arial" w:cs="Arial"/>
          <w:color w:val="000000" w:themeColor="text1"/>
          <w:sz w:val="22"/>
          <w:szCs w:val="22"/>
        </w:rPr>
        <w:t xml:space="preserve">, que opera en España desde hace 36 años, es uno de los principales aseguradores de crédito a nivel mundial que ofrece, entre otros servicios, soluciones de aseguramiento que permiten seguir pagando las cuotas de un préstamo cuando ocurre </w:t>
      </w:r>
      <w:r w:rsidRPr="004E281F">
        <w:rPr>
          <w:rFonts w:ascii="Arial" w:hAnsi="Arial" w:cs="Arial"/>
          <w:color w:val="000000" w:themeColor="text1"/>
          <w:sz w:val="22"/>
          <w:szCs w:val="22"/>
        </w:rPr>
        <w:lastRenderedPageBreak/>
        <w:t>un imprevisto, como puede ser la pérdida involuntaria de empleo o una incapacidad. Su objetivo es proporcionar un alto valor añadido a sus socios, a través de soluciones que protegen a sus clientes y contribuyen a mantener su nivel de vida y capital en caso de que les ocurra un incidente.</w:t>
      </w:r>
    </w:p>
    <w:p w:rsidRPr="004E281F" w:rsidR="004E281F" w:rsidP="004E281F" w:rsidRDefault="004E281F" w14:paraId="3A68A3FB" w14:textId="77777777">
      <w:pPr>
        <w:spacing w:line="264" w:lineRule="auto"/>
        <w:jc w:val="both"/>
        <w:rPr>
          <w:rFonts w:ascii="Arial" w:hAnsi="Arial" w:cs="Arial"/>
          <w:color w:val="000000" w:themeColor="text1"/>
          <w:sz w:val="22"/>
          <w:szCs w:val="22"/>
        </w:rPr>
      </w:pPr>
    </w:p>
    <w:p w:rsidR="004E281F" w:rsidP="0F48505F" w:rsidRDefault="004E281F" w14:paraId="0AC7F113" w14:textId="4C6873D8">
      <w:pPr>
        <w:spacing w:line="264" w:lineRule="auto"/>
        <w:jc w:val="both"/>
        <w:rPr>
          <w:rFonts w:ascii="Arial" w:hAnsi="Arial" w:cs="Arial"/>
          <w:color w:val="000000" w:themeColor="text1" w:themeTint="FF" w:themeShade="FF"/>
          <w:sz w:val="22"/>
          <w:szCs w:val="22"/>
        </w:rPr>
      </w:pPr>
      <w:r w:rsidRPr="0F48505F" w:rsidR="004E281F">
        <w:rPr>
          <w:rFonts w:ascii="Arial" w:hAnsi="Arial" w:cs="Arial"/>
          <w:color w:val="000000" w:themeColor="text1" w:themeTint="FF" w:themeShade="FF"/>
          <w:sz w:val="22"/>
          <w:szCs w:val="22"/>
        </w:rPr>
        <w:t xml:space="preserve">En el marco de esta alianza, BNP </w:t>
      </w:r>
      <w:r w:rsidRPr="0F48505F" w:rsidR="004E281F">
        <w:rPr>
          <w:rFonts w:ascii="Arial" w:hAnsi="Arial" w:cs="Arial"/>
          <w:color w:val="000000" w:themeColor="text1" w:themeTint="FF" w:themeShade="FF"/>
          <w:sz w:val="22"/>
          <w:szCs w:val="22"/>
        </w:rPr>
        <w:t>Paribas</w:t>
      </w:r>
      <w:r w:rsidRPr="0F48505F" w:rsidR="004E281F">
        <w:rPr>
          <w:rFonts w:ascii="Arial" w:hAnsi="Arial" w:cs="Arial"/>
          <w:color w:val="000000" w:themeColor="text1" w:themeTint="FF" w:themeShade="FF"/>
          <w:sz w:val="22"/>
          <w:szCs w:val="22"/>
        </w:rPr>
        <w:t xml:space="preserve"> </w:t>
      </w:r>
      <w:r w:rsidRPr="0F48505F" w:rsidR="004E281F">
        <w:rPr>
          <w:rFonts w:ascii="Arial" w:hAnsi="Arial" w:cs="Arial"/>
          <w:color w:val="000000" w:themeColor="text1" w:themeTint="FF" w:themeShade="FF"/>
          <w:sz w:val="22"/>
          <w:szCs w:val="22"/>
        </w:rPr>
        <w:t>Cardif</w:t>
      </w:r>
      <w:r w:rsidRPr="0F48505F" w:rsidR="004E281F">
        <w:rPr>
          <w:rFonts w:ascii="Arial" w:hAnsi="Arial" w:cs="Arial"/>
          <w:color w:val="000000" w:themeColor="text1" w:themeTint="FF" w:themeShade="FF"/>
          <w:sz w:val="22"/>
          <w:szCs w:val="22"/>
        </w:rPr>
        <w:t xml:space="preserve"> y </w:t>
      </w:r>
      <w:r w:rsidRPr="0F48505F" w:rsidR="004E281F">
        <w:rPr>
          <w:rFonts w:ascii="Arial" w:hAnsi="Arial" w:cs="Arial"/>
          <w:color w:val="000000" w:themeColor="text1" w:themeTint="FF" w:themeShade="FF"/>
          <w:sz w:val="22"/>
          <w:szCs w:val="22"/>
        </w:rPr>
        <w:t>MediaMarkt</w:t>
      </w:r>
      <w:r w:rsidRPr="0F48505F" w:rsidR="004E281F">
        <w:rPr>
          <w:rFonts w:ascii="Arial" w:hAnsi="Arial" w:cs="Arial"/>
          <w:color w:val="000000" w:themeColor="text1" w:themeTint="FF" w:themeShade="FF"/>
          <w:sz w:val="22"/>
          <w:szCs w:val="22"/>
        </w:rPr>
        <w:t xml:space="preserve"> </w:t>
      </w:r>
      <w:r w:rsidRPr="0F48505F" w:rsidR="004E281F">
        <w:rPr>
          <w:rFonts w:ascii="Arial" w:hAnsi="Arial" w:cs="Arial"/>
          <w:color w:val="000000" w:themeColor="text1" w:themeTint="FF" w:themeShade="FF"/>
          <w:sz w:val="22"/>
          <w:szCs w:val="22"/>
        </w:rPr>
        <w:t>Protect</w:t>
      </w:r>
      <w:r w:rsidRPr="0F48505F" w:rsidR="004E281F">
        <w:rPr>
          <w:rFonts w:ascii="Arial" w:hAnsi="Arial" w:cs="Arial"/>
          <w:color w:val="000000" w:themeColor="text1" w:themeTint="FF" w:themeShade="FF"/>
          <w:sz w:val="22"/>
          <w:szCs w:val="22"/>
        </w:rPr>
        <w:t xml:space="preserve"> </w:t>
      </w:r>
      <w:r w:rsidRPr="0F48505F" w:rsidR="004E281F">
        <w:rPr>
          <w:rFonts w:ascii="Arial" w:hAnsi="Arial" w:cs="Arial"/>
          <w:color w:val="000000" w:themeColor="text1" w:themeTint="FF" w:themeShade="FF"/>
          <w:sz w:val="22"/>
          <w:szCs w:val="22"/>
        </w:rPr>
        <w:t>Solutions</w:t>
      </w:r>
      <w:r w:rsidRPr="0F48505F" w:rsidR="004E281F">
        <w:rPr>
          <w:rFonts w:ascii="Arial" w:hAnsi="Arial" w:cs="Arial"/>
          <w:color w:val="000000" w:themeColor="text1" w:themeTint="FF" w:themeShade="FF"/>
          <w:sz w:val="22"/>
          <w:szCs w:val="22"/>
        </w:rPr>
        <w:t xml:space="preserve"> han alcanzado un acuerdo con </w:t>
      </w:r>
      <w:r w:rsidRPr="0F48505F" w:rsidR="004E281F">
        <w:rPr>
          <w:rFonts w:ascii="Arial" w:hAnsi="Arial" w:cs="Arial"/>
          <w:color w:val="000000" w:themeColor="text1" w:themeTint="FF" w:themeShade="FF"/>
          <w:sz w:val="22"/>
          <w:szCs w:val="22"/>
        </w:rPr>
        <w:t>TotalEnergies</w:t>
      </w:r>
      <w:r w:rsidRPr="0F48505F" w:rsidR="004E281F">
        <w:rPr>
          <w:rFonts w:ascii="Arial" w:hAnsi="Arial" w:cs="Arial"/>
          <w:color w:val="000000" w:themeColor="text1" w:themeTint="FF" w:themeShade="FF"/>
          <w:sz w:val="22"/>
          <w:szCs w:val="22"/>
        </w:rPr>
        <w:t xml:space="preserve">, que distribuye servicios de luz y gas en los establecimientos de </w:t>
      </w:r>
      <w:r w:rsidRPr="0F48505F" w:rsidR="004E281F">
        <w:rPr>
          <w:rFonts w:ascii="Arial" w:hAnsi="Arial" w:cs="Arial"/>
          <w:color w:val="000000" w:themeColor="text1" w:themeTint="FF" w:themeShade="FF"/>
          <w:sz w:val="22"/>
          <w:szCs w:val="22"/>
        </w:rPr>
        <w:t>MediaMarkt</w:t>
      </w:r>
      <w:r w:rsidRPr="0F48505F" w:rsidR="004E281F">
        <w:rPr>
          <w:rFonts w:ascii="Arial" w:hAnsi="Arial" w:cs="Arial"/>
          <w:color w:val="000000" w:themeColor="text1" w:themeTint="FF" w:themeShade="FF"/>
          <w:sz w:val="22"/>
          <w:szCs w:val="22"/>
        </w:rPr>
        <w:t xml:space="preserve">. Gracias a este acuerdo, </w:t>
      </w:r>
      <w:r w:rsidRPr="0F48505F" w:rsidR="004E281F">
        <w:rPr>
          <w:rFonts w:ascii="Arial" w:hAnsi="Arial" w:cs="Arial"/>
          <w:color w:val="000000" w:themeColor="text1" w:themeTint="FF" w:themeShade="FF"/>
          <w:sz w:val="22"/>
          <w:szCs w:val="22"/>
        </w:rPr>
        <w:t>TotalEnergies</w:t>
      </w:r>
      <w:r w:rsidRPr="0F48505F" w:rsidR="004E281F">
        <w:rPr>
          <w:rFonts w:ascii="Arial" w:hAnsi="Arial" w:cs="Arial"/>
          <w:color w:val="000000" w:themeColor="text1" w:themeTint="FF" w:themeShade="FF"/>
          <w:sz w:val="22"/>
          <w:szCs w:val="22"/>
        </w:rPr>
        <w:t xml:space="preserve"> ofrece a sus clientes la posibilidad de contratar, al mismo tiempo y a través de estos establecimientos, un seguro de protección de pago de facturas que cubre el pago de las facturas de luz y gas en caso de un imprevisto como puede ser el desempleo involuntario, el cese de actividad de trabajadores autónomos, una incapacidad temporal o una hospitalización accidental.</w:t>
      </w:r>
    </w:p>
    <w:p w:rsidR="0F48505F" w:rsidP="0F48505F" w:rsidRDefault="0F48505F" w14:paraId="67C58069" w14:textId="1FFB20E2">
      <w:pPr>
        <w:spacing w:line="264" w:lineRule="auto"/>
        <w:jc w:val="both"/>
        <w:rPr>
          <w:rFonts w:ascii="Arial" w:hAnsi="Arial" w:cs="Arial"/>
          <w:color w:val="000000" w:themeColor="text1" w:themeTint="FF" w:themeShade="FF"/>
          <w:sz w:val="22"/>
          <w:szCs w:val="22"/>
        </w:rPr>
      </w:pPr>
    </w:p>
    <w:p w:rsidR="004E281F" w:rsidP="0F48505F" w:rsidRDefault="004E281F" w14:paraId="76DA708B" w14:textId="6F48D96F">
      <w:pPr>
        <w:spacing w:line="264" w:lineRule="auto"/>
        <w:jc w:val="both"/>
        <w:rPr>
          <w:rFonts w:ascii="Arial" w:hAnsi="Arial" w:cs="Arial"/>
          <w:color w:val="000000" w:themeColor="text1" w:themeTint="FF" w:themeShade="FF"/>
          <w:sz w:val="22"/>
          <w:szCs w:val="22"/>
        </w:rPr>
      </w:pPr>
      <w:r w:rsidRPr="0F48505F" w:rsidR="004E281F">
        <w:rPr>
          <w:rFonts w:ascii="Arial" w:hAnsi="Arial" w:cs="Arial"/>
          <w:color w:val="000000" w:themeColor="text1" w:themeTint="FF" w:themeShade="FF"/>
          <w:sz w:val="22"/>
          <w:szCs w:val="22"/>
        </w:rPr>
        <w:t xml:space="preserve">Rosario Cepero, vicepresidenta del negocio de clientes domésticos de </w:t>
      </w:r>
      <w:r w:rsidRPr="0F48505F" w:rsidR="004E281F">
        <w:rPr>
          <w:rFonts w:ascii="Arial" w:hAnsi="Arial" w:cs="Arial"/>
          <w:color w:val="000000" w:themeColor="text1" w:themeTint="FF" w:themeShade="FF"/>
          <w:sz w:val="22"/>
          <w:szCs w:val="22"/>
        </w:rPr>
        <w:t>TotalEnergies</w:t>
      </w:r>
      <w:r w:rsidRPr="0F48505F" w:rsidR="004E281F">
        <w:rPr>
          <w:rFonts w:ascii="Arial" w:hAnsi="Arial" w:cs="Arial"/>
          <w:color w:val="000000" w:themeColor="text1" w:themeTint="FF" w:themeShade="FF"/>
          <w:sz w:val="22"/>
          <w:szCs w:val="22"/>
        </w:rPr>
        <w:t xml:space="preserve"> Electricidad y Gas afirma que “en </w:t>
      </w:r>
      <w:r w:rsidRPr="0F48505F" w:rsidR="004E281F">
        <w:rPr>
          <w:rFonts w:ascii="Arial" w:hAnsi="Arial" w:cs="Arial"/>
          <w:color w:val="000000" w:themeColor="text1" w:themeTint="FF" w:themeShade="FF"/>
          <w:sz w:val="22"/>
          <w:szCs w:val="22"/>
        </w:rPr>
        <w:t>TotalEnergies</w:t>
      </w:r>
      <w:r w:rsidRPr="0F48505F" w:rsidR="004E281F">
        <w:rPr>
          <w:rFonts w:ascii="Arial" w:hAnsi="Arial" w:cs="Arial"/>
          <w:color w:val="000000" w:themeColor="text1" w:themeTint="FF" w:themeShade="FF"/>
          <w:sz w:val="22"/>
          <w:szCs w:val="22"/>
        </w:rPr>
        <w:t xml:space="preserve"> creemos que lo que los clientes esperan de nosotros es una energía más asequible y cercana y que la factura eléctrica sea la última de sus preocupaciones. Este acuerdo es un reflejo nuestra forma de entender la experiencia de cliente, que incluye ayudarles cuando más lo necesitan, garantizándoles la estabilidad de su servicio con nosotros”.</w:t>
      </w:r>
    </w:p>
    <w:p w:rsidR="0F48505F" w:rsidP="0F48505F" w:rsidRDefault="0F48505F" w14:paraId="44490A00" w14:textId="50703FF6">
      <w:pPr>
        <w:spacing w:line="264" w:lineRule="auto"/>
        <w:jc w:val="both"/>
        <w:rPr>
          <w:rFonts w:ascii="Arial" w:hAnsi="Arial" w:eastAsia="Arial" w:cs="Arial"/>
          <w:noProof w:val="0"/>
          <w:color w:val="000000" w:themeColor="text1" w:themeTint="FF" w:themeShade="FF"/>
          <w:sz w:val="22"/>
          <w:szCs w:val="22"/>
          <w:lang w:val="es-ES"/>
        </w:rPr>
      </w:pPr>
    </w:p>
    <w:p w:rsidR="7CFE1DDF" w:rsidP="0F48505F" w:rsidRDefault="7CFE1DDF" w14:paraId="0B848C72" w14:textId="2F4DCD91">
      <w:pPr>
        <w:spacing w:line="264" w:lineRule="auto"/>
        <w:jc w:val="both"/>
        <w:rPr>
          <w:rFonts w:ascii="Arial" w:hAnsi="Arial" w:cs="Arial"/>
          <w:color w:val="000000" w:themeColor="text1" w:themeTint="FF" w:themeShade="FF"/>
          <w:sz w:val="22"/>
          <w:szCs w:val="22"/>
        </w:rPr>
      </w:pPr>
      <w:r w:rsidRPr="0F48505F" w:rsidR="7CFE1DDF">
        <w:rPr>
          <w:rFonts w:ascii="Arial" w:hAnsi="Arial" w:eastAsia="Arial" w:cs="Arial"/>
          <w:noProof w:val="0"/>
          <w:color w:val="000000" w:themeColor="text1" w:themeTint="FF" w:themeShade="FF"/>
          <w:sz w:val="22"/>
          <w:szCs w:val="22"/>
          <w:lang w:val="es-ES"/>
        </w:rPr>
        <w:t xml:space="preserve">Emmanuel </w:t>
      </w:r>
      <w:r w:rsidRPr="0F48505F" w:rsidR="7CFE1DDF">
        <w:rPr>
          <w:rFonts w:ascii="Arial" w:hAnsi="Arial" w:eastAsia="Arial" w:cs="Arial"/>
          <w:noProof w:val="0"/>
          <w:color w:val="000000" w:themeColor="text1" w:themeTint="FF" w:themeShade="FF"/>
          <w:sz w:val="22"/>
          <w:szCs w:val="22"/>
          <w:lang w:val="es-ES"/>
        </w:rPr>
        <w:t>Pelège</w:t>
      </w:r>
      <w:r w:rsidRPr="0F48505F" w:rsidR="7CFE1DDF">
        <w:rPr>
          <w:rFonts w:ascii="Arial" w:hAnsi="Arial" w:eastAsia="Arial" w:cs="Arial"/>
          <w:noProof w:val="0"/>
          <w:color w:val="000000" w:themeColor="text1" w:themeTint="FF" w:themeShade="FF"/>
          <w:sz w:val="22"/>
          <w:szCs w:val="22"/>
          <w:lang w:val="es-ES"/>
        </w:rPr>
        <w:t xml:space="preserve">, CEO de BNP </w:t>
      </w:r>
      <w:r w:rsidRPr="0F48505F" w:rsidR="7CFE1DDF">
        <w:rPr>
          <w:rFonts w:ascii="Arial" w:hAnsi="Arial" w:eastAsia="Arial" w:cs="Arial"/>
          <w:noProof w:val="0"/>
          <w:color w:val="000000" w:themeColor="text1" w:themeTint="FF" w:themeShade="FF"/>
          <w:sz w:val="22"/>
          <w:szCs w:val="22"/>
          <w:lang w:val="es-ES"/>
        </w:rPr>
        <w:t>Paribas</w:t>
      </w:r>
      <w:r w:rsidRPr="0F48505F" w:rsidR="7CFE1DDF">
        <w:rPr>
          <w:rFonts w:ascii="Arial" w:hAnsi="Arial" w:eastAsia="Arial" w:cs="Arial"/>
          <w:noProof w:val="0"/>
          <w:color w:val="000000" w:themeColor="text1" w:themeTint="FF" w:themeShade="FF"/>
          <w:sz w:val="22"/>
          <w:szCs w:val="22"/>
          <w:lang w:val="es-ES"/>
        </w:rPr>
        <w:t xml:space="preserve"> </w:t>
      </w:r>
      <w:r w:rsidRPr="0F48505F" w:rsidR="7CFE1DDF">
        <w:rPr>
          <w:rFonts w:ascii="Arial" w:hAnsi="Arial" w:eastAsia="Arial" w:cs="Arial"/>
          <w:noProof w:val="0"/>
          <w:color w:val="000000" w:themeColor="text1" w:themeTint="FF" w:themeShade="FF"/>
          <w:sz w:val="22"/>
          <w:szCs w:val="22"/>
          <w:lang w:val="es-ES"/>
        </w:rPr>
        <w:t>Cardif</w:t>
      </w:r>
      <w:r w:rsidRPr="0F48505F" w:rsidR="7CFE1DDF">
        <w:rPr>
          <w:rFonts w:ascii="Arial" w:hAnsi="Arial" w:eastAsia="Arial" w:cs="Arial"/>
          <w:noProof w:val="0"/>
          <w:color w:val="000000" w:themeColor="text1" w:themeTint="FF" w:themeShade="FF"/>
          <w:sz w:val="22"/>
          <w:szCs w:val="22"/>
          <w:lang w:val="es-ES"/>
        </w:rPr>
        <w:t xml:space="preserve"> en España y Portugal señala: “Estamos encantados del acuerdo alcanzado con </w:t>
      </w:r>
      <w:r w:rsidRPr="0F48505F" w:rsidR="7CFE1DDF">
        <w:rPr>
          <w:rFonts w:ascii="Arial" w:hAnsi="Arial" w:eastAsia="Arial" w:cs="Arial"/>
          <w:noProof w:val="0"/>
          <w:color w:val="000000" w:themeColor="text1" w:themeTint="FF" w:themeShade="FF"/>
          <w:sz w:val="22"/>
          <w:szCs w:val="22"/>
          <w:lang w:val="es-ES"/>
        </w:rPr>
        <w:t>MediaMarkt</w:t>
      </w:r>
      <w:r w:rsidRPr="0F48505F" w:rsidR="7CFE1DDF">
        <w:rPr>
          <w:rFonts w:ascii="Arial" w:hAnsi="Arial" w:eastAsia="Arial" w:cs="Arial"/>
          <w:noProof w:val="0"/>
          <w:color w:val="000000" w:themeColor="text1" w:themeTint="FF" w:themeShade="FF"/>
          <w:sz w:val="22"/>
          <w:szCs w:val="22"/>
          <w:lang w:val="es-ES"/>
        </w:rPr>
        <w:t xml:space="preserve"> y con </w:t>
      </w:r>
      <w:r w:rsidRPr="0F48505F" w:rsidR="7CFE1DDF">
        <w:rPr>
          <w:rFonts w:ascii="Arial" w:hAnsi="Arial" w:eastAsia="Arial" w:cs="Arial"/>
          <w:noProof w:val="0"/>
          <w:color w:val="000000" w:themeColor="text1" w:themeTint="FF" w:themeShade="FF"/>
          <w:sz w:val="22"/>
          <w:szCs w:val="22"/>
          <w:lang w:val="es-ES"/>
        </w:rPr>
        <w:t>TotalEnergies</w:t>
      </w:r>
      <w:r w:rsidRPr="0F48505F" w:rsidR="7CFE1DDF">
        <w:rPr>
          <w:rFonts w:ascii="Arial" w:hAnsi="Arial" w:eastAsia="Arial" w:cs="Arial"/>
          <w:noProof w:val="0"/>
          <w:color w:val="000000" w:themeColor="text1" w:themeTint="FF" w:themeShade="FF"/>
          <w:sz w:val="22"/>
          <w:szCs w:val="22"/>
          <w:lang w:val="es-ES"/>
        </w:rPr>
        <w:t xml:space="preserve"> que nos permitirá proporcionar un valor adicional a sus clientes con soluciones innovadoras de protección de pagos para darles respuesta ante su preocupación por la repercusión que puede tener en su nivel de vida una enfermedad o la pérdida de empleo”.</w:t>
      </w:r>
    </w:p>
    <w:p w:rsidR="0F48505F" w:rsidP="0F48505F" w:rsidRDefault="0F48505F" w14:paraId="5A982B91" w14:textId="57AD0996">
      <w:pPr>
        <w:spacing w:line="264" w:lineRule="auto"/>
        <w:jc w:val="both"/>
        <w:rPr>
          <w:rFonts w:ascii="Arial" w:hAnsi="Arial" w:cs="Arial"/>
          <w:color w:val="000000" w:themeColor="text1" w:themeTint="FF" w:themeShade="FF"/>
          <w:sz w:val="22"/>
          <w:szCs w:val="22"/>
        </w:rPr>
      </w:pPr>
    </w:p>
    <w:p w:rsidRPr="004E281F" w:rsidR="004E281F" w:rsidP="0F48505F" w:rsidRDefault="004E281F" w14:paraId="7C70BAF6" w14:textId="66E1B322">
      <w:pPr>
        <w:pStyle w:val="Normal"/>
        <w:spacing w:line="264" w:lineRule="auto"/>
        <w:jc w:val="both"/>
        <w:rPr>
          <w:rFonts w:ascii="Arial" w:hAnsi="Arial" w:cs="Arial"/>
          <w:color w:val="000000" w:themeColor="text1"/>
          <w:sz w:val="22"/>
          <w:szCs w:val="22"/>
        </w:rPr>
      </w:pPr>
      <w:r w:rsidRPr="0F48505F" w:rsidR="004E281F">
        <w:rPr>
          <w:rFonts w:ascii="Arial" w:hAnsi="Arial" w:cs="Arial"/>
          <w:color w:val="000000" w:themeColor="text1" w:themeTint="FF" w:themeShade="FF"/>
          <w:sz w:val="22"/>
          <w:szCs w:val="22"/>
        </w:rPr>
        <w:t xml:space="preserve">Antonio Arribas, Head </w:t>
      </w:r>
      <w:r w:rsidRPr="0F48505F" w:rsidR="004E281F">
        <w:rPr>
          <w:rFonts w:ascii="Arial" w:hAnsi="Arial" w:cs="Arial"/>
          <w:color w:val="000000" w:themeColor="text1" w:themeTint="FF" w:themeShade="FF"/>
          <w:sz w:val="22"/>
          <w:szCs w:val="22"/>
        </w:rPr>
        <w:t>of</w:t>
      </w:r>
      <w:r w:rsidRPr="0F48505F" w:rsidR="004E281F">
        <w:rPr>
          <w:rFonts w:ascii="Arial" w:hAnsi="Arial" w:cs="Arial"/>
          <w:color w:val="000000" w:themeColor="text1" w:themeTint="FF" w:themeShade="FF"/>
          <w:sz w:val="22"/>
          <w:szCs w:val="22"/>
        </w:rPr>
        <w:t xml:space="preserve"> </w:t>
      </w:r>
      <w:r w:rsidRPr="0F48505F" w:rsidR="004E281F">
        <w:rPr>
          <w:rFonts w:ascii="Arial" w:hAnsi="Arial" w:cs="Arial"/>
          <w:color w:val="000000" w:themeColor="text1" w:themeTint="FF" w:themeShade="FF"/>
          <w:sz w:val="22"/>
          <w:szCs w:val="22"/>
        </w:rPr>
        <w:t>MediaMarkt</w:t>
      </w:r>
      <w:r w:rsidRPr="0F48505F" w:rsidR="004E281F">
        <w:rPr>
          <w:rFonts w:ascii="Arial" w:hAnsi="Arial" w:cs="Arial"/>
          <w:color w:val="000000" w:themeColor="text1" w:themeTint="FF" w:themeShade="FF"/>
          <w:sz w:val="22"/>
          <w:szCs w:val="22"/>
        </w:rPr>
        <w:t xml:space="preserve"> </w:t>
      </w:r>
      <w:r w:rsidRPr="0F48505F" w:rsidR="004E281F">
        <w:rPr>
          <w:rFonts w:ascii="Arial" w:hAnsi="Arial" w:cs="Arial"/>
          <w:color w:val="000000" w:themeColor="text1" w:themeTint="FF" w:themeShade="FF"/>
          <w:sz w:val="22"/>
          <w:szCs w:val="22"/>
        </w:rPr>
        <w:t>Protect</w:t>
      </w:r>
      <w:r w:rsidRPr="0F48505F" w:rsidR="004E281F">
        <w:rPr>
          <w:rFonts w:ascii="Arial" w:hAnsi="Arial" w:cs="Arial"/>
          <w:color w:val="000000" w:themeColor="text1" w:themeTint="FF" w:themeShade="FF"/>
          <w:sz w:val="22"/>
          <w:szCs w:val="22"/>
        </w:rPr>
        <w:t xml:space="preserve"> </w:t>
      </w:r>
      <w:r w:rsidRPr="0F48505F" w:rsidR="004E281F">
        <w:rPr>
          <w:rFonts w:ascii="Arial" w:hAnsi="Arial" w:cs="Arial"/>
          <w:color w:val="000000" w:themeColor="text1" w:themeTint="FF" w:themeShade="FF"/>
          <w:sz w:val="22"/>
          <w:szCs w:val="22"/>
        </w:rPr>
        <w:t>Solutions</w:t>
      </w:r>
      <w:r w:rsidRPr="0F48505F" w:rsidR="004E281F">
        <w:rPr>
          <w:rFonts w:ascii="Arial" w:hAnsi="Arial" w:cs="Arial"/>
          <w:color w:val="000000" w:themeColor="text1" w:themeTint="FF" w:themeShade="FF"/>
          <w:sz w:val="22"/>
          <w:szCs w:val="22"/>
        </w:rPr>
        <w:t xml:space="preserve"> afirma: </w:t>
      </w:r>
      <w:r w:rsidRPr="0F48505F" w:rsidR="004E281F">
        <w:rPr>
          <w:rFonts w:ascii="Arial" w:hAnsi="Arial" w:cs="Arial"/>
          <w:i w:val="1"/>
          <w:iCs w:val="1"/>
          <w:color w:val="000000" w:themeColor="text1" w:themeTint="FF" w:themeShade="FF"/>
          <w:sz w:val="22"/>
          <w:szCs w:val="22"/>
        </w:rPr>
        <w:t>MediaMarkt</w:t>
      </w:r>
      <w:r w:rsidRPr="0F48505F" w:rsidR="004E281F">
        <w:rPr>
          <w:rFonts w:ascii="Arial" w:hAnsi="Arial" w:cs="Arial"/>
          <w:i w:val="1"/>
          <w:iCs w:val="1"/>
          <w:color w:val="000000" w:themeColor="text1" w:themeTint="FF" w:themeShade="FF"/>
          <w:sz w:val="22"/>
          <w:szCs w:val="22"/>
        </w:rPr>
        <w:t xml:space="preserve">, en su compromiso constante con el bienestar y tranquilidad de sus clientes, lanza un innovador seguro de protección de la factura energética. Este servicio, diseñado para ofrecer mayor seguridad y control en los costes energéticos, permite a los clientes de </w:t>
      </w:r>
      <w:r w:rsidRPr="0F48505F" w:rsidR="004E281F">
        <w:rPr>
          <w:rFonts w:ascii="Arial" w:hAnsi="Arial" w:cs="Arial"/>
          <w:i w:val="1"/>
          <w:iCs w:val="1"/>
          <w:color w:val="000000" w:themeColor="text1" w:themeTint="FF" w:themeShade="FF"/>
          <w:sz w:val="22"/>
          <w:szCs w:val="22"/>
        </w:rPr>
        <w:t>MediaMarkt</w:t>
      </w:r>
      <w:r w:rsidRPr="0F48505F" w:rsidR="004E281F">
        <w:rPr>
          <w:rFonts w:ascii="Arial" w:hAnsi="Arial" w:cs="Arial"/>
          <w:i w:val="1"/>
          <w:iCs w:val="1"/>
          <w:color w:val="000000" w:themeColor="text1" w:themeTint="FF" w:themeShade="FF"/>
          <w:sz w:val="22"/>
          <w:szCs w:val="22"/>
        </w:rPr>
        <w:t xml:space="preserve"> protegerse ante desempleo, incapacidad temporal, hospitalización y el cese temporal de trabajadores autónomos, proporcionando un respaldo económico en tiempos de volatilidad energética. Con esta iniciativa, </w:t>
      </w:r>
      <w:r w:rsidRPr="0F48505F" w:rsidR="004E281F">
        <w:rPr>
          <w:rFonts w:ascii="Arial" w:hAnsi="Arial" w:cs="Arial"/>
          <w:i w:val="1"/>
          <w:iCs w:val="1"/>
          <w:color w:val="000000" w:themeColor="text1" w:themeTint="FF" w:themeShade="FF"/>
          <w:sz w:val="22"/>
          <w:szCs w:val="22"/>
        </w:rPr>
        <w:t>MediaMarkt</w:t>
      </w:r>
      <w:r w:rsidRPr="0F48505F" w:rsidR="004E281F">
        <w:rPr>
          <w:rFonts w:ascii="Arial" w:hAnsi="Arial" w:cs="Arial"/>
          <w:i w:val="1"/>
          <w:iCs w:val="1"/>
          <w:color w:val="000000" w:themeColor="text1" w:themeTint="FF" w:themeShade="FF"/>
          <w:sz w:val="22"/>
          <w:szCs w:val="22"/>
        </w:rPr>
        <w:t xml:space="preserve"> continúa fortaleciendo su oferta de seguros y servicios para mejorar la experiencia del cliente, adaptándose a sus necesidades actuales y futuras</w:t>
      </w:r>
      <w:r w:rsidRPr="0F48505F" w:rsidR="004E281F">
        <w:rPr>
          <w:rFonts w:ascii="Arial" w:hAnsi="Arial" w:cs="Arial"/>
          <w:color w:val="000000" w:themeColor="text1" w:themeTint="FF" w:themeShade="FF"/>
          <w:sz w:val="22"/>
          <w:szCs w:val="22"/>
        </w:rPr>
        <w:t xml:space="preserve">”.  </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p w:rsidRPr="00014310" w:rsidR="6B21E9CB" w:rsidP="004E281F" w:rsidRDefault="6B21E9CB" w14:paraId="27A8DB9C" w14:textId="0BC177BD">
      <w:pPr>
        <w:spacing w:line="276" w:lineRule="auto"/>
        <w:jc w:val="both"/>
        <w:rPr>
          <w:rFonts w:ascii="Arial" w:hAnsi="Arial" w:eastAsia="Arial" w:cs="Arial"/>
          <w:i/>
          <w:iCs/>
          <w:color w:val="000000" w:themeColor="text1"/>
          <w:sz w:val="22"/>
          <w:szCs w:val="22"/>
        </w:rPr>
      </w:pPr>
    </w:p>
    <w:p w:rsidRPr="004E281F" w:rsidR="6B21E9CB" w:rsidP="00F21D95" w:rsidRDefault="00F21D95" w14:paraId="29090D2C" w14:textId="42C8CA93">
      <w:pPr>
        <w:spacing w:line="276" w:lineRule="auto"/>
        <w:jc w:val="both"/>
        <w:rPr>
          <w:rFonts w:ascii="Arial" w:hAnsi="Arial" w:eastAsia="Arial" w:cs="Arial"/>
          <w:color w:val="000000" w:themeColor="text1"/>
          <w:sz w:val="18"/>
          <w:szCs w:val="18"/>
        </w:rPr>
      </w:pPr>
      <w:r>
        <w:rPr>
          <w:rFonts w:eastAsiaTheme="minorEastAsia"/>
          <w:color w:val="000000" w:themeColor="text1"/>
          <w:sz w:val="22"/>
          <w:szCs w:val="22"/>
        </w:rPr>
        <w:br/>
      </w:r>
      <w:r w:rsidRPr="004E281F" w:rsidR="1645BEE8">
        <w:rPr>
          <w:rFonts w:ascii="Arial" w:hAnsi="Arial" w:eastAsia="Arial" w:cs="Arial"/>
          <w:b/>
          <w:bCs/>
          <w:color w:val="000000" w:themeColor="text1"/>
          <w:sz w:val="18"/>
          <w:szCs w:val="18"/>
        </w:rPr>
        <w:t>SOBRE MEDIAMARKT ESPAÑA</w:t>
      </w:r>
    </w:p>
    <w:p w:rsidRPr="004E281F" w:rsidR="6B21E9CB" w:rsidP="00F21D95" w:rsidRDefault="6B21E9CB" w14:paraId="3DD70667" w14:textId="397CAEBB">
      <w:pPr>
        <w:spacing w:line="276" w:lineRule="auto"/>
        <w:jc w:val="both"/>
        <w:rPr>
          <w:rFonts w:ascii="Arial" w:hAnsi="Arial" w:eastAsia="Arial" w:cs="Arial"/>
          <w:color w:val="000000" w:themeColor="text1"/>
          <w:sz w:val="18"/>
          <w:szCs w:val="18"/>
        </w:rPr>
      </w:pPr>
      <w:proofErr w:type="spellStart"/>
      <w:r w:rsidRPr="004E281F">
        <w:rPr>
          <w:rFonts w:ascii="Arial" w:hAnsi="Arial" w:eastAsia="Arial" w:cs="Arial"/>
          <w:color w:val="000000" w:themeColor="text1"/>
          <w:sz w:val="18"/>
          <w:szCs w:val="18"/>
        </w:rPr>
        <w:t>MediaMarkt</w:t>
      </w:r>
      <w:proofErr w:type="spellEnd"/>
      <w:r w:rsidRPr="004E281F">
        <w:rPr>
          <w:rFonts w:ascii="Arial" w:hAnsi="Arial" w:eastAsia="Arial" w:cs="Arial"/>
          <w:color w:val="000000" w:themeColor="text1"/>
          <w:sz w:val="18"/>
          <w:szCs w:val="18"/>
        </w:rPr>
        <w:t xml:space="preserve"> es la compañía líder en España y Europa en el sector de la </w:t>
      </w:r>
      <w:r w:rsidRPr="004E281F">
        <w:rPr>
          <w:rFonts w:ascii="Arial" w:hAnsi="Arial" w:eastAsia="Arial" w:cs="Arial"/>
          <w:b/>
          <w:bCs/>
          <w:color w:val="000000" w:themeColor="text1"/>
          <w:sz w:val="18"/>
          <w:szCs w:val="18"/>
        </w:rPr>
        <w:t>distribución de electrónica de consumo</w:t>
      </w:r>
      <w:r w:rsidRPr="004E281F">
        <w:rPr>
          <w:rFonts w:ascii="Arial" w:hAnsi="Arial" w:eastAsia="Arial" w:cs="Arial"/>
          <w:color w:val="000000" w:themeColor="text1"/>
          <w:sz w:val="18"/>
          <w:szCs w:val="18"/>
        </w:rPr>
        <w:t xml:space="preserve"> </w:t>
      </w:r>
      <w:r w:rsidRPr="004E281F">
        <w:rPr>
          <w:rFonts w:ascii="Arial" w:hAnsi="Arial" w:eastAsia="Arial" w:cs="Arial"/>
          <w:b/>
          <w:bCs/>
          <w:color w:val="000000" w:themeColor="text1"/>
          <w:sz w:val="18"/>
          <w:szCs w:val="18"/>
        </w:rPr>
        <w:t>y servicios relacionados</w:t>
      </w:r>
      <w:r w:rsidRPr="004E281F">
        <w:rPr>
          <w:rFonts w:ascii="Arial" w:hAnsi="Arial" w:eastAsia="Arial" w:cs="Arial"/>
          <w:color w:val="000000" w:themeColor="text1"/>
          <w:sz w:val="18"/>
          <w:szCs w:val="18"/>
        </w:rPr>
        <w:t xml:space="preserve">. Integrada en </w:t>
      </w:r>
      <w:proofErr w:type="spellStart"/>
      <w:r w:rsidRPr="004E281F">
        <w:rPr>
          <w:rFonts w:ascii="Arial" w:hAnsi="Arial" w:eastAsia="Arial" w:cs="Arial"/>
          <w:color w:val="000000" w:themeColor="text1"/>
          <w:sz w:val="18"/>
          <w:szCs w:val="18"/>
        </w:rPr>
        <w:t>MediaMarktSaturn</w:t>
      </w:r>
      <w:proofErr w:type="spellEnd"/>
      <w:r w:rsidRPr="004E281F">
        <w:rPr>
          <w:rFonts w:ascii="Arial" w:hAnsi="Arial" w:eastAsia="Arial" w:cs="Arial"/>
          <w:color w:val="000000" w:themeColor="text1"/>
          <w:sz w:val="18"/>
          <w:szCs w:val="18"/>
        </w:rPr>
        <w:t xml:space="preserve"> </w:t>
      </w:r>
      <w:proofErr w:type="spellStart"/>
      <w:r w:rsidRPr="004E281F">
        <w:rPr>
          <w:rFonts w:ascii="Arial" w:hAnsi="Arial" w:eastAsia="Arial" w:cs="Arial"/>
          <w:color w:val="000000" w:themeColor="text1"/>
          <w:sz w:val="18"/>
          <w:szCs w:val="18"/>
        </w:rPr>
        <w:t>Retail</w:t>
      </w:r>
      <w:proofErr w:type="spellEnd"/>
      <w:r w:rsidRPr="004E281F">
        <w:rPr>
          <w:rFonts w:ascii="Arial" w:hAnsi="Arial" w:eastAsia="Arial" w:cs="Arial"/>
          <w:color w:val="000000" w:themeColor="text1"/>
          <w:sz w:val="18"/>
          <w:szCs w:val="18"/>
        </w:rPr>
        <w:t xml:space="preserve"> </w:t>
      </w:r>
      <w:proofErr w:type="spellStart"/>
      <w:r w:rsidRPr="004E281F">
        <w:rPr>
          <w:rFonts w:ascii="Arial" w:hAnsi="Arial" w:eastAsia="Arial" w:cs="Arial"/>
          <w:color w:val="000000" w:themeColor="text1"/>
          <w:sz w:val="18"/>
          <w:szCs w:val="18"/>
        </w:rPr>
        <w:t>Group</w:t>
      </w:r>
      <w:proofErr w:type="spellEnd"/>
      <w:r w:rsidRPr="004E281F">
        <w:rPr>
          <w:rFonts w:ascii="Arial" w:hAnsi="Arial" w:eastAsia="Arial" w:cs="Arial"/>
          <w:color w:val="000000" w:themeColor="text1"/>
          <w:sz w:val="18"/>
          <w:szCs w:val="18"/>
        </w:rPr>
        <w:t>, cuenta alrededor de 7.000 expertos en tecnología en España y está presente en todas las Comunidades Autónomas con 11</w:t>
      </w:r>
      <w:r w:rsidRPr="004E281F" w:rsidR="00014310">
        <w:rPr>
          <w:rFonts w:ascii="Arial" w:hAnsi="Arial" w:eastAsia="Arial" w:cs="Arial"/>
          <w:color w:val="000000" w:themeColor="text1"/>
          <w:sz w:val="18"/>
          <w:szCs w:val="18"/>
        </w:rPr>
        <w:t>2</w:t>
      </w:r>
      <w:r w:rsidRPr="004E281F" w:rsidR="00DD3B3E">
        <w:rPr>
          <w:rFonts w:ascii="Arial" w:hAnsi="Arial" w:eastAsia="Arial" w:cs="Arial"/>
          <w:color w:val="000000" w:themeColor="text1"/>
          <w:sz w:val="18"/>
          <w:szCs w:val="18"/>
        </w:rPr>
        <w:t xml:space="preserve"> e</w:t>
      </w:r>
      <w:r w:rsidRPr="004E281F">
        <w:rPr>
          <w:rFonts w:ascii="Arial" w:hAnsi="Arial" w:eastAsia="Arial" w:cs="Arial"/>
          <w:color w:val="000000" w:themeColor="text1"/>
          <w:sz w:val="18"/>
          <w:szCs w:val="18"/>
        </w:rPr>
        <w:t>stablecimientos, además de la tienda online y la App. En el ámbito europeo, la compañía dispone de más de 1.000 puntos de venta ubicados en 11 países y una plantilla de 52.000 personas.</w:t>
      </w:r>
    </w:p>
    <w:p w:rsidRPr="004E281F" w:rsidR="4B7C2E03" w:rsidP="00F21D95" w:rsidRDefault="4B7C2E03" w14:paraId="0DC0837E" w14:textId="52448340">
      <w:pPr>
        <w:spacing w:line="276" w:lineRule="auto"/>
        <w:jc w:val="both"/>
        <w:rPr>
          <w:rFonts w:ascii="Arial" w:hAnsi="Arial" w:eastAsia="Arial" w:cs="Arial"/>
          <w:color w:val="000000" w:themeColor="text1"/>
          <w:sz w:val="18"/>
          <w:szCs w:val="18"/>
        </w:rPr>
      </w:pPr>
    </w:p>
    <w:p w:rsidRPr="004E281F" w:rsidR="6B21E9CB" w:rsidP="00F21D95" w:rsidRDefault="6B21E9CB" w14:paraId="2F81B0A9" w14:textId="4C263B64">
      <w:pPr>
        <w:spacing w:line="276" w:lineRule="auto"/>
        <w:jc w:val="both"/>
        <w:rPr>
          <w:rFonts w:ascii="Arial" w:hAnsi="Arial" w:eastAsia="Arial" w:cs="Arial"/>
          <w:color w:val="000000" w:themeColor="text1"/>
          <w:sz w:val="18"/>
          <w:szCs w:val="18"/>
        </w:rPr>
      </w:pPr>
      <w:r w:rsidRPr="004E281F">
        <w:rPr>
          <w:rFonts w:ascii="Arial" w:hAnsi="Arial" w:eastAsia="Arial" w:cs="Arial"/>
          <w:color w:val="000000" w:themeColor="text1"/>
          <w:sz w:val="18"/>
          <w:szCs w:val="18"/>
        </w:rPr>
        <w:t xml:space="preserve">Tras 25 años operando en España, el éxito de </w:t>
      </w:r>
      <w:proofErr w:type="spellStart"/>
      <w:r w:rsidRPr="004E281F">
        <w:rPr>
          <w:rFonts w:ascii="Arial" w:hAnsi="Arial" w:eastAsia="Arial" w:cs="Arial"/>
          <w:color w:val="000000" w:themeColor="text1"/>
          <w:sz w:val="18"/>
          <w:szCs w:val="18"/>
        </w:rPr>
        <w:t>MediaMarkt</w:t>
      </w:r>
      <w:proofErr w:type="spellEnd"/>
      <w:r w:rsidRPr="004E281F">
        <w:rPr>
          <w:rFonts w:ascii="Arial" w:hAnsi="Arial" w:eastAsia="Arial" w:cs="Arial"/>
          <w:color w:val="000000" w:themeColor="text1"/>
          <w:sz w:val="18"/>
          <w:szCs w:val="18"/>
        </w:rPr>
        <w:t xml:space="preserve"> se basa en su adaptación constante a las nuevas tendencias de consumo, la gran variedad de servicios para el cliente, la experiencia de compra única y personalizada y el amplio surtido de productos de las mejores marcas a precios actualizados y competitivos. Todo ello, unido al equipo de profesionales orientados a la búsqueda de soluciones para los clientes y a una presencia publicitaria inconfundible.</w:t>
      </w:r>
    </w:p>
    <w:p w:rsidRPr="004E281F" w:rsidR="004E281F" w:rsidP="00F21D95" w:rsidRDefault="004E281F" w14:paraId="20B86593" w14:textId="77777777">
      <w:pPr>
        <w:spacing w:line="276" w:lineRule="auto"/>
        <w:jc w:val="both"/>
        <w:rPr>
          <w:rFonts w:ascii="Arial" w:hAnsi="Arial" w:eastAsia="Arial" w:cs="Arial"/>
          <w:color w:val="000000" w:themeColor="text1"/>
          <w:sz w:val="18"/>
          <w:szCs w:val="18"/>
        </w:rPr>
      </w:pPr>
    </w:p>
    <w:p w:rsidRPr="004E281F" w:rsidR="004E281F" w:rsidP="3C436622" w:rsidRDefault="004E281F" w14:paraId="4C618CAD" w14:textId="6C336E6C">
      <w:pPr>
        <w:pStyle w:val="Normal"/>
        <w:spacing w:line="276" w:lineRule="auto"/>
        <w:jc w:val="both"/>
        <w:rPr>
          <w:rFonts w:ascii="Arial" w:hAnsi="Arial" w:eastAsia="Arial" w:cs="Arial"/>
          <w:b w:val="1"/>
          <w:bCs w:val="1"/>
          <w:color w:val="000000" w:themeColor="text1"/>
          <w:sz w:val="18"/>
          <w:szCs w:val="18"/>
        </w:rPr>
      </w:pPr>
      <w:r w:rsidRPr="3C436622" w:rsidR="004E281F">
        <w:rPr>
          <w:rFonts w:ascii="Arial" w:hAnsi="Arial" w:eastAsia="Arial" w:cs="Arial"/>
          <w:b w:val="1"/>
          <w:bCs w:val="1"/>
          <w:color w:val="000000" w:themeColor="text1" w:themeTint="FF" w:themeShade="FF"/>
          <w:sz w:val="18"/>
          <w:szCs w:val="18"/>
        </w:rPr>
        <w:t>SOBRE MEDIAMARKT PROTECT SOLUTIONS</w:t>
      </w:r>
    </w:p>
    <w:p w:rsidRPr="004E281F" w:rsidR="004E281F" w:rsidP="00F21D95" w:rsidRDefault="004E281F" w14:paraId="223AE1D3" w14:textId="77777777">
      <w:pPr>
        <w:spacing w:line="276" w:lineRule="auto"/>
        <w:jc w:val="both"/>
        <w:rPr>
          <w:sz w:val="18"/>
          <w:szCs w:val="18"/>
        </w:rPr>
      </w:pPr>
    </w:p>
    <w:p w:rsidRPr="004E281F" w:rsidR="004E281F" w:rsidP="00F21D95" w:rsidRDefault="004E281F" w14:paraId="5B274AC7" w14:textId="0B930531">
      <w:pPr>
        <w:spacing w:line="276" w:lineRule="auto"/>
        <w:jc w:val="both"/>
        <w:rPr>
          <w:rFonts w:ascii="Arial" w:hAnsi="Arial" w:cs="Arial"/>
          <w:bCs/>
          <w:color w:val="000000"/>
          <w:sz w:val="18"/>
          <w:szCs w:val="18"/>
        </w:rPr>
      </w:pPr>
      <w:proofErr w:type="spellStart"/>
      <w:r w:rsidRPr="004E281F">
        <w:rPr>
          <w:rFonts w:ascii="Arial" w:hAnsi="Arial" w:cs="Arial"/>
          <w:bCs/>
          <w:color w:val="000000"/>
          <w:sz w:val="18"/>
          <w:szCs w:val="18"/>
        </w:rPr>
        <w:t>MediaMarkt</w:t>
      </w:r>
      <w:proofErr w:type="spellEnd"/>
      <w:r w:rsidRPr="004E281F">
        <w:rPr>
          <w:rFonts w:ascii="Arial" w:hAnsi="Arial" w:cs="Arial"/>
          <w:bCs/>
          <w:color w:val="000000"/>
          <w:sz w:val="18"/>
          <w:szCs w:val="18"/>
        </w:rPr>
        <w:t xml:space="preserve"> </w:t>
      </w:r>
      <w:proofErr w:type="spellStart"/>
      <w:r w:rsidRPr="004E281F">
        <w:rPr>
          <w:rFonts w:ascii="Arial" w:hAnsi="Arial" w:cs="Arial"/>
          <w:bCs/>
          <w:color w:val="000000"/>
          <w:sz w:val="18"/>
          <w:szCs w:val="18"/>
        </w:rPr>
        <w:t>Protect</w:t>
      </w:r>
      <w:proofErr w:type="spellEnd"/>
      <w:r w:rsidRPr="004E281F">
        <w:rPr>
          <w:rFonts w:ascii="Arial" w:hAnsi="Arial" w:cs="Arial"/>
          <w:bCs/>
          <w:color w:val="000000"/>
          <w:sz w:val="18"/>
          <w:szCs w:val="18"/>
        </w:rPr>
        <w:t xml:space="preserve"> </w:t>
      </w:r>
      <w:proofErr w:type="spellStart"/>
      <w:r w:rsidRPr="004E281F">
        <w:rPr>
          <w:rFonts w:ascii="Arial" w:hAnsi="Arial" w:cs="Arial"/>
          <w:bCs/>
          <w:color w:val="000000"/>
          <w:sz w:val="18"/>
          <w:szCs w:val="18"/>
        </w:rPr>
        <w:t>Solutions</w:t>
      </w:r>
      <w:proofErr w:type="spellEnd"/>
      <w:r w:rsidRPr="004E281F">
        <w:rPr>
          <w:rFonts w:ascii="Arial" w:hAnsi="Arial" w:cs="Arial"/>
          <w:bCs/>
          <w:color w:val="000000"/>
          <w:sz w:val="18"/>
          <w:szCs w:val="18"/>
        </w:rPr>
        <w:t xml:space="preserve"> S.A. es una agencia de seguros vinculada a </w:t>
      </w:r>
      <w:proofErr w:type="spellStart"/>
      <w:r w:rsidRPr="004E281F">
        <w:rPr>
          <w:rFonts w:ascii="Arial" w:hAnsi="Arial" w:cs="Arial"/>
          <w:bCs/>
          <w:color w:val="000000"/>
          <w:sz w:val="18"/>
          <w:szCs w:val="18"/>
        </w:rPr>
        <w:t>MediaMarkt</w:t>
      </w:r>
      <w:proofErr w:type="spellEnd"/>
      <w:r w:rsidRPr="004E281F">
        <w:rPr>
          <w:rFonts w:ascii="Arial" w:hAnsi="Arial" w:cs="Arial"/>
          <w:bCs/>
          <w:color w:val="000000"/>
          <w:sz w:val="18"/>
          <w:szCs w:val="18"/>
        </w:rPr>
        <w:t>, especializada en la mediación de seguros privados en el ámbito de la Unión Europea. La empresa distribuye más de 1.4 millones de pólizas de nueva producción al año y ofrece diversos servicios de seguros, incluyendo protección para dispositivos electrónicos, seguros de movilidad, seguros de asistencia legal-ciber riesgos, y protección de pagos en colaboración con entidades aseguradoras.</w:t>
      </w:r>
    </w:p>
    <w:p w:rsidRPr="004E281F" w:rsidR="004E281F" w:rsidP="00F21D95" w:rsidRDefault="004E281F" w14:paraId="6E28606B" w14:textId="77777777">
      <w:pPr>
        <w:spacing w:line="276" w:lineRule="auto"/>
        <w:jc w:val="both"/>
        <w:rPr>
          <w:rFonts w:ascii="Arial" w:hAnsi="Arial" w:cs="Arial"/>
          <w:bCs/>
          <w:color w:val="000000"/>
          <w:sz w:val="18"/>
          <w:szCs w:val="18"/>
        </w:rPr>
      </w:pPr>
    </w:p>
    <w:p w:rsidRPr="004E281F" w:rsidR="004E281F" w:rsidP="00F21D95" w:rsidRDefault="004E281F" w14:paraId="2C917D2C" w14:textId="5893B532">
      <w:pPr>
        <w:spacing w:line="276" w:lineRule="auto"/>
        <w:jc w:val="both"/>
        <w:rPr>
          <w:rFonts w:ascii="Arial" w:hAnsi="Arial" w:cs="Arial"/>
          <w:b/>
          <w:sz w:val="18"/>
          <w:szCs w:val="18"/>
        </w:rPr>
      </w:pPr>
      <w:r w:rsidRPr="004E281F">
        <w:rPr>
          <w:rFonts w:ascii="Arial" w:hAnsi="Arial" w:cs="Arial"/>
          <w:b/>
          <w:color w:val="000000"/>
          <w:sz w:val="18"/>
          <w:szCs w:val="18"/>
        </w:rPr>
        <w:t>SOBRE BNP PARIBAS CARDIF</w:t>
      </w:r>
    </w:p>
    <w:p w:rsidRPr="004E281F" w:rsidR="004E281F" w:rsidP="00F21D95" w:rsidRDefault="004E281F" w14:paraId="7FE0F6F7" w14:textId="7B9A26B4">
      <w:pPr>
        <w:spacing w:line="276" w:lineRule="auto"/>
        <w:jc w:val="both"/>
        <w:rPr>
          <w:rFonts w:ascii="Arial" w:hAnsi="Arial" w:cs="Arial"/>
          <w:bCs/>
          <w:iCs/>
          <w:sz w:val="18"/>
          <w:szCs w:val="18"/>
        </w:rPr>
      </w:pPr>
      <w:r w:rsidRPr="004E281F">
        <w:rPr>
          <w:rFonts w:ascii="Arial" w:hAnsi="Arial" w:eastAsia="Arial" w:cs="Arial"/>
          <w:b/>
          <w:bCs/>
          <w:color w:val="000000" w:themeColor="text1"/>
          <w:sz w:val="18"/>
          <w:szCs w:val="18"/>
        </w:rPr>
        <w:br/>
      </w:r>
      <w:r w:rsidRPr="004E281F">
        <w:rPr>
          <w:rFonts w:ascii="Arial" w:hAnsi="Arial" w:cs="Arial"/>
          <w:sz w:val="18"/>
          <w:szCs w:val="18"/>
        </w:rPr>
        <w:t xml:space="preserve">BNP </w:t>
      </w:r>
      <w:proofErr w:type="spellStart"/>
      <w:r w:rsidRPr="004E281F">
        <w:rPr>
          <w:rFonts w:ascii="Arial" w:hAnsi="Arial" w:cs="Arial"/>
          <w:sz w:val="18"/>
          <w:szCs w:val="18"/>
        </w:rPr>
        <w:t>Paribas</w:t>
      </w:r>
      <w:proofErr w:type="spellEnd"/>
      <w:r w:rsidRPr="004E281F">
        <w:rPr>
          <w:rFonts w:ascii="Arial" w:hAnsi="Arial" w:cs="Arial"/>
          <w:sz w:val="18"/>
          <w:szCs w:val="18"/>
        </w:rPr>
        <w:t xml:space="preserve"> </w:t>
      </w:r>
      <w:proofErr w:type="spellStart"/>
      <w:r w:rsidRPr="004E281F">
        <w:rPr>
          <w:rFonts w:ascii="Arial" w:hAnsi="Arial" w:cs="Arial"/>
          <w:sz w:val="18"/>
          <w:szCs w:val="18"/>
        </w:rPr>
        <w:t>Cardif</w:t>
      </w:r>
      <w:proofErr w:type="spellEnd"/>
      <w:r w:rsidRPr="004E281F">
        <w:rPr>
          <w:rFonts w:ascii="Arial" w:hAnsi="Arial" w:cs="Arial"/>
          <w:sz w:val="18"/>
          <w:szCs w:val="18"/>
        </w:rPr>
        <w:t xml:space="preserve"> uno de los líderes mundiales en alianzas de </w:t>
      </w:r>
      <w:proofErr w:type="spellStart"/>
      <w:r w:rsidRPr="004E281F">
        <w:rPr>
          <w:rFonts w:ascii="Arial" w:hAnsi="Arial" w:cs="Arial"/>
          <w:sz w:val="18"/>
          <w:szCs w:val="18"/>
        </w:rPr>
        <w:t>bancaseguros</w:t>
      </w:r>
      <w:proofErr w:type="spellEnd"/>
      <w:r w:rsidRPr="004E281F">
        <w:rPr>
          <w:rFonts w:ascii="Arial" w:hAnsi="Arial" w:cs="Arial"/>
          <w:sz w:val="18"/>
          <w:szCs w:val="18"/>
        </w:rPr>
        <w:t xml:space="preserve">, ofrece a sus más de 80 millones de clientes asegurados productos y servicios que les permiten llevar a cabo sus proyectos al tiempo que se protegen frente a los imprevistos de la vida. BNP </w:t>
      </w:r>
      <w:proofErr w:type="spellStart"/>
      <w:r w:rsidRPr="004E281F">
        <w:rPr>
          <w:rFonts w:ascii="Arial" w:hAnsi="Arial" w:cs="Arial"/>
          <w:sz w:val="18"/>
          <w:szCs w:val="18"/>
        </w:rPr>
        <w:t>Paribas</w:t>
      </w:r>
      <w:proofErr w:type="spellEnd"/>
      <w:r w:rsidRPr="004E281F">
        <w:rPr>
          <w:rFonts w:ascii="Arial" w:hAnsi="Arial" w:cs="Arial"/>
          <w:sz w:val="18"/>
          <w:szCs w:val="18"/>
        </w:rPr>
        <w:t xml:space="preserve"> </w:t>
      </w:r>
      <w:proofErr w:type="spellStart"/>
      <w:r w:rsidRPr="004E281F">
        <w:rPr>
          <w:rFonts w:ascii="Arial" w:hAnsi="Arial" w:cs="Arial"/>
          <w:sz w:val="18"/>
          <w:szCs w:val="18"/>
        </w:rPr>
        <w:t>Cardif</w:t>
      </w:r>
      <w:proofErr w:type="spellEnd"/>
      <w:r w:rsidRPr="004E281F">
        <w:rPr>
          <w:rFonts w:ascii="Arial" w:hAnsi="Arial" w:cs="Arial"/>
          <w:sz w:val="18"/>
          <w:szCs w:val="18"/>
        </w:rPr>
        <w:t xml:space="preserve"> quiere tener un impacto positivo en la sociedad y hacer que los seguros sean más accesibles. La empresa, filial de BNP </w:t>
      </w:r>
      <w:proofErr w:type="spellStart"/>
      <w:r w:rsidRPr="004E281F">
        <w:rPr>
          <w:rFonts w:ascii="Arial" w:hAnsi="Arial" w:cs="Arial"/>
          <w:sz w:val="18"/>
          <w:szCs w:val="18"/>
        </w:rPr>
        <w:t>Paribas</w:t>
      </w:r>
      <w:proofErr w:type="spellEnd"/>
      <w:r w:rsidRPr="004E281F">
        <w:rPr>
          <w:rFonts w:ascii="Arial" w:hAnsi="Arial" w:cs="Arial"/>
          <w:sz w:val="18"/>
          <w:szCs w:val="18"/>
        </w:rPr>
        <w:t xml:space="preserve">, se apoya en un modelo de negocios único basado en alianzas estratégicas. La aseguradora crea sus ofertas para más de 500 socios distribuidores de diversos sectores (bancos y entidades financieras, empresas de los sectores del automóvil, gran distribución, telecomunicaciones, proveedores de energía, etc.), además de consultorías de gestión patrimonial y corredurías que se ocupan de la comercialización entre sus clientes. Presente en más de 30 países con una presencia sólida en Europa, Asia y América Latina, BNP </w:t>
      </w:r>
      <w:proofErr w:type="spellStart"/>
      <w:r w:rsidRPr="004E281F">
        <w:rPr>
          <w:rFonts w:ascii="Arial" w:hAnsi="Arial" w:cs="Arial"/>
          <w:sz w:val="18"/>
          <w:szCs w:val="18"/>
        </w:rPr>
        <w:t>Paribas</w:t>
      </w:r>
      <w:proofErr w:type="spellEnd"/>
      <w:r w:rsidRPr="004E281F">
        <w:rPr>
          <w:rFonts w:ascii="Arial" w:hAnsi="Arial" w:cs="Arial"/>
          <w:sz w:val="18"/>
          <w:szCs w:val="18"/>
        </w:rPr>
        <w:t xml:space="preserve"> </w:t>
      </w:r>
      <w:proofErr w:type="spellStart"/>
      <w:r w:rsidRPr="004E281F">
        <w:rPr>
          <w:rFonts w:ascii="Arial" w:hAnsi="Arial" w:cs="Arial"/>
          <w:sz w:val="18"/>
          <w:szCs w:val="18"/>
        </w:rPr>
        <w:t>Cardif</w:t>
      </w:r>
      <w:proofErr w:type="spellEnd"/>
      <w:r w:rsidRPr="004E281F">
        <w:rPr>
          <w:rFonts w:ascii="Arial" w:hAnsi="Arial" w:cs="Arial"/>
          <w:sz w:val="18"/>
          <w:szCs w:val="18"/>
        </w:rPr>
        <w:t xml:space="preserve"> se ha convertido en un especialista mundial de los seguros para personas, el líder mundial en seguros de protección de crédito * y un actor destacado en la financiación de la economía. Más de 8.000 empleados en todo el mundo contribuyen a la realización de un volumen de negocio que ascendió a 30.300 millones de euros en 2023. </w:t>
      </w:r>
    </w:p>
    <w:p w:rsidRPr="004E281F" w:rsidR="004E281F" w:rsidP="00F21D95" w:rsidRDefault="004E281F" w14:paraId="746F5DCF" w14:textId="77777777">
      <w:pPr>
        <w:spacing w:line="276" w:lineRule="auto"/>
        <w:jc w:val="both"/>
        <w:rPr>
          <w:rFonts w:ascii="Arial" w:hAnsi="Arial" w:cs="Arial"/>
          <w:bCs/>
          <w:iCs/>
          <w:sz w:val="18"/>
          <w:szCs w:val="18"/>
        </w:rPr>
      </w:pPr>
    </w:p>
    <w:p w:rsidRPr="004E281F" w:rsidR="004E281F" w:rsidP="00F21D95" w:rsidRDefault="004E281F" w14:paraId="6F6EC69B" w14:textId="77777777">
      <w:pPr>
        <w:spacing w:line="276" w:lineRule="auto"/>
        <w:jc w:val="both"/>
        <w:rPr>
          <w:rFonts w:ascii="Arial" w:hAnsi="Arial" w:cs="Arial"/>
          <w:bCs/>
          <w:iCs/>
          <w:sz w:val="18"/>
          <w:szCs w:val="18"/>
        </w:rPr>
      </w:pPr>
      <w:r w:rsidRPr="004E281F">
        <w:rPr>
          <w:rFonts w:ascii="Arial" w:hAnsi="Arial" w:cs="Arial"/>
          <w:sz w:val="18"/>
          <w:szCs w:val="18"/>
        </w:rPr>
        <w:t xml:space="preserve">*Fuente: </w:t>
      </w:r>
      <w:proofErr w:type="spellStart"/>
      <w:r w:rsidRPr="004E281F">
        <w:rPr>
          <w:rFonts w:ascii="Arial" w:hAnsi="Arial" w:cs="Arial"/>
          <w:sz w:val="18"/>
          <w:szCs w:val="18"/>
        </w:rPr>
        <w:t>Finaccord</w:t>
      </w:r>
      <w:proofErr w:type="spellEnd"/>
      <w:r w:rsidRPr="004E281F">
        <w:rPr>
          <w:rFonts w:ascii="Arial" w:hAnsi="Arial" w:cs="Arial"/>
          <w:sz w:val="18"/>
          <w:szCs w:val="18"/>
        </w:rPr>
        <w:t xml:space="preserve"> – 2023</w:t>
      </w:r>
    </w:p>
    <w:p w:rsidRPr="004E281F" w:rsidR="004E281F" w:rsidP="00F21D95" w:rsidRDefault="00F21D95" w14:paraId="711B1D8F" w14:textId="00308435">
      <w:pPr>
        <w:spacing w:line="276" w:lineRule="auto"/>
        <w:jc w:val="both"/>
        <w:rPr>
          <w:rFonts w:ascii="Arial" w:hAnsi="Arial" w:cs="Arial"/>
          <w:b/>
          <w:bCs/>
          <w:sz w:val="18"/>
          <w:szCs w:val="18"/>
        </w:rPr>
      </w:pPr>
      <w:r>
        <w:rPr>
          <w:rFonts w:ascii="Arial" w:hAnsi="Arial" w:eastAsia="Arial" w:cs="Arial"/>
          <w:b/>
          <w:bCs/>
          <w:color w:val="000000" w:themeColor="text1"/>
          <w:sz w:val="18"/>
          <w:szCs w:val="18"/>
        </w:rPr>
        <w:br/>
      </w:r>
      <w:r w:rsidRPr="004E281F" w:rsidR="004E281F">
        <w:rPr>
          <w:rFonts w:ascii="Arial" w:hAnsi="Arial" w:cs="Arial"/>
          <w:b/>
          <w:bCs/>
          <w:sz w:val="18"/>
          <w:szCs w:val="18"/>
        </w:rPr>
        <w:t>SOBRE TOTALENERGIES</w:t>
      </w:r>
    </w:p>
    <w:p w:rsidRPr="004E281F" w:rsidR="004E281F" w:rsidP="00F21D95" w:rsidRDefault="004E281F" w14:paraId="3849E372" w14:textId="77777777">
      <w:pPr>
        <w:spacing w:line="276" w:lineRule="auto"/>
        <w:jc w:val="both"/>
        <w:rPr>
          <w:rFonts w:ascii="Arial" w:hAnsi="Arial" w:cs="Arial"/>
          <w:b/>
          <w:bCs/>
          <w:sz w:val="18"/>
          <w:szCs w:val="18"/>
        </w:rPr>
      </w:pPr>
    </w:p>
    <w:p w:rsidRPr="004E281F" w:rsidR="004E281F" w:rsidP="00F21D95" w:rsidRDefault="004E281F" w14:paraId="05A766DB" w14:textId="77777777">
      <w:pPr>
        <w:spacing w:line="276" w:lineRule="auto"/>
        <w:jc w:val="both"/>
        <w:rPr>
          <w:rFonts w:ascii="Arial" w:hAnsi="Arial" w:cs="Arial"/>
          <w:sz w:val="18"/>
          <w:szCs w:val="18"/>
        </w:rPr>
      </w:pPr>
      <w:proofErr w:type="spellStart"/>
      <w:r w:rsidRPr="004E281F">
        <w:rPr>
          <w:rFonts w:ascii="Arial" w:hAnsi="Arial" w:cs="Arial"/>
          <w:sz w:val="18"/>
          <w:szCs w:val="18"/>
        </w:rPr>
        <w:t>TotalEnergies</w:t>
      </w:r>
      <w:proofErr w:type="spellEnd"/>
      <w:r w:rsidRPr="004E281F">
        <w:rPr>
          <w:rFonts w:ascii="Arial" w:hAnsi="Arial" w:cs="Arial"/>
          <w:sz w:val="18"/>
          <w:szCs w:val="18"/>
        </w:rPr>
        <w:t xml:space="preserve"> es una empresa energética global integrada que produce y comercializa energías: petróleo y biocombustibles, gas natural y gases verdes, energías renovables y electricidad. Nuestros más de 100.000 empleados se comprometen a proporcionar al mayor número posible de personas una energía más fiable, </w:t>
      </w:r>
      <w:proofErr w:type="gramStart"/>
      <w:r w:rsidRPr="004E281F">
        <w:rPr>
          <w:rFonts w:ascii="Arial" w:hAnsi="Arial" w:cs="Arial"/>
          <w:sz w:val="18"/>
          <w:szCs w:val="18"/>
        </w:rPr>
        <w:t>más asequible y más sostenible</w:t>
      </w:r>
      <w:proofErr w:type="gramEnd"/>
      <w:r w:rsidRPr="004E281F">
        <w:rPr>
          <w:rFonts w:ascii="Arial" w:hAnsi="Arial" w:cs="Arial"/>
          <w:sz w:val="18"/>
          <w:szCs w:val="18"/>
        </w:rPr>
        <w:t xml:space="preserve">. Presente en unos 120 países, </w:t>
      </w:r>
      <w:proofErr w:type="spellStart"/>
      <w:r w:rsidRPr="004E281F">
        <w:rPr>
          <w:rFonts w:ascii="Arial" w:hAnsi="Arial" w:cs="Arial"/>
          <w:sz w:val="18"/>
          <w:szCs w:val="18"/>
        </w:rPr>
        <w:t>TotalEnergies</w:t>
      </w:r>
      <w:proofErr w:type="spellEnd"/>
      <w:r w:rsidRPr="004E281F">
        <w:rPr>
          <w:rFonts w:ascii="Arial" w:hAnsi="Arial" w:cs="Arial"/>
          <w:sz w:val="18"/>
          <w:szCs w:val="18"/>
        </w:rPr>
        <w:t xml:space="preserve"> sitúa la sostenibilidad en el centro de su estrategia, sus proyectos y sus operaciones.</w:t>
      </w:r>
    </w:p>
    <w:p w:rsidR="00F21D95" w:rsidP="122A49A0" w:rsidRDefault="00F21D95" w14:paraId="430C8BCB" w14:textId="77777777">
      <w:pPr>
        <w:spacing w:after="200" w:line="276" w:lineRule="auto"/>
        <w:jc w:val="both"/>
        <w:rPr>
          <w:rFonts w:ascii="Arial" w:hAnsi="Arial" w:eastAsia="Arial" w:cs="Arial"/>
          <w:b/>
          <w:bCs/>
          <w:color w:val="000000" w:themeColor="text1"/>
          <w:sz w:val="18"/>
          <w:szCs w:val="18"/>
        </w:rPr>
      </w:pPr>
    </w:p>
    <w:p w:rsidRPr="004E281F" w:rsidR="6B21E9CB" w:rsidP="122A49A0" w:rsidRDefault="6B21E9CB" w14:paraId="04531998" w14:textId="470FC530">
      <w:pPr>
        <w:spacing w:after="200" w:line="276" w:lineRule="auto"/>
        <w:jc w:val="both"/>
        <w:rPr>
          <w:rFonts w:ascii="Arial" w:hAnsi="Arial" w:eastAsia="Arial" w:cs="Arial"/>
          <w:b/>
          <w:bCs/>
          <w:color w:val="000000" w:themeColor="text1"/>
          <w:sz w:val="18"/>
          <w:szCs w:val="18"/>
        </w:rPr>
      </w:pPr>
      <w:r w:rsidRPr="122A49A0">
        <w:rPr>
          <w:rFonts w:ascii="Arial" w:hAnsi="Arial" w:eastAsia="Arial" w:cs="Arial"/>
          <w:b/>
          <w:bCs/>
          <w:color w:val="000000" w:themeColor="text1"/>
          <w:sz w:val="18"/>
          <w:szCs w:val="18"/>
        </w:rPr>
        <w:t>Contactos de prensa</w:t>
      </w:r>
    </w:p>
    <w:p w:rsidR="6B21E9CB" w:rsidP="3BD081EC" w:rsidRDefault="6B21E9CB" w14:paraId="0963964F" w14:textId="7D2D133C">
      <w:pPr>
        <w:spacing w:line="276" w:lineRule="auto"/>
        <w:rPr>
          <w:rFonts w:ascii="Arial" w:hAnsi="Arial" w:eastAsia="Arial" w:cs="Arial"/>
          <w:color w:val="000000" w:themeColor="text1"/>
          <w:sz w:val="18"/>
          <w:szCs w:val="18"/>
        </w:rPr>
      </w:pPr>
      <w:r w:rsidRPr="3BD081EC">
        <w:rPr>
          <w:rFonts w:ascii="Arial" w:hAnsi="Arial" w:eastAsia="Arial" w:cs="Arial"/>
          <w:b/>
          <w:bCs/>
          <w:color w:val="000000" w:themeColor="text1"/>
          <w:sz w:val="18"/>
          <w:szCs w:val="18"/>
        </w:rPr>
        <w:t xml:space="preserve">APPLE TREE </w:t>
      </w:r>
      <w:r w:rsidRPr="3BD081EC">
        <w:rPr>
          <w:rFonts w:ascii="Arial" w:hAnsi="Arial" w:eastAsia="Arial" w:cs="Arial"/>
          <w:color w:val="000000" w:themeColor="text1"/>
          <w:sz w:val="18"/>
          <w:szCs w:val="18"/>
        </w:rPr>
        <w:t>–</w:t>
      </w:r>
      <w:r w:rsidRPr="3BD081EC">
        <w:rPr>
          <w:rFonts w:ascii="Arial" w:hAnsi="Arial" w:eastAsia="Arial" w:cs="Arial"/>
          <w:b/>
          <w:bCs/>
          <w:color w:val="000000" w:themeColor="text1"/>
          <w:sz w:val="18"/>
          <w:szCs w:val="18"/>
        </w:rPr>
        <w:t xml:space="preserve"> </w:t>
      </w:r>
      <w:hyperlink r:id="rId11">
        <w:r w:rsidRPr="3BD081EC">
          <w:rPr>
            <w:rStyle w:val="Hipervnculo"/>
            <w:rFonts w:ascii="Arial" w:hAnsi="Arial" w:eastAsia="Arial" w:cs="Arial"/>
            <w:color w:val="0000FF"/>
            <w:sz w:val="18"/>
            <w:szCs w:val="18"/>
          </w:rPr>
          <w:t>mediamarkt@appletree.agency</w:t>
        </w:r>
      </w:hyperlink>
      <w:r w:rsidRPr="3BD081EC">
        <w:rPr>
          <w:rFonts w:ascii="Arial" w:hAnsi="Arial" w:eastAsia="Arial" w:cs="Arial"/>
          <w:color w:val="000000" w:themeColor="text1"/>
          <w:sz w:val="18"/>
          <w:szCs w:val="18"/>
        </w:rPr>
        <w:t xml:space="preserve"> – 933 184 669</w:t>
      </w:r>
    </w:p>
    <w:p w:rsidR="6B21E9CB" w:rsidP="4B7C2E03" w:rsidRDefault="6B21E9CB" w14:paraId="60FF0C9A" w14:textId="31F39234">
      <w:pPr>
        <w:pStyle w:val="Prrafodelista"/>
        <w:numPr>
          <w:ilvl w:val="0"/>
          <w:numId w:val="23"/>
        </w:numPr>
        <w:spacing w:line="312" w:lineRule="auto"/>
        <w:rPr>
          <w:rFonts w:ascii="Arial" w:hAnsi="Arial" w:eastAsia="Arial" w:cs="Arial"/>
          <w:color w:val="E50009"/>
          <w:sz w:val="18"/>
          <w:szCs w:val="18"/>
        </w:rPr>
      </w:pPr>
      <w:r w:rsidRPr="4B7C2E03">
        <w:rPr>
          <w:rFonts w:ascii="Arial" w:hAnsi="Arial" w:eastAsia="Arial" w:cs="Arial"/>
          <w:color w:val="000000" w:themeColor="text1"/>
          <w:sz w:val="18"/>
          <w:szCs w:val="18"/>
        </w:rPr>
        <w:t xml:space="preserve">Àngels Garriga – </w:t>
      </w:r>
      <w:hyperlink r:id="rId12">
        <w:r w:rsidRPr="4B7C2E03">
          <w:rPr>
            <w:rStyle w:val="Hipervnculo"/>
            <w:rFonts w:ascii="Arial" w:hAnsi="Arial" w:eastAsia="Arial" w:cs="Arial"/>
            <w:color w:val="0000FF"/>
            <w:sz w:val="18"/>
            <w:szCs w:val="18"/>
          </w:rPr>
          <w:t>ang@appletree.agency</w:t>
        </w:r>
      </w:hyperlink>
    </w:p>
    <w:p w:rsidR="6B21E9CB" w:rsidP="4B7C2E03" w:rsidRDefault="6B21E9CB" w14:paraId="015D6B6C" w14:textId="1F0624E0">
      <w:pPr>
        <w:pStyle w:val="Prrafodelista"/>
        <w:numPr>
          <w:ilvl w:val="0"/>
          <w:numId w:val="23"/>
        </w:numPr>
        <w:spacing w:line="312" w:lineRule="auto"/>
        <w:rPr>
          <w:rFonts w:ascii="Arial" w:hAnsi="Arial" w:eastAsia="Arial" w:cs="Arial"/>
          <w:color w:val="000000" w:themeColor="text1"/>
          <w:sz w:val="18"/>
          <w:szCs w:val="18"/>
        </w:rPr>
      </w:pPr>
      <w:r w:rsidRPr="4B7C2E03">
        <w:rPr>
          <w:rFonts w:ascii="Arial" w:hAnsi="Arial" w:eastAsia="Arial" w:cs="Arial"/>
          <w:color w:val="000000" w:themeColor="text1"/>
          <w:sz w:val="18"/>
          <w:szCs w:val="18"/>
        </w:rPr>
        <w:t xml:space="preserve">Alba Ruano – </w:t>
      </w:r>
      <w:hyperlink r:id="rId13">
        <w:r w:rsidRPr="4B7C2E03">
          <w:rPr>
            <w:rStyle w:val="Hipervnculo"/>
            <w:rFonts w:ascii="Arial" w:hAnsi="Arial" w:eastAsia="Arial" w:cs="Arial"/>
            <w:color w:val="0000FF"/>
            <w:sz w:val="18"/>
            <w:szCs w:val="18"/>
          </w:rPr>
          <w:t>alr@appletree.agency</w:t>
        </w:r>
      </w:hyperlink>
      <w:r w:rsidRPr="4B7C2E03">
        <w:rPr>
          <w:rFonts w:ascii="Arial" w:hAnsi="Arial" w:eastAsia="Arial" w:cs="Arial"/>
          <w:color w:val="000000" w:themeColor="text1"/>
          <w:sz w:val="18"/>
          <w:szCs w:val="18"/>
        </w:rPr>
        <w:t xml:space="preserve"> </w:t>
      </w:r>
    </w:p>
    <w:p w:rsidR="6B21E9CB" w:rsidP="4B7C2E03" w:rsidRDefault="6B21E9CB" w14:paraId="6066AA47" w14:textId="7F114A0A">
      <w:pPr>
        <w:pStyle w:val="Prrafodelista"/>
        <w:numPr>
          <w:ilvl w:val="0"/>
          <w:numId w:val="23"/>
        </w:numPr>
        <w:spacing w:line="312" w:lineRule="auto"/>
        <w:rPr>
          <w:rFonts w:ascii="Arial" w:hAnsi="Arial" w:eastAsia="Arial" w:cs="Arial"/>
          <w:color w:val="000000" w:themeColor="text1"/>
          <w:sz w:val="18"/>
          <w:szCs w:val="18"/>
        </w:rPr>
      </w:pPr>
      <w:r w:rsidRPr="4B7C2E03">
        <w:rPr>
          <w:rFonts w:ascii="Arial" w:hAnsi="Arial" w:eastAsia="Arial" w:cs="Arial"/>
          <w:color w:val="000000" w:themeColor="text1"/>
          <w:sz w:val="18"/>
          <w:szCs w:val="18"/>
        </w:rPr>
        <w:t xml:space="preserve">Paula Velasco – </w:t>
      </w:r>
      <w:hyperlink r:id="rId14">
        <w:r w:rsidRPr="4B7C2E03">
          <w:rPr>
            <w:rStyle w:val="Hipervnculo"/>
            <w:rFonts w:ascii="Arial" w:hAnsi="Arial" w:eastAsia="Arial" w:cs="Arial"/>
            <w:color w:val="0000FF"/>
            <w:sz w:val="18"/>
            <w:szCs w:val="18"/>
          </w:rPr>
          <w:t>pav@appletree.agency</w:t>
        </w:r>
      </w:hyperlink>
      <w:r w:rsidRPr="4B7C2E03">
        <w:rPr>
          <w:rFonts w:ascii="Arial" w:hAnsi="Arial" w:eastAsia="Arial" w:cs="Arial"/>
          <w:color w:val="000000" w:themeColor="text1"/>
          <w:sz w:val="18"/>
          <w:szCs w:val="18"/>
        </w:rPr>
        <w:t xml:space="preserve"> </w:t>
      </w:r>
    </w:p>
    <w:p w:rsidR="6B21E9CB" w:rsidP="4B7C2E03" w:rsidRDefault="6B21E9CB" w14:paraId="2FBA4D57" w14:textId="72731B0D">
      <w:pPr>
        <w:pStyle w:val="Prrafodelista"/>
        <w:numPr>
          <w:ilvl w:val="0"/>
          <w:numId w:val="23"/>
        </w:numPr>
        <w:spacing w:line="312" w:lineRule="auto"/>
        <w:rPr>
          <w:rFonts w:ascii="Arial" w:hAnsi="Arial" w:eastAsia="Arial" w:cs="Arial"/>
          <w:color w:val="000000" w:themeColor="text1"/>
          <w:sz w:val="18"/>
          <w:szCs w:val="18"/>
        </w:rPr>
      </w:pPr>
      <w:r w:rsidRPr="4B7C2E03">
        <w:rPr>
          <w:rFonts w:ascii="Arial" w:hAnsi="Arial" w:eastAsia="Arial" w:cs="Arial"/>
          <w:color w:val="000000" w:themeColor="text1"/>
          <w:sz w:val="18"/>
          <w:szCs w:val="18"/>
        </w:rPr>
        <w:t xml:space="preserve">María Ramírez – </w:t>
      </w:r>
      <w:hyperlink r:id="rId15">
        <w:r w:rsidRPr="4B7C2E03">
          <w:rPr>
            <w:rStyle w:val="Hipervnculo"/>
            <w:rFonts w:ascii="Arial" w:hAnsi="Arial" w:eastAsia="Arial" w:cs="Arial"/>
            <w:color w:val="0000FF"/>
            <w:sz w:val="18"/>
            <w:szCs w:val="18"/>
          </w:rPr>
          <w:t>mra@appletree.agency</w:t>
        </w:r>
      </w:hyperlink>
      <w:r w:rsidRPr="4B7C2E03">
        <w:rPr>
          <w:rFonts w:ascii="Arial" w:hAnsi="Arial" w:eastAsia="Arial" w:cs="Arial"/>
          <w:color w:val="000000" w:themeColor="text1"/>
          <w:sz w:val="18"/>
          <w:szCs w:val="18"/>
        </w:rPr>
        <w:t xml:space="preserve"> </w:t>
      </w:r>
    </w:p>
    <w:p w:rsidR="00167436" w:rsidP="3C436622" w:rsidRDefault="00167436" w14:paraId="3FCED89D" w14:noSpellErr="1" w14:textId="22CB10D2">
      <w:pPr>
        <w:pStyle w:val="Normal"/>
        <w:rPr>
          <w:rFonts w:eastAsia="Times New Roman"/>
          <w:b w:val="1"/>
          <w:bCs w:val="1"/>
          <w:sz w:val="22"/>
          <w:szCs w:val="22"/>
          <w:lang w:eastAsia="es-ES"/>
        </w:rPr>
      </w:pPr>
    </w:p>
    <w:p w:rsidR="00167436" w:rsidP="00167436" w:rsidRDefault="00167436" w14:paraId="5342E988" w14:textId="4905E125">
      <w:pPr>
        <w:rPr>
          <w:rFonts w:cstheme="minorHAnsi"/>
          <w:sz w:val="22"/>
          <w:szCs w:val="22"/>
        </w:rPr>
      </w:pPr>
    </w:p>
    <w:p w:rsidRPr="00167436" w:rsidR="00167436" w:rsidP="00167436" w:rsidRDefault="00167436" w14:paraId="019B2103" w14:textId="77777777">
      <w:pPr>
        <w:rPr>
          <w:rFonts w:cstheme="minorHAnsi"/>
          <w:sz w:val="22"/>
          <w:szCs w:val="22"/>
        </w:rPr>
      </w:pPr>
    </w:p>
    <w:sectPr w:rsidRPr="00167436" w:rsidR="00167436" w:rsidSect="004E281F">
      <w:headerReference w:type="default" r:id="rId16"/>
      <w:footerReference w:type="default" r:id="rId17"/>
      <w:pgSz w:w="11906" w:h="16838" w:orient="portrait"/>
      <w:pgMar w:top="1417" w:right="1558"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C0D92" w:rsidRDefault="00BC0D92" w14:paraId="49E7EC43" w14:textId="77777777">
      <w:r>
        <w:separator/>
      </w:r>
    </w:p>
  </w:endnote>
  <w:endnote w:type="continuationSeparator" w:id="0">
    <w:p w:rsidR="00BC0D92" w:rsidRDefault="00BC0D92" w14:paraId="2E14E4ED" w14:textId="77777777">
      <w:r>
        <w:continuationSeparator/>
      </w:r>
    </w:p>
  </w:endnote>
  <w:endnote w:type="continuationNotice" w:id="1">
    <w:p w:rsidR="00BC0D92" w:rsidRDefault="00BC0D92" w14:paraId="5D5797D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830"/>
      <w:gridCol w:w="2830"/>
      <w:gridCol w:w="2830"/>
    </w:tblGrid>
    <w:tr w:rsidR="4B7C2E03" w:rsidTr="4B7C2E03" w14:paraId="24A3A2C5" w14:textId="77777777">
      <w:trPr>
        <w:trHeight w:val="300"/>
      </w:trPr>
      <w:tc>
        <w:tcPr>
          <w:tcW w:w="2830" w:type="dxa"/>
        </w:tcPr>
        <w:p w:rsidR="4B7C2E03" w:rsidP="4B7C2E03" w:rsidRDefault="4B7C2E03" w14:paraId="117A92F0" w14:textId="164AE247">
          <w:pPr>
            <w:pStyle w:val="Encabezado"/>
            <w:ind w:left="-115"/>
          </w:pPr>
        </w:p>
      </w:tc>
      <w:tc>
        <w:tcPr>
          <w:tcW w:w="2830" w:type="dxa"/>
        </w:tcPr>
        <w:p w:rsidR="4B7C2E03" w:rsidP="4B7C2E03" w:rsidRDefault="4B7C2E03" w14:paraId="597AC61B" w14:textId="0DCCF82E">
          <w:pPr>
            <w:pStyle w:val="Encabezado"/>
            <w:jc w:val="center"/>
          </w:pPr>
        </w:p>
      </w:tc>
      <w:tc>
        <w:tcPr>
          <w:tcW w:w="2830" w:type="dxa"/>
        </w:tcPr>
        <w:p w:rsidR="4B7C2E03" w:rsidP="4B7C2E03" w:rsidRDefault="4B7C2E03" w14:paraId="59205043" w14:textId="0979AA4B">
          <w:pPr>
            <w:pStyle w:val="Encabezado"/>
            <w:ind w:right="-115"/>
            <w:jc w:val="right"/>
          </w:pPr>
        </w:p>
      </w:tc>
    </w:tr>
  </w:tbl>
  <w:p w:rsidR="4B7C2E03" w:rsidP="4B7C2E03" w:rsidRDefault="4B7C2E03" w14:paraId="6B8514E6" w14:textId="57B6C95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C0D92" w:rsidRDefault="00BC0D92" w14:paraId="3A7C2908" w14:textId="77777777">
      <w:r>
        <w:separator/>
      </w:r>
    </w:p>
  </w:footnote>
  <w:footnote w:type="continuationSeparator" w:id="0">
    <w:p w:rsidR="00BC0D92" w:rsidRDefault="00BC0D92" w14:paraId="336DCB4F" w14:textId="77777777">
      <w:r>
        <w:continuationSeparator/>
      </w:r>
    </w:p>
  </w:footnote>
  <w:footnote w:type="continuationNotice" w:id="1">
    <w:p w:rsidR="00BC0D92" w:rsidRDefault="00BC0D92" w14:paraId="7EEB99BA"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9875FC" w:rsidP="009875FC" w:rsidRDefault="009875FC" w14:paraId="02D85F4E" w14:textId="77777777">
    <w:pPr>
      <w:tabs>
        <w:tab w:val="left" w:pos="5985"/>
      </w:tabs>
      <w:jc w:val="both"/>
      <w:rPr>
        <w:rFonts w:ascii="Arial" w:hAnsi="Arial" w:eastAsia="Arial" w:cs="Arial"/>
        <w:b/>
        <w:color w:val="D9D9D9"/>
      </w:rPr>
    </w:pPr>
    <w:r>
      <w:rPr>
        <w:rFonts w:ascii="Arial" w:hAnsi="Arial" w:eastAsia="Arial" w:cs="Arial"/>
        <w:b/>
        <w:noProof/>
        <w:color w:val="D9D9D9"/>
      </w:rPr>
      <w:drawing>
        <wp:anchor distT="0" distB="0" distL="114300" distR="114300" simplePos="0" relativeHeight="251659264" behindDoc="1" locked="0" layoutInCell="1" allowOverlap="1" wp14:anchorId="41CCE5FD" wp14:editId="6C9FECA8">
          <wp:simplePos x="0" y="0"/>
          <wp:positionH relativeFrom="page">
            <wp:posOffset>4772833</wp:posOffset>
          </wp:positionH>
          <wp:positionV relativeFrom="paragraph">
            <wp:posOffset>-328872</wp:posOffset>
          </wp:positionV>
          <wp:extent cx="2632075" cy="880745"/>
          <wp:effectExtent l="0" t="0" r="0" b="0"/>
          <wp:wrapTight wrapText="bothSides">
            <wp:wrapPolygon edited="0">
              <wp:start x="10787" y="6074"/>
              <wp:lineTo x="4534" y="7008"/>
              <wp:lineTo x="2032" y="8877"/>
              <wp:lineTo x="2189" y="14950"/>
              <wp:lineTo x="16102" y="14950"/>
              <wp:lineTo x="19385" y="14016"/>
              <wp:lineTo x="19073" y="7475"/>
              <wp:lineTo x="11725" y="6074"/>
              <wp:lineTo x="10787" y="6074"/>
            </wp:wrapPolygon>
          </wp:wrapTight>
          <wp:docPr id="1274752509" name="Imagen 1274752509"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632075" cy="8807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eastAsia="Arial" w:cs="Arial"/>
        <w:b/>
        <w:color w:val="D9D9D9"/>
      </w:rPr>
      <w:t>NOTA DE PRENSA</w:t>
    </w:r>
  </w:p>
  <w:p w:rsidR="4B7C2E03" w:rsidP="4B7C2E03" w:rsidRDefault="4B7C2E03" w14:paraId="6160A188" w14:textId="0CCFD8DA">
    <w:pPr>
      <w:pStyle w:val="Encabezado"/>
    </w:pPr>
  </w:p>
</w:hdr>
</file>

<file path=word/intelligence2.xml><?xml version="1.0" encoding="utf-8"?>
<int2:intelligence xmlns:int2="http://schemas.microsoft.com/office/intelligence/2020/intelligence" xmlns:oel="http://schemas.microsoft.com/office/2019/extlst">
  <int2:observations>
    <int2:textHash int2:hashCode="ZN0XF6tCKZQ87+" int2:id="l8oMDGD6">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FD248"/>
    <w:multiLevelType w:val="hybridMultilevel"/>
    <w:tmpl w:val="5D9C99DA"/>
    <w:lvl w:ilvl="0" w:tplc="E092C788">
      <w:start w:val="1"/>
      <w:numFmt w:val="bullet"/>
      <w:lvlText w:val=""/>
      <w:lvlJc w:val="left"/>
      <w:pPr>
        <w:ind w:left="720" w:hanging="360"/>
      </w:pPr>
      <w:rPr>
        <w:rFonts w:hint="default" w:ascii="Symbol" w:hAnsi="Symbol"/>
      </w:rPr>
    </w:lvl>
    <w:lvl w:ilvl="1" w:tplc="36222ECC">
      <w:start w:val="1"/>
      <w:numFmt w:val="bullet"/>
      <w:lvlText w:val="o"/>
      <w:lvlJc w:val="left"/>
      <w:pPr>
        <w:ind w:left="1440" w:hanging="360"/>
      </w:pPr>
      <w:rPr>
        <w:rFonts w:hint="default" w:ascii="Courier New" w:hAnsi="Courier New"/>
      </w:rPr>
    </w:lvl>
    <w:lvl w:ilvl="2" w:tplc="BCD84E04">
      <w:start w:val="1"/>
      <w:numFmt w:val="bullet"/>
      <w:lvlText w:val=""/>
      <w:lvlJc w:val="left"/>
      <w:pPr>
        <w:ind w:left="2160" w:hanging="360"/>
      </w:pPr>
      <w:rPr>
        <w:rFonts w:hint="default" w:ascii="Wingdings" w:hAnsi="Wingdings"/>
      </w:rPr>
    </w:lvl>
    <w:lvl w:ilvl="3" w:tplc="40207542">
      <w:start w:val="1"/>
      <w:numFmt w:val="bullet"/>
      <w:lvlText w:val=""/>
      <w:lvlJc w:val="left"/>
      <w:pPr>
        <w:ind w:left="2880" w:hanging="360"/>
      </w:pPr>
      <w:rPr>
        <w:rFonts w:hint="default" w:ascii="Symbol" w:hAnsi="Symbol"/>
      </w:rPr>
    </w:lvl>
    <w:lvl w:ilvl="4" w:tplc="C89C7C06">
      <w:start w:val="1"/>
      <w:numFmt w:val="bullet"/>
      <w:lvlText w:val="o"/>
      <w:lvlJc w:val="left"/>
      <w:pPr>
        <w:ind w:left="3600" w:hanging="360"/>
      </w:pPr>
      <w:rPr>
        <w:rFonts w:hint="default" w:ascii="Courier New" w:hAnsi="Courier New"/>
      </w:rPr>
    </w:lvl>
    <w:lvl w:ilvl="5" w:tplc="7F4AE14E">
      <w:start w:val="1"/>
      <w:numFmt w:val="bullet"/>
      <w:lvlText w:val=""/>
      <w:lvlJc w:val="left"/>
      <w:pPr>
        <w:ind w:left="4320" w:hanging="360"/>
      </w:pPr>
      <w:rPr>
        <w:rFonts w:hint="default" w:ascii="Wingdings" w:hAnsi="Wingdings"/>
      </w:rPr>
    </w:lvl>
    <w:lvl w:ilvl="6" w:tplc="0F20C1B0">
      <w:start w:val="1"/>
      <w:numFmt w:val="bullet"/>
      <w:lvlText w:val=""/>
      <w:lvlJc w:val="left"/>
      <w:pPr>
        <w:ind w:left="5040" w:hanging="360"/>
      </w:pPr>
      <w:rPr>
        <w:rFonts w:hint="default" w:ascii="Symbol" w:hAnsi="Symbol"/>
      </w:rPr>
    </w:lvl>
    <w:lvl w:ilvl="7" w:tplc="13E22D68">
      <w:start w:val="1"/>
      <w:numFmt w:val="bullet"/>
      <w:lvlText w:val="o"/>
      <w:lvlJc w:val="left"/>
      <w:pPr>
        <w:ind w:left="5760" w:hanging="360"/>
      </w:pPr>
      <w:rPr>
        <w:rFonts w:hint="default" w:ascii="Courier New" w:hAnsi="Courier New"/>
      </w:rPr>
    </w:lvl>
    <w:lvl w:ilvl="8" w:tplc="5852C184">
      <w:start w:val="1"/>
      <w:numFmt w:val="bullet"/>
      <w:lvlText w:val=""/>
      <w:lvlJc w:val="left"/>
      <w:pPr>
        <w:ind w:left="6480" w:hanging="360"/>
      </w:pPr>
      <w:rPr>
        <w:rFonts w:hint="default" w:ascii="Wingdings" w:hAnsi="Wingdings"/>
      </w:rPr>
    </w:lvl>
  </w:abstractNum>
  <w:abstractNum w:abstractNumId="1" w15:restartNumberingAfterBreak="0">
    <w:nsid w:val="02F2B3A9"/>
    <w:multiLevelType w:val="hybridMultilevel"/>
    <w:tmpl w:val="F738E020"/>
    <w:lvl w:ilvl="0" w:tplc="C75A7EFE">
      <w:start w:val="1"/>
      <w:numFmt w:val="bullet"/>
      <w:lvlText w:val="o"/>
      <w:lvlJc w:val="left"/>
      <w:pPr>
        <w:ind w:left="1440" w:hanging="360"/>
      </w:pPr>
      <w:rPr>
        <w:rFonts w:hint="default" w:ascii="Courier New" w:hAnsi="Courier New"/>
      </w:rPr>
    </w:lvl>
    <w:lvl w:ilvl="1" w:tplc="5600A7A8">
      <w:start w:val="1"/>
      <w:numFmt w:val="bullet"/>
      <w:lvlText w:val="o"/>
      <w:lvlJc w:val="left"/>
      <w:pPr>
        <w:ind w:left="1440" w:hanging="360"/>
      </w:pPr>
      <w:rPr>
        <w:rFonts w:hint="default" w:ascii="Courier New" w:hAnsi="Courier New"/>
      </w:rPr>
    </w:lvl>
    <w:lvl w:ilvl="2" w:tplc="4B5EBC84">
      <w:start w:val="1"/>
      <w:numFmt w:val="bullet"/>
      <w:lvlText w:val=""/>
      <w:lvlJc w:val="left"/>
      <w:pPr>
        <w:ind w:left="2160" w:hanging="360"/>
      </w:pPr>
      <w:rPr>
        <w:rFonts w:hint="default" w:ascii="Wingdings" w:hAnsi="Wingdings"/>
      </w:rPr>
    </w:lvl>
    <w:lvl w:ilvl="3" w:tplc="98F09BE6">
      <w:start w:val="1"/>
      <w:numFmt w:val="bullet"/>
      <w:lvlText w:val=""/>
      <w:lvlJc w:val="left"/>
      <w:pPr>
        <w:ind w:left="2880" w:hanging="360"/>
      </w:pPr>
      <w:rPr>
        <w:rFonts w:hint="default" w:ascii="Symbol" w:hAnsi="Symbol"/>
      </w:rPr>
    </w:lvl>
    <w:lvl w:ilvl="4" w:tplc="2D58EA0C">
      <w:start w:val="1"/>
      <w:numFmt w:val="bullet"/>
      <w:lvlText w:val="o"/>
      <w:lvlJc w:val="left"/>
      <w:pPr>
        <w:ind w:left="3600" w:hanging="360"/>
      </w:pPr>
      <w:rPr>
        <w:rFonts w:hint="default" w:ascii="Courier New" w:hAnsi="Courier New"/>
      </w:rPr>
    </w:lvl>
    <w:lvl w:ilvl="5" w:tplc="809AF99A">
      <w:start w:val="1"/>
      <w:numFmt w:val="bullet"/>
      <w:lvlText w:val=""/>
      <w:lvlJc w:val="left"/>
      <w:pPr>
        <w:ind w:left="4320" w:hanging="360"/>
      </w:pPr>
      <w:rPr>
        <w:rFonts w:hint="default" w:ascii="Wingdings" w:hAnsi="Wingdings"/>
      </w:rPr>
    </w:lvl>
    <w:lvl w:ilvl="6" w:tplc="39FAABDE">
      <w:start w:val="1"/>
      <w:numFmt w:val="bullet"/>
      <w:lvlText w:val=""/>
      <w:lvlJc w:val="left"/>
      <w:pPr>
        <w:ind w:left="5040" w:hanging="360"/>
      </w:pPr>
      <w:rPr>
        <w:rFonts w:hint="default" w:ascii="Symbol" w:hAnsi="Symbol"/>
      </w:rPr>
    </w:lvl>
    <w:lvl w:ilvl="7" w:tplc="FC8E972E">
      <w:start w:val="1"/>
      <w:numFmt w:val="bullet"/>
      <w:lvlText w:val="o"/>
      <w:lvlJc w:val="left"/>
      <w:pPr>
        <w:ind w:left="5760" w:hanging="360"/>
      </w:pPr>
      <w:rPr>
        <w:rFonts w:hint="default" w:ascii="Courier New" w:hAnsi="Courier New"/>
      </w:rPr>
    </w:lvl>
    <w:lvl w:ilvl="8" w:tplc="609C9A06">
      <w:start w:val="1"/>
      <w:numFmt w:val="bullet"/>
      <w:lvlText w:val=""/>
      <w:lvlJc w:val="left"/>
      <w:pPr>
        <w:ind w:left="6480" w:hanging="360"/>
      </w:pPr>
      <w:rPr>
        <w:rFonts w:hint="default" w:ascii="Wingdings" w:hAnsi="Wingdings"/>
      </w:rPr>
    </w:lvl>
  </w:abstractNum>
  <w:abstractNum w:abstractNumId="2" w15:restartNumberingAfterBreak="0">
    <w:nsid w:val="06593265"/>
    <w:multiLevelType w:val="hybridMultilevel"/>
    <w:tmpl w:val="091A722E"/>
    <w:lvl w:ilvl="0" w:tplc="CD78F044">
      <w:start w:val="1"/>
      <w:numFmt w:val="bullet"/>
      <w:lvlText w:val=""/>
      <w:lvlJc w:val="left"/>
      <w:pPr>
        <w:ind w:left="720" w:hanging="360"/>
      </w:pPr>
      <w:rPr>
        <w:rFonts w:hint="default" w:ascii="Symbol" w:hAnsi="Symbol"/>
      </w:rPr>
    </w:lvl>
    <w:lvl w:ilvl="1" w:tplc="03761CFA">
      <w:start w:val="1"/>
      <w:numFmt w:val="bullet"/>
      <w:lvlText w:val="o"/>
      <w:lvlJc w:val="left"/>
      <w:pPr>
        <w:ind w:left="1440" w:hanging="360"/>
      </w:pPr>
      <w:rPr>
        <w:rFonts w:hint="default" w:ascii="Courier New" w:hAnsi="Courier New"/>
      </w:rPr>
    </w:lvl>
    <w:lvl w:ilvl="2" w:tplc="072438D0">
      <w:start w:val="1"/>
      <w:numFmt w:val="bullet"/>
      <w:lvlText w:val=""/>
      <w:lvlJc w:val="left"/>
      <w:pPr>
        <w:ind w:left="2160" w:hanging="360"/>
      </w:pPr>
      <w:rPr>
        <w:rFonts w:hint="default" w:ascii="Wingdings" w:hAnsi="Wingdings"/>
      </w:rPr>
    </w:lvl>
    <w:lvl w:ilvl="3" w:tplc="00425F32">
      <w:start w:val="1"/>
      <w:numFmt w:val="bullet"/>
      <w:lvlText w:val=""/>
      <w:lvlJc w:val="left"/>
      <w:pPr>
        <w:ind w:left="2880" w:hanging="360"/>
      </w:pPr>
      <w:rPr>
        <w:rFonts w:hint="default" w:ascii="Symbol" w:hAnsi="Symbol"/>
      </w:rPr>
    </w:lvl>
    <w:lvl w:ilvl="4" w:tplc="5AE21738">
      <w:start w:val="1"/>
      <w:numFmt w:val="bullet"/>
      <w:lvlText w:val="o"/>
      <w:lvlJc w:val="left"/>
      <w:pPr>
        <w:ind w:left="3600" w:hanging="360"/>
      </w:pPr>
      <w:rPr>
        <w:rFonts w:hint="default" w:ascii="Courier New" w:hAnsi="Courier New"/>
      </w:rPr>
    </w:lvl>
    <w:lvl w:ilvl="5" w:tplc="0B3A06E2">
      <w:start w:val="1"/>
      <w:numFmt w:val="bullet"/>
      <w:lvlText w:val=""/>
      <w:lvlJc w:val="left"/>
      <w:pPr>
        <w:ind w:left="4320" w:hanging="360"/>
      </w:pPr>
      <w:rPr>
        <w:rFonts w:hint="default" w:ascii="Wingdings" w:hAnsi="Wingdings"/>
      </w:rPr>
    </w:lvl>
    <w:lvl w:ilvl="6" w:tplc="7FBA8DEE">
      <w:start w:val="1"/>
      <w:numFmt w:val="bullet"/>
      <w:lvlText w:val=""/>
      <w:lvlJc w:val="left"/>
      <w:pPr>
        <w:ind w:left="5040" w:hanging="360"/>
      </w:pPr>
      <w:rPr>
        <w:rFonts w:hint="default" w:ascii="Symbol" w:hAnsi="Symbol"/>
      </w:rPr>
    </w:lvl>
    <w:lvl w:ilvl="7" w:tplc="780E39AE">
      <w:start w:val="1"/>
      <w:numFmt w:val="bullet"/>
      <w:lvlText w:val="o"/>
      <w:lvlJc w:val="left"/>
      <w:pPr>
        <w:ind w:left="5760" w:hanging="360"/>
      </w:pPr>
      <w:rPr>
        <w:rFonts w:hint="default" w:ascii="Courier New" w:hAnsi="Courier New"/>
      </w:rPr>
    </w:lvl>
    <w:lvl w:ilvl="8" w:tplc="18B069A6">
      <w:start w:val="1"/>
      <w:numFmt w:val="bullet"/>
      <w:lvlText w:val=""/>
      <w:lvlJc w:val="left"/>
      <w:pPr>
        <w:ind w:left="6480" w:hanging="360"/>
      </w:pPr>
      <w:rPr>
        <w:rFonts w:hint="default" w:ascii="Wingdings" w:hAnsi="Wingdings"/>
      </w:rPr>
    </w:lvl>
  </w:abstractNum>
  <w:abstractNum w:abstractNumId="3" w15:restartNumberingAfterBreak="0">
    <w:nsid w:val="072F531B"/>
    <w:multiLevelType w:val="multilevel"/>
    <w:tmpl w:val="F1F86908"/>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0972B73A"/>
    <w:multiLevelType w:val="hybridMultilevel"/>
    <w:tmpl w:val="12083B42"/>
    <w:lvl w:ilvl="0" w:tplc="AC2A3C2E">
      <w:start w:val="1"/>
      <w:numFmt w:val="bullet"/>
      <w:lvlText w:val=""/>
      <w:lvlJc w:val="left"/>
      <w:pPr>
        <w:ind w:left="720" w:hanging="360"/>
      </w:pPr>
      <w:rPr>
        <w:rFonts w:hint="default" w:ascii="Symbol" w:hAnsi="Symbol"/>
      </w:rPr>
    </w:lvl>
    <w:lvl w:ilvl="1" w:tplc="03F08F6A">
      <w:start w:val="1"/>
      <w:numFmt w:val="bullet"/>
      <w:lvlText w:val="o"/>
      <w:lvlJc w:val="left"/>
      <w:pPr>
        <w:ind w:left="1440" w:hanging="360"/>
      </w:pPr>
      <w:rPr>
        <w:rFonts w:hint="default" w:ascii="Courier New" w:hAnsi="Courier New"/>
      </w:rPr>
    </w:lvl>
    <w:lvl w:ilvl="2" w:tplc="4802D790">
      <w:start w:val="1"/>
      <w:numFmt w:val="bullet"/>
      <w:lvlText w:val=""/>
      <w:lvlJc w:val="left"/>
      <w:pPr>
        <w:ind w:left="2160" w:hanging="360"/>
      </w:pPr>
      <w:rPr>
        <w:rFonts w:hint="default" w:ascii="Wingdings" w:hAnsi="Wingdings"/>
      </w:rPr>
    </w:lvl>
    <w:lvl w:ilvl="3" w:tplc="3DC29432">
      <w:start w:val="1"/>
      <w:numFmt w:val="bullet"/>
      <w:lvlText w:val=""/>
      <w:lvlJc w:val="left"/>
      <w:pPr>
        <w:ind w:left="2880" w:hanging="360"/>
      </w:pPr>
      <w:rPr>
        <w:rFonts w:hint="default" w:ascii="Symbol" w:hAnsi="Symbol"/>
      </w:rPr>
    </w:lvl>
    <w:lvl w:ilvl="4" w:tplc="DA684C1E">
      <w:start w:val="1"/>
      <w:numFmt w:val="bullet"/>
      <w:lvlText w:val="o"/>
      <w:lvlJc w:val="left"/>
      <w:pPr>
        <w:ind w:left="3600" w:hanging="360"/>
      </w:pPr>
      <w:rPr>
        <w:rFonts w:hint="default" w:ascii="Courier New" w:hAnsi="Courier New"/>
      </w:rPr>
    </w:lvl>
    <w:lvl w:ilvl="5" w:tplc="9F9CA4C6">
      <w:start w:val="1"/>
      <w:numFmt w:val="bullet"/>
      <w:lvlText w:val=""/>
      <w:lvlJc w:val="left"/>
      <w:pPr>
        <w:ind w:left="4320" w:hanging="360"/>
      </w:pPr>
      <w:rPr>
        <w:rFonts w:hint="default" w:ascii="Wingdings" w:hAnsi="Wingdings"/>
      </w:rPr>
    </w:lvl>
    <w:lvl w:ilvl="6" w:tplc="AC8E5638">
      <w:start w:val="1"/>
      <w:numFmt w:val="bullet"/>
      <w:lvlText w:val=""/>
      <w:lvlJc w:val="left"/>
      <w:pPr>
        <w:ind w:left="5040" w:hanging="360"/>
      </w:pPr>
      <w:rPr>
        <w:rFonts w:hint="default" w:ascii="Symbol" w:hAnsi="Symbol"/>
      </w:rPr>
    </w:lvl>
    <w:lvl w:ilvl="7" w:tplc="3CF035CA">
      <w:start w:val="1"/>
      <w:numFmt w:val="bullet"/>
      <w:lvlText w:val="o"/>
      <w:lvlJc w:val="left"/>
      <w:pPr>
        <w:ind w:left="5760" w:hanging="360"/>
      </w:pPr>
      <w:rPr>
        <w:rFonts w:hint="default" w:ascii="Courier New" w:hAnsi="Courier New"/>
      </w:rPr>
    </w:lvl>
    <w:lvl w:ilvl="8" w:tplc="0B0C3078">
      <w:start w:val="1"/>
      <w:numFmt w:val="bullet"/>
      <w:lvlText w:val=""/>
      <w:lvlJc w:val="left"/>
      <w:pPr>
        <w:ind w:left="6480" w:hanging="360"/>
      </w:pPr>
      <w:rPr>
        <w:rFonts w:hint="default" w:ascii="Wingdings" w:hAnsi="Wingdings"/>
      </w:rPr>
    </w:lvl>
  </w:abstractNum>
  <w:abstractNum w:abstractNumId="5" w15:restartNumberingAfterBreak="0">
    <w:nsid w:val="126FE857"/>
    <w:multiLevelType w:val="hybridMultilevel"/>
    <w:tmpl w:val="3550AEDA"/>
    <w:lvl w:ilvl="0" w:tplc="9614FCEE">
      <w:start w:val="1"/>
      <w:numFmt w:val="bullet"/>
      <w:lvlText w:val=""/>
      <w:lvlJc w:val="left"/>
      <w:pPr>
        <w:ind w:left="720" w:hanging="360"/>
      </w:pPr>
      <w:rPr>
        <w:rFonts w:hint="default" w:ascii="Symbol" w:hAnsi="Symbol"/>
      </w:rPr>
    </w:lvl>
    <w:lvl w:ilvl="1" w:tplc="E01661FC">
      <w:start w:val="1"/>
      <w:numFmt w:val="bullet"/>
      <w:lvlText w:val="o"/>
      <w:lvlJc w:val="left"/>
      <w:pPr>
        <w:ind w:left="1440" w:hanging="360"/>
      </w:pPr>
      <w:rPr>
        <w:rFonts w:hint="default" w:ascii="Courier New" w:hAnsi="Courier New"/>
      </w:rPr>
    </w:lvl>
    <w:lvl w:ilvl="2" w:tplc="92321EF4">
      <w:start w:val="1"/>
      <w:numFmt w:val="bullet"/>
      <w:lvlText w:val=""/>
      <w:lvlJc w:val="left"/>
      <w:pPr>
        <w:ind w:left="2160" w:hanging="360"/>
      </w:pPr>
      <w:rPr>
        <w:rFonts w:hint="default" w:ascii="Wingdings" w:hAnsi="Wingdings"/>
      </w:rPr>
    </w:lvl>
    <w:lvl w:ilvl="3" w:tplc="F782D6CC">
      <w:start w:val="1"/>
      <w:numFmt w:val="bullet"/>
      <w:lvlText w:val=""/>
      <w:lvlJc w:val="left"/>
      <w:pPr>
        <w:ind w:left="2880" w:hanging="360"/>
      </w:pPr>
      <w:rPr>
        <w:rFonts w:hint="default" w:ascii="Symbol" w:hAnsi="Symbol"/>
      </w:rPr>
    </w:lvl>
    <w:lvl w:ilvl="4" w:tplc="CE8433BA">
      <w:start w:val="1"/>
      <w:numFmt w:val="bullet"/>
      <w:lvlText w:val="o"/>
      <w:lvlJc w:val="left"/>
      <w:pPr>
        <w:ind w:left="3600" w:hanging="360"/>
      </w:pPr>
      <w:rPr>
        <w:rFonts w:hint="default" w:ascii="Courier New" w:hAnsi="Courier New"/>
      </w:rPr>
    </w:lvl>
    <w:lvl w:ilvl="5" w:tplc="CC8E1FB6">
      <w:start w:val="1"/>
      <w:numFmt w:val="bullet"/>
      <w:lvlText w:val=""/>
      <w:lvlJc w:val="left"/>
      <w:pPr>
        <w:ind w:left="4320" w:hanging="360"/>
      </w:pPr>
      <w:rPr>
        <w:rFonts w:hint="default" w:ascii="Wingdings" w:hAnsi="Wingdings"/>
      </w:rPr>
    </w:lvl>
    <w:lvl w:ilvl="6" w:tplc="D9E23AC6">
      <w:start w:val="1"/>
      <w:numFmt w:val="bullet"/>
      <w:lvlText w:val=""/>
      <w:lvlJc w:val="left"/>
      <w:pPr>
        <w:ind w:left="5040" w:hanging="360"/>
      </w:pPr>
      <w:rPr>
        <w:rFonts w:hint="default" w:ascii="Symbol" w:hAnsi="Symbol"/>
      </w:rPr>
    </w:lvl>
    <w:lvl w:ilvl="7" w:tplc="46F22B96">
      <w:start w:val="1"/>
      <w:numFmt w:val="bullet"/>
      <w:lvlText w:val="o"/>
      <w:lvlJc w:val="left"/>
      <w:pPr>
        <w:ind w:left="5760" w:hanging="360"/>
      </w:pPr>
      <w:rPr>
        <w:rFonts w:hint="default" w:ascii="Courier New" w:hAnsi="Courier New"/>
      </w:rPr>
    </w:lvl>
    <w:lvl w:ilvl="8" w:tplc="9124B206">
      <w:start w:val="1"/>
      <w:numFmt w:val="bullet"/>
      <w:lvlText w:val=""/>
      <w:lvlJc w:val="left"/>
      <w:pPr>
        <w:ind w:left="6480" w:hanging="360"/>
      </w:pPr>
      <w:rPr>
        <w:rFonts w:hint="default" w:ascii="Wingdings" w:hAnsi="Wingdings"/>
      </w:rPr>
    </w:lvl>
  </w:abstractNum>
  <w:abstractNum w:abstractNumId="6" w15:restartNumberingAfterBreak="0">
    <w:nsid w:val="17B77B28"/>
    <w:multiLevelType w:val="hybridMultilevel"/>
    <w:tmpl w:val="AD065260"/>
    <w:lvl w:ilvl="0" w:tplc="9ABA5FC6">
      <w:start w:val="1"/>
      <w:numFmt w:val="decimal"/>
      <w:lvlText w:val="%1."/>
      <w:lvlJc w:val="left"/>
      <w:pPr>
        <w:ind w:left="720" w:hanging="360"/>
      </w:pPr>
      <w:rPr>
        <w:rFonts w:hint="default"/>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1E95B000"/>
    <w:multiLevelType w:val="hybridMultilevel"/>
    <w:tmpl w:val="A4AE1B7C"/>
    <w:lvl w:ilvl="0" w:tplc="AF40C37E">
      <w:start w:val="1"/>
      <w:numFmt w:val="bullet"/>
      <w:lvlText w:val=""/>
      <w:lvlJc w:val="left"/>
      <w:pPr>
        <w:ind w:left="720" w:hanging="360"/>
      </w:pPr>
      <w:rPr>
        <w:rFonts w:hint="default" w:ascii="Symbol" w:hAnsi="Symbol"/>
      </w:rPr>
    </w:lvl>
    <w:lvl w:ilvl="1" w:tplc="4C68B4D8">
      <w:start w:val="1"/>
      <w:numFmt w:val="bullet"/>
      <w:lvlText w:val=""/>
      <w:lvlJc w:val="left"/>
      <w:pPr>
        <w:ind w:left="1440" w:hanging="360"/>
      </w:pPr>
      <w:rPr>
        <w:rFonts w:hint="default" w:ascii="Wingdings" w:hAnsi="Wingdings"/>
      </w:rPr>
    </w:lvl>
    <w:lvl w:ilvl="2" w:tplc="334E9E48">
      <w:start w:val="1"/>
      <w:numFmt w:val="bullet"/>
      <w:lvlText w:val=""/>
      <w:lvlJc w:val="left"/>
      <w:pPr>
        <w:ind w:left="2160" w:hanging="360"/>
      </w:pPr>
      <w:rPr>
        <w:rFonts w:hint="default" w:ascii="Wingdings" w:hAnsi="Wingdings"/>
      </w:rPr>
    </w:lvl>
    <w:lvl w:ilvl="3" w:tplc="9E5A7CC6">
      <w:start w:val="1"/>
      <w:numFmt w:val="bullet"/>
      <w:lvlText w:val=""/>
      <w:lvlJc w:val="left"/>
      <w:pPr>
        <w:ind w:left="2880" w:hanging="360"/>
      </w:pPr>
      <w:rPr>
        <w:rFonts w:hint="default" w:ascii="Symbol" w:hAnsi="Symbol"/>
      </w:rPr>
    </w:lvl>
    <w:lvl w:ilvl="4" w:tplc="25127B36">
      <w:start w:val="1"/>
      <w:numFmt w:val="bullet"/>
      <w:lvlText w:val="o"/>
      <w:lvlJc w:val="left"/>
      <w:pPr>
        <w:ind w:left="3600" w:hanging="360"/>
      </w:pPr>
      <w:rPr>
        <w:rFonts w:hint="default" w:ascii="Courier New" w:hAnsi="Courier New"/>
      </w:rPr>
    </w:lvl>
    <w:lvl w:ilvl="5" w:tplc="472E1C5A">
      <w:start w:val="1"/>
      <w:numFmt w:val="bullet"/>
      <w:lvlText w:val=""/>
      <w:lvlJc w:val="left"/>
      <w:pPr>
        <w:ind w:left="4320" w:hanging="360"/>
      </w:pPr>
      <w:rPr>
        <w:rFonts w:hint="default" w:ascii="Wingdings" w:hAnsi="Wingdings"/>
      </w:rPr>
    </w:lvl>
    <w:lvl w:ilvl="6" w:tplc="FF5C2F10">
      <w:start w:val="1"/>
      <w:numFmt w:val="bullet"/>
      <w:lvlText w:val=""/>
      <w:lvlJc w:val="left"/>
      <w:pPr>
        <w:ind w:left="5040" w:hanging="360"/>
      </w:pPr>
      <w:rPr>
        <w:rFonts w:hint="default" w:ascii="Symbol" w:hAnsi="Symbol"/>
      </w:rPr>
    </w:lvl>
    <w:lvl w:ilvl="7" w:tplc="E8AA5870">
      <w:start w:val="1"/>
      <w:numFmt w:val="bullet"/>
      <w:lvlText w:val="o"/>
      <w:lvlJc w:val="left"/>
      <w:pPr>
        <w:ind w:left="5760" w:hanging="360"/>
      </w:pPr>
      <w:rPr>
        <w:rFonts w:hint="default" w:ascii="Courier New" w:hAnsi="Courier New"/>
      </w:rPr>
    </w:lvl>
    <w:lvl w:ilvl="8" w:tplc="3A8459B6">
      <w:start w:val="1"/>
      <w:numFmt w:val="bullet"/>
      <w:lvlText w:val=""/>
      <w:lvlJc w:val="left"/>
      <w:pPr>
        <w:ind w:left="6480" w:hanging="360"/>
      </w:pPr>
      <w:rPr>
        <w:rFonts w:hint="default" w:ascii="Wingdings" w:hAnsi="Wingdings"/>
      </w:rPr>
    </w:lvl>
  </w:abstractNum>
  <w:abstractNum w:abstractNumId="8" w15:restartNumberingAfterBreak="0">
    <w:nsid w:val="20481BCB"/>
    <w:multiLevelType w:val="multilevel"/>
    <w:tmpl w:val="FF5041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20F33CF4"/>
    <w:multiLevelType w:val="hybridMultilevel"/>
    <w:tmpl w:val="FCBE8992"/>
    <w:lvl w:ilvl="0" w:tplc="0C0A0001">
      <w:start w:val="1"/>
      <w:numFmt w:val="bullet"/>
      <w:lvlText w:val=""/>
      <w:lvlJc w:val="left"/>
      <w:pPr>
        <w:ind w:left="360" w:hanging="360"/>
      </w:pPr>
      <w:rPr>
        <w:rFonts w:hint="default" w:ascii="Symbol" w:hAnsi="Symbol"/>
      </w:rPr>
    </w:lvl>
    <w:lvl w:ilvl="1" w:tplc="18A01AC4">
      <w:numFmt w:val="bullet"/>
      <w:lvlText w:val="•"/>
      <w:lvlJc w:val="left"/>
      <w:pPr>
        <w:ind w:left="1440" w:hanging="720"/>
      </w:pPr>
      <w:rPr>
        <w:rFonts w:hint="default" w:ascii="Arial" w:hAnsi="Arial" w:cs="Arial" w:eastAsiaTheme="minorEastAsia"/>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0" w15:restartNumberingAfterBreak="0">
    <w:nsid w:val="221A376A"/>
    <w:multiLevelType w:val="hybridMultilevel"/>
    <w:tmpl w:val="CBBECA56"/>
    <w:lvl w:ilvl="0" w:tplc="F8D6EF12">
      <w:start w:val="1"/>
      <w:numFmt w:val="bullet"/>
      <w:lvlText w:val="-"/>
      <w:lvlJc w:val="left"/>
      <w:pPr>
        <w:ind w:left="720" w:hanging="360"/>
      </w:pPr>
      <w:rPr>
        <w:rFonts w:hint="default" w:ascii="Aptos" w:hAnsi="Aptos"/>
      </w:rPr>
    </w:lvl>
    <w:lvl w:ilvl="1" w:tplc="23721DD0">
      <w:start w:val="1"/>
      <w:numFmt w:val="bullet"/>
      <w:lvlText w:val="o"/>
      <w:lvlJc w:val="left"/>
      <w:pPr>
        <w:ind w:left="1440" w:hanging="360"/>
      </w:pPr>
      <w:rPr>
        <w:rFonts w:hint="default" w:ascii="Courier New" w:hAnsi="Courier New"/>
      </w:rPr>
    </w:lvl>
    <w:lvl w:ilvl="2" w:tplc="337CA64E">
      <w:start w:val="1"/>
      <w:numFmt w:val="bullet"/>
      <w:lvlText w:val=""/>
      <w:lvlJc w:val="left"/>
      <w:pPr>
        <w:ind w:left="2160" w:hanging="360"/>
      </w:pPr>
      <w:rPr>
        <w:rFonts w:hint="default" w:ascii="Wingdings" w:hAnsi="Wingdings"/>
      </w:rPr>
    </w:lvl>
    <w:lvl w:ilvl="3" w:tplc="883CD9BE">
      <w:start w:val="1"/>
      <w:numFmt w:val="bullet"/>
      <w:lvlText w:val=""/>
      <w:lvlJc w:val="left"/>
      <w:pPr>
        <w:ind w:left="2880" w:hanging="360"/>
      </w:pPr>
      <w:rPr>
        <w:rFonts w:hint="default" w:ascii="Symbol" w:hAnsi="Symbol"/>
      </w:rPr>
    </w:lvl>
    <w:lvl w:ilvl="4" w:tplc="E9726B9C">
      <w:start w:val="1"/>
      <w:numFmt w:val="bullet"/>
      <w:lvlText w:val="o"/>
      <w:lvlJc w:val="left"/>
      <w:pPr>
        <w:ind w:left="3600" w:hanging="360"/>
      </w:pPr>
      <w:rPr>
        <w:rFonts w:hint="default" w:ascii="Courier New" w:hAnsi="Courier New"/>
      </w:rPr>
    </w:lvl>
    <w:lvl w:ilvl="5" w:tplc="D862D968">
      <w:start w:val="1"/>
      <w:numFmt w:val="bullet"/>
      <w:lvlText w:val=""/>
      <w:lvlJc w:val="left"/>
      <w:pPr>
        <w:ind w:left="4320" w:hanging="360"/>
      </w:pPr>
      <w:rPr>
        <w:rFonts w:hint="default" w:ascii="Wingdings" w:hAnsi="Wingdings"/>
      </w:rPr>
    </w:lvl>
    <w:lvl w:ilvl="6" w:tplc="2C4A57B6">
      <w:start w:val="1"/>
      <w:numFmt w:val="bullet"/>
      <w:lvlText w:val=""/>
      <w:lvlJc w:val="left"/>
      <w:pPr>
        <w:ind w:left="5040" w:hanging="360"/>
      </w:pPr>
      <w:rPr>
        <w:rFonts w:hint="default" w:ascii="Symbol" w:hAnsi="Symbol"/>
      </w:rPr>
    </w:lvl>
    <w:lvl w:ilvl="7" w:tplc="5A12B616">
      <w:start w:val="1"/>
      <w:numFmt w:val="bullet"/>
      <w:lvlText w:val="o"/>
      <w:lvlJc w:val="left"/>
      <w:pPr>
        <w:ind w:left="5760" w:hanging="360"/>
      </w:pPr>
      <w:rPr>
        <w:rFonts w:hint="default" w:ascii="Courier New" w:hAnsi="Courier New"/>
      </w:rPr>
    </w:lvl>
    <w:lvl w:ilvl="8" w:tplc="EEFC02AE">
      <w:start w:val="1"/>
      <w:numFmt w:val="bullet"/>
      <w:lvlText w:val=""/>
      <w:lvlJc w:val="left"/>
      <w:pPr>
        <w:ind w:left="6480" w:hanging="360"/>
      </w:pPr>
      <w:rPr>
        <w:rFonts w:hint="default" w:ascii="Wingdings" w:hAnsi="Wingdings"/>
      </w:rPr>
    </w:lvl>
  </w:abstractNum>
  <w:abstractNum w:abstractNumId="11" w15:restartNumberingAfterBreak="0">
    <w:nsid w:val="2408378F"/>
    <w:multiLevelType w:val="hybridMultilevel"/>
    <w:tmpl w:val="FD72B28E"/>
    <w:lvl w:ilvl="0" w:tplc="7688CA6E">
      <w:start w:val="1"/>
      <w:numFmt w:val="decimal"/>
      <w:lvlText w:val="%1."/>
      <w:lvlJc w:val="left"/>
      <w:pPr>
        <w:ind w:left="720" w:hanging="360"/>
      </w:pPr>
    </w:lvl>
    <w:lvl w:ilvl="1" w:tplc="70B66C3E">
      <w:start w:val="1"/>
      <w:numFmt w:val="lowerLetter"/>
      <w:lvlText w:val="%2."/>
      <w:lvlJc w:val="left"/>
      <w:pPr>
        <w:ind w:left="1440" w:hanging="360"/>
      </w:pPr>
    </w:lvl>
    <w:lvl w:ilvl="2" w:tplc="EA32373A">
      <w:start w:val="1"/>
      <w:numFmt w:val="lowerRoman"/>
      <w:lvlText w:val="%3."/>
      <w:lvlJc w:val="right"/>
      <w:pPr>
        <w:ind w:left="2160" w:hanging="180"/>
      </w:pPr>
    </w:lvl>
    <w:lvl w:ilvl="3" w:tplc="1A42C36C">
      <w:start w:val="1"/>
      <w:numFmt w:val="decimal"/>
      <w:lvlText w:val="%4."/>
      <w:lvlJc w:val="left"/>
      <w:pPr>
        <w:ind w:left="2880" w:hanging="360"/>
      </w:pPr>
    </w:lvl>
    <w:lvl w:ilvl="4" w:tplc="850478EE">
      <w:start w:val="1"/>
      <w:numFmt w:val="lowerLetter"/>
      <w:lvlText w:val="%5."/>
      <w:lvlJc w:val="left"/>
      <w:pPr>
        <w:ind w:left="3600" w:hanging="360"/>
      </w:pPr>
    </w:lvl>
    <w:lvl w:ilvl="5" w:tplc="C0B20EA4">
      <w:start w:val="1"/>
      <w:numFmt w:val="lowerRoman"/>
      <w:lvlText w:val="%6."/>
      <w:lvlJc w:val="right"/>
      <w:pPr>
        <w:ind w:left="4320" w:hanging="180"/>
      </w:pPr>
    </w:lvl>
    <w:lvl w:ilvl="6" w:tplc="E5269174">
      <w:start w:val="1"/>
      <w:numFmt w:val="decimal"/>
      <w:lvlText w:val="%7."/>
      <w:lvlJc w:val="left"/>
      <w:pPr>
        <w:ind w:left="5040" w:hanging="360"/>
      </w:pPr>
    </w:lvl>
    <w:lvl w:ilvl="7" w:tplc="B4CEE210">
      <w:start w:val="1"/>
      <w:numFmt w:val="lowerLetter"/>
      <w:lvlText w:val="%8."/>
      <w:lvlJc w:val="left"/>
      <w:pPr>
        <w:ind w:left="5760" w:hanging="360"/>
      </w:pPr>
    </w:lvl>
    <w:lvl w:ilvl="8" w:tplc="2BA8563A">
      <w:start w:val="1"/>
      <w:numFmt w:val="lowerRoman"/>
      <w:lvlText w:val="%9."/>
      <w:lvlJc w:val="right"/>
      <w:pPr>
        <w:ind w:left="6480" w:hanging="180"/>
      </w:pPr>
    </w:lvl>
  </w:abstractNum>
  <w:abstractNum w:abstractNumId="12" w15:restartNumberingAfterBreak="0">
    <w:nsid w:val="253C6311"/>
    <w:multiLevelType w:val="hybridMultilevel"/>
    <w:tmpl w:val="74D44A6E"/>
    <w:lvl w:ilvl="0" w:tplc="ECA28202">
      <w:start w:val="1"/>
      <w:numFmt w:val="bullet"/>
      <w:lvlText w:val=""/>
      <w:lvlJc w:val="left"/>
      <w:pPr>
        <w:ind w:left="720" w:hanging="360"/>
      </w:pPr>
      <w:rPr>
        <w:rFonts w:hint="default" w:ascii="Symbol" w:hAnsi="Symbol"/>
      </w:rPr>
    </w:lvl>
    <w:lvl w:ilvl="1" w:tplc="1B9C9B60">
      <w:start w:val="1"/>
      <w:numFmt w:val="bullet"/>
      <w:lvlText w:val=""/>
      <w:lvlJc w:val="left"/>
      <w:pPr>
        <w:ind w:left="1440" w:hanging="360"/>
      </w:pPr>
      <w:rPr>
        <w:rFonts w:hint="default" w:ascii="Wingdings" w:hAnsi="Wingdings"/>
      </w:rPr>
    </w:lvl>
    <w:lvl w:ilvl="2" w:tplc="3ECED2FE">
      <w:start w:val="1"/>
      <w:numFmt w:val="bullet"/>
      <w:lvlText w:val=""/>
      <w:lvlJc w:val="left"/>
      <w:pPr>
        <w:ind w:left="2160" w:hanging="360"/>
      </w:pPr>
      <w:rPr>
        <w:rFonts w:hint="default" w:ascii="Wingdings" w:hAnsi="Wingdings"/>
      </w:rPr>
    </w:lvl>
    <w:lvl w:ilvl="3" w:tplc="D4A41578">
      <w:start w:val="1"/>
      <w:numFmt w:val="bullet"/>
      <w:lvlText w:val=""/>
      <w:lvlJc w:val="left"/>
      <w:pPr>
        <w:ind w:left="2880" w:hanging="360"/>
      </w:pPr>
      <w:rPr>
        <w:rFonts w:hint="default" w:ascii="Symbol" w:hAnsi="Symbol"/>
      </w:rPr>
    </w:lvl>
    <w:lvl w:ilvl="4" w:tplc="E5EE8EEC">
      <w:start w:val="1"/>
      <w:numFmt w:val="bullet"/>
      <w:lvlText w:val="o"/>
      <w:lvlJc w:val="left"/>
      <w:pPr>
        <w:ind w:left="3600" w:hanging="360"/>
      </w:pPr>
      <w:rPr>
        <w:rFonts w:hint="default" w:ascii="Courier New" w:hAnsi="Courier New"/>
      </w:rPr>
    </w:lvl>
    <w:lvl w:ilvl="5" w:tplc="81784410">
      <w:start w:val="1"/>
      <w:numFmt w:val="bullet"/>
      <w:lvlText w:val=""/>
      <w:lvlJc w:val="left"/>
      <w:pPr>
        <w:ind w:left="4320" w:hanging="360"/>
      </w:pPr>
      <w:rPr>
        <w:rFonts w:hint="default" w:ascii="Wingdings" w:hAnsi="Wingdings"/>
      </w:rPr>
    </w:lvl>
    <w:lvl w:ilvl="6" w:tplc="705A9B1C">
      <w:start w:val="1"/>
      <w:numFmt w:val="bullet"/>
      <w:lvlText w:val=""/>
      <w:lvlJc w:val="left"/>
      <w:pPr>
        <w:ind w:left="5040" w:hanging="360"/>
      </w:pPr>
      <w:rPr>
        <w:rFonts w:hint="default" w:ascii="Symbol" w:hAnsi="Symbol"/>
      </w:rPr>
    </w:lvl>
    <w:lvl w:ilvl="7" w:tplc="1834D28A">
      <w:start w:val="1"/>
      <w:numFmt w:val="bullet"/>
      <w:lvlText w:val="o"/>
      <w:lvlJc w:val="left"/>
      <w:pPr>
        <w:ind w:left="5760" w:hanging="360"/>
      </w:pPr>
      <w:rPr>
        <w:rFonts w:hint="default" w:ascii="Courier New" w:hAnsi="Courier New"/>
      </w:rPr>
    </w:lvl>
    <w:lvl w:ilvl="8" w:tplc="AA10CCF6">
      <w:start w:val="1"/>
      <w:numFmt w:val="bullet"/>
      <w:lvlText w:val=""/>
      <w:lvlJc w:val="left"/>
      <w:pPr>
        <w:ind w:left="6480" w:hanging="360"/>
      </w:pPr>
      <w:rPr>
        <w:rFonts w:hint="default" w:ascii="Wingdings" w:hAnsi="Wingdings"/>
      </w:rPr>
    </w:lvl>
  </w:abstractNum>
  <w:abstractNum w:abstractNumId="13" w15:restartNumberingAfterBreak="0">
    <w:nsid w:val="260E1031"/>
    <w:multiLevelType w:val="hybridMultilevel"/>
    <w:tmpl w:val="A440D6D8"/>
    <w:lvl w:ilvl="0" w:tplc="ABAC711C">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Symbol" w:hAnsi="Symbol"/>
      </w:rPr>
    </w:lvl>
    <w:lvl w:ilvl="2" w:tplc="C406A9B0">
      <w:start w:val="1"/>
      <w:numFmt w:val="bullet"/>
      <w:lvlText w:val=""/>
      <w:lvlJc w:val="left"/>
      <w:pPr>
        <w:ind w:left="2160" w:hanging="360"/>
      </w:pPr>
      <w:rPr>
        <w:rFonts w:hint="default" w:ascii="Wingdings" w:hAnsi="Wingdings"/>
      </w:rPr>
    </w:lvl>
    <w:lvl w:ilvl="3" w:tplc="73DC2366">
      <w:start w:val="1"/>
      <w:numFmt w:val="bullet"/>
      <w:lvlText w:val=""/>
      <w:lvlJc w:val="left"/>
      <w:pPr>
        <w:ind w:left="2880" w:hanging="360"/>
      </w:pPr>
      <w:rPr>
        <w:rFonts w:hint="default" w:ascii="Symbol" w:hAnsi="Symbol"/>
      </w:rPr>
    </w:lvl>
    <w:lvl w:ilvl="4" w:tplc="6A188576">
      <w:start w:val="1"/>
      <w:numFmt w:val="bullet"/>
      <w:lvlText w:val="o"/>
      <w:lvlJc w:val="left"/>
      <w:pPr>
        <w:ind w:left="3600" w:hanging="360"/>
      </w:pPr>
      <w:rPr>
        <w:rFonts w:hint="default" w:ascii="Courier New" w:hAnsi="Courier New"/>
      </w:rPr>
    </w:lvl>
    <w:lvl w:ilvl="5" w:tplc="A05A1CB2">
      <w:start w:val="1"/>
      <w:numFmt w:val="bullet"/>
      <w:lvlText w:val=""/>
      <w:lvlJc w:val="left"/>
      <w:pPr>
        <w:ind w:left="4320" w:hanging="360"/>
      </w:pPr>
      <w:rPr>
        <w:rFonts w:hint="default" w:ascii="Wingdings" w:hAnsi="Wingdings"/>
      </w:rPr>
    </w:lvl>
    <w:lvl w:ilvl="6" w:tplc="1DE6502E">
      <w:start w:val="1"/>
      <w:numFmt w:val="bullet"/>
      <w:lvlText w:val=""/>
      <w:lvlJc w:val="left"/>
      <w:pPr>
        <w:ind w:left="5040" w:hanging="360"/>
      </w:pPr>
      <w:rPr>
        <w:rFonts w:hint="default" w:ascii="Symbol" w:hAnsi="Symbol"/>
      </w:rPr>
    </w:lvl>
    <w:lvl w:ilvl="7" w:tplc="5D805F26">
      <w:start w:val="1"/>
      <w:numFmt w:val="bullet"/>
      <w:lvlText w:val="o"/>
      <w:lvlJc w:val="left"/>
      <w:pPr>
        <w:ind w:left="5760" w:hanging="360"/>
      </w:pPr>
      <w:rPr>
        <w:rFonts w:hint="default" w:ascii="Courier New" w:hAnsi="Courier New"/>
      </w:rPr>
    </w:lvl>
    <w:lvl w:ilvl="8" w:tplc="AD4E3AB4">
      <w:start w:val="1"/>
      <w:numFmt w:val="bullet"/>
      <w:lvlText w:val=""/>
      <w:lvlJc w:val="left"/>
      <w:pPr>
        <w:ind w:left="6480" w:hanging="360"/>
      </w:pPr>
      <w:rPr>
        <w:rFonts w:hint="default" w:ascii="Wingdings" w:hAnsi="Wingdings"/>
      </w:rPr>
    </w:lvl>
  </w:abstractNum>
  <w:abstractNum w:abstractNumId="14" w15:restartNumberingAfterBreak="0">
    <w:nsid w:val="2936AB0B"/>
    <w:multiLevelType w:val="hybridMultilevel"/>
    <w:tmpl w:val="39EC5E10"/>
    <w:lvl w:ilvl="0" w:tplc="201A0F26">
      <w:start w:val="1"/>
      <w:numFmt w:val="bullet"/>
      <w:lvlText w:val=""/>
      <w:lvlJc w:val="left"/>
      <w:pPr>
        <w:ind w:left="720" w:hanging="360"/>
      </w:pPr>
      <w:rPr>
        <w:rFonts w:hint="default" w:ascii="Symbol" w:hAnsi="Symbol"/>
      </w:rPr>
    </w:lvl>
    <w:lvl w:ilvl="1" w:tplc="7842FB14">
      <w:start w:val="1"/>
      <w:numFmt w:val="bullet"/>
      <w:lvlText w:val=""/>
      <w:lvlJc w:val="left"/>
      <w:pPr>
        <w:ind w:left="1440" w:hanging="360"/>
      </w:pPr>
      <w:rPr>
        <w:rFonts w:hint="default" w:ascii="Wingdings" w:hAnsi="Wingdings"/>
      </w:rPr>
    </w:lvl>
    <w:lvl w:ilvl="2" w:tplc="D03E65D8">
      <w:start w:val="1"/>
      <w:numFmt w:val="bullet"/>
      <w:lvlText w:val=""/>
      <w:lvlJc w:val="left"/>
      <w:pPr>
        <w:ind w:left="2160" w:hanging="360"/>
      </w:pPr>
      <w:rPr>
        <w:rFonts w:hint="default" w:ascii="Wingdings" w:hAnsi="Wingdings"/>
      </w:rPr>
    </w:lvl>
    <w:lvl w:ilvl="3" w:tplc="8AD22878">
      <w:start w:val="1"/>
      <w:numFmt w:val="bullet"/>
      <w:lvlText w:val=""/>
      <w:lvlJc w:val="left"/>
      <w:pPr>
        <w:ind w:left="2880" w:hanging="360"/>
      </w:pPr>
      <w:rPr>
        <w:rFonts w:hint="default" w:ascii="Symbol" w:hAnsi="Symbol"/>
      </w:rPr>
    </w:lvl>
    <w:lvl w:ilvl="4" w:tplc="CF7A1170">
      <w:start w:val="1"/>
      <w:numFmt w:val="bullet"/>
      <w:lvlText w:val="o"/>
      <w:lvlJc w:val="left"/>
      <w:pPr>
        <w:ind w:left="3600" w:hanging="360"/>
      </w:pPr>
      <w:rPr>
        <w:rFonts w:hint="default" w:ascii="Courier New" w:hAnsi="Courier New"/>
      </w:rPr>
    </w:lvl>
    <w:lvl w:ilvl="5" w:tplc="78BA05DE">
      <w:start w:val="1"/>
      <w:numFmt w:val="bullet"/>
      <w:lvlText w:val=""/>
      <w:lvlJc w:val="left"/>
      <w:pPr>
        <w:ind w:left="4320" w:hanging="360"/>
      </w:pPr>
      <w:rPr>
        <w:rFonts w:hint="default" w:ascii="Wingdings" w:hAnsi="Wingdings"/>
      </w:rPr>
    </w:lvl>
    <w:lvl w:ilvl="6" w:tplc="6A966512">
      <w:start w:val="1"/>
      <w:numFmt w:val="bullet"/>
      <w:lvlText w:val=""/>
      <w:lvlJc w:val="left"/>
      <w:pPr>
        <w:ind w:left="5040" w:hanging="360"/>
      </w:pPr>
      <w:rPr>
        <w:rFonts w:hint="default" w:ascii="Symbol" w:hAnsi="Symbol"/>
      </w:rPr>
    </w:lvl>
    <w:lvl w:ilvl="7" w:tplc="EDEE6506">
      <w:start w:val="1"/>
      <w:numFmt w:val="bullet"/>
      <w:lvlText w:val="o"/>
      <w:lvlJc w:val="left"/>
      <w:pPr>
        <w:ind w:left="5760" w:hanging="360"/>
      </w:pPr>
      <w:rPr>
        <w:rFonts w:hint="default" w:ascii="Courier New" w:hAnsi="Courier New"/>
      </w:rPr>
    </w:lvl>
    <w:lvl w:ilvl="8" w:tplc="14C677A6">
      <w:start w:val="1"/>
      <w:numFmt w:val="bullet"/>
      <w:lvlText w:val=""/>
      <w:lvlJc w:val="left"/>
      <w:pPr>
        <w:ind w:left="6480" w:hanging="360"/>
      </w:pPr>
      <w:rPr>
        <w:rFonts w:hint="default" w:ascii="Wingdings" w:hAnsi="Wingdings"/>
      </w:rPr>
    </w:lvl>
  </w:abstractNum>
  <w:abstractNum w:abstractNumId="15" w15:restartNumberingAfterBreak="0">
    <w:nsid w:val="2CE768AE"/>
    <w:multiLevelType w:val="hybridMultilevel"/>
    <w:tmpl w:val="16C6F98C"/>
    <w:lvl w:ilvl="0" w:tplc="FDB49AA4">
      <w:numFmt w:val="bullet"/>
      <w:lvlText w:val="-"/>
      <w:lvlJc w:val="left"/>
      <w:pPr>
        <w:ind w:left="1080" w:hanging="360"/>
      </w:pPr>
      <w:rPr>
        <w:rFonts w:hint="default" w:ascii="Aptos" w:hAnsi="Aptos" w:eastAsiaTheme="minorHAnsi" w:cstheme="minorBidi"/>
      </w:rPr>
    </w:lvl>
    <w:lvl w:ilvl="1" w:tplc="040A0003" w:tentative="1">
      <w:start w:val="1"/>
      <w:numFmt w:val="bullet"/>
      <w:lvlText w:val="o"/>
      <w:lvlJc w:val="left"/>
      <w:pPr>
        <w:ind w:left="1800" w:hanging="360"/>
      </w:pPr>
      <w:rPr>
        <w:rFonts w:hint="default" w:ascii="Courier New" w:hAnsi="Courier New" w:cs="Courier New"/>
      </w:rPr>
    </w:lvl>
    <w:lvl w:ilvl="2" w:tplc="040A0005" w:tentative="1">
      <w:start w:val="1"/>
      <w:numFmt w:val="bullet"/>
      <w:lvlText w:val=""/>
      <w:lvlJc w:val="left"/>
      <w:pPr>
        <w:ind w:left="2520" w:hanging="360"/>
      </w:pPr>
      <w:rPr>
        <w:rFonts w:hint="default" w:ascii="Wingdings" w:hAnsi="Wingdings"/>
      </w:rPr>
    </w:lvl>
    <w:lvl w:ilvl="3" w:tplc="040A0001" w:tentative="1">
      <w:start w:val="1"/>
      <w:numFmt w:val="bullet"/>
      <w:lvlText w:val=""/>
      <w:lvlJc w:val="left"/>
      <w:pPr>
        <w:ind w:left="3240" w:hanging="360"/>
      </w:pPr>
      <w:rPr>
        <w:rFonts w:hint="default" w:ascii="Symbol" w:hAnsi="Symbol"/>
      </w:rPr>
    </w:lvl>
    <w:lvl w:ilvl="4" w:tplc="040A0003" w:tentative="1">
      <w:start w:val="1"/>
      <w:numFmt w:val="bullet"/>
      <w:lvlText w:val="o"/>
      <w:lvlJc w:val="left"/>
      <w:pPr>
        <w:ind w:left="3960" w:hanging="360"/>
      </w:pPr>
      <w:rPr>
        <w:rFonts w:hint="default" w:ascii="Courier New" w:hAnsi="Courier New" w:cs="Courier New"/>
      </w:rPr>
    </w:lvl>
    <w:lvl w:ilvl="5" w:tplc="040A0005" w:tentative="1">
      <w:start w:val="1"/>
      <w:numFmt w:val="bullet"/>
      <w:lvlText w:val=""/>
      <w:lvlJc w:val="left"/>
      <w:pPr>
        <w:ind w:left="4680" w:hanging="360"/>
      </w:pPr>
      <w:rPr>
        <w:rFonts w:hint="default" w:ascii="Wingdings" w:hAnsi="Wingdings"/>
      </w:rPr>
    </w:lvl>
    <w:lvl w:ilvl="6" w:tplc="040A0001" w:tentative="1">
      <w:start w:val="1"/>
      <w:numFmt w:val="bullet"/>
      <w:lvlText w:val=""/>
      <w:lvlJc w:val="left"/>
      <w:pPr>
        <w:ind w:left="5400" w:hanging="360"/>
      </w:pPr>
      <w:rPr>
        <w:rFonts w:hint="default" w:ascii="Symbol" w:hAnsi="Symbol"/>
      </w:rPr>
    </w:lvl>
    <w:lvl w:ilvl="7" w:tplc="040A0003" w:tentative="1">
      <w:start w:val="1"/>
      <w:numFmt w:val="bullet"/>
      <w:lvlText w:val="o"/>
      <w:lvlJc w:val="left"/>
      <w:pPr>
        <w:ind w:left="6120" w:hanging="360"/>
      </w:pPr>
      <w:rPr>
        <w:rFonts w:hint="default" w:ascii="Courier New" w:hAnsi="Courier New" w:cs="Courier New"/>
      </w:rPr>
    </w:lvl>
    <w:lvl w:ilvl="8" w:tplc="040A0005" w:tentative="1">
      <w:start w:val="1"/>
      <w:numFmt w:val="bullet"/>
      <w:lvlText w:val=""/>
      <w:lvlJc w:val="left"/>
      <w:pPr>
        <w:ind w:left="6840" w:hanging="360"/>
      </w:pPr>
      <w:rPr>
        <w:rFonts w:hint="default" w:ascii="Wingdings" w:hAnsi="Wingdings"/>
      </w:rPr>
    </w:lvl>
  </w:abstractNum>
  <w:abstractNum w:abstractNumId="16" w15:restartNumberingAfterBreak="0">
    <w:nsid w:val="2F405A79"/>
    <w:multiLevelType w:val="multilevel"/>
    <w:tmpl w:val="38C68AB2"/>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7" w15:restartNumberingAfterBreak="0">
    <w:nsid w:val="2FAA3FF4"/>
    <w:multiLevelType w:val="multilevel"/>
    <w:tmpl w:val="53EA905E"/>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8" w15:restartNumberingAfterBreak="0">
    <w:nsid w:val="36DB2B7A"/>
    <w:multiLevelType w:val="multilevel"/>
    <w:tmpl w:val="267A6F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36E05C7A"/>
    <w:multiLevelType w:val="hybridMultilevel"/>
    <w:tmpl w:val="1B644FAC"/>
    <w:lvl w:ilvl="0" w:tplc="113476C6">
      <w:start w:val="1"/>
      <w:numFmt w:val="bullet"/>
      <w:lvlText w:val=""/>
      <w:lvlJc w:val="left"/>
      <w:pPr>
        <w:ind w:left="720" w:hanging="360"/>
      </w:pPr>
      <w:rPr>
        <w:rFonts w:hint="default" w:ascii="Symbol" w:hAnsi="Symbol"/>
      </w:rPr>
    </w:lvl>
    <w:lvl w:ilvl="1" w:tplc="195649B2">
      <w:start w:val="1"/>
      <w:numFmt w:val="bullet"/>
      <w:lvlText w:val="o"/>
      <w:lvlJc w:val="left"/>
      <w:pPr>
        <w:ind w:left="1440" w:hanging="360"/>
      </w:pPr>
      <w:rPr>
        <w:rFonts w:hint="default" w:ascii="Courier New" w:hAnsi="Courier New"/>
      </w:rPr>
    </w:lvl>
    <w:lvl w:ilvl="2" w:tplc="8612EAC0">
      <w:start w:val="1"/>
      <w:numFmt w:val="bullet"/>
      <w:lvlText w:val=""/>
      <w:lvlJc w:val="left"/>
      <w:pPr>
        <w:ind w:left="2160" w:hanging="360"/>
      </w:pPr>
      <w:rPr>
        <w:rFonts w:hint="default" w:ascii="Wingdings" w:hAnsi="Wingdings"/>
      </w:rPr>
    </w:lvl>
    <w:lvl w:ilvl="3" w:tplc="776E5B52">
      <w:start w:val="1"/>
      <w:numFmt w:val="bullet"/>
      <w:lvlText w:val=""/>
      <w:lvlJc w:val="left"/>
      <w:pPr>
        <w:ind w:left="2880" w:hanging="360"/>
      </w:pPr>
      <w:rPr>
        <w:rFonts w:hint="default" w:ascii="Symbol" w:hAnsi="Symbol"/>
      </w:rPr>
    </w:lvl>
    <w:lvl w:ilvl="4" w:tplc="D7487C1A">
      <w:start w:val="1"/>
      <w:numFmt w:val="bullet"/>
      <w:lvlText w:val="o"/>
      <w:lvlJc w:val="left"/>
      <w:pPr>
        <w:ind w:left="3600" w:hanging="360"/>
      </w:pPr>
      <w:rPr>
        <w:rFonts w:hint="default" w:ascii="Courier New" w:hAnsi="Courier New"/>
      </w:rPr>
    </w:lvl>
    <w:lvl w:ilvl="5" w:tplc="866A167A">
      <w:start w:val="1"/>
      <w:numFmt w:val="bullet"/>
      <w:lvlText w:val=""/>
      <w:lvlJc w:val="left"/>
      <w:pPr>
        <w:ind w:left="4320" w:hanging="360"/>
      </w:pPr>
      <w:rPr>
        <w:rFonts w:hint="default" w:ascii="Wingdings" w:hAnsi="Wingdings"/>
      </w:rPr>
    </w:lvl>
    <w:lvl w:ilvl="6" w:tplc="A7002870">
      <w:start w:val="1"/>
      <w:numFmt w:val="bullet"/>
      <w:lvlText w:val=""/>
      <w:lvlJc w:val="left"/>
      <w:pPr>
        <w:ind w:left="5040" w:hanging="360"/>
      </w:pPr>
      <w:rPr>
        <w:rFonts w:hint="default" w:ascii="Symbol" w:hAnsi="Symbol"/>
      </w:rPr>
    </w:lvl>
    <w:lvl w:ilvl="7" w:tplc="B38EF16E">
      <w:start w:val="1"/>
      <w:numFmt w:val="bullet"/>
      <w:lvlText w:val="o"/>
      <w:lvlJc w:val="left"/>
      <w:pPr>
        <w:ind w:left="5760" w:hanging="360"/>
      </w:pPr>
      <w:rPr>
        <w:rFonts w:hint="default" w:ascii="Courier New" w:hAnsi="Courier New"/>
      </w:rPr>
    </w:lvl>
    <w:lvl w:ilvl="8" w:tplc="9C26E1C4">
      <w:start w:val="1"/>
      <w:numFmt w:val="bullet"/>
      <w:lvlText w:val=""/>
      <w:lvlJc w:val="left"/>
      <w:pPr>
        <w:ind w:left="6480" w:hanging="360"/>
      </w:pPr>
      <w:rPr>
        <w:rFonts w:hint="default" w:ascii="Wingdings" w:hAnsi="Wingdings"/>
      </w:rPr>
    </w:lvl>
  </w:abstractNum>
  <w:abstractNum w:abstractNumId="20" w15:restartNumberingAfterBreak="0">
    <w:nsid w:val="38A70BDF"/>
    <w:multiLevelType w:val="multilevel"/>
    <w:tmpl w:val="34061AC0"/>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39EE25CA"/>
    <w:multiLevelType w:val="multilevel"/>
    <w:tmpl w:val="D6BECE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39F93EB2"/>
    <w:multiLevelType w:val="hybridMultilevel"/>
    <w:tmpl w:val="47482296"/>
    <w:lvl w:ilvl="0" w:tplc="36722D2C">
      <w:start w:val="1"/>
      <w:numFmt w:val="bullet"/>
      <w:lvlText w:val=""/>
      <w:lvlJc w:val="left"/>
      <w:pPr>
        <w:ind w:left="720" w:hanging="360"/>
      </w:pPr>
      <w:rPr>
        <w:rFonts w:hint="default" w:ascii="Symbol" w:hAnsi="Symbol"/>
      </w:rPr>
    </w:lvl>
    <w:lvl w:ilvl="1" w:tplc="53845488">
      <w:start w:val="1"/>
      <w:numFmt w:val="bullet"/>
      <w:lvlText w:val="o"/>
      <w:lvlJc w:val="left"/>
      <w:pPr>
        <w:ind w:left="1440" w:hanging="360"/>
      </w:pPr>
      <w:rPr>
        <w:rFonts w:hint="default" w:ascii="Courier New" w:hAnsi="Courier New"/>
      </w:rPr>
    </w:lvl>
    <w:lvl w:ilvl="2" w:tplc="6CC8A70E">
      <w:start w:val="1"/>
      <w:numFmt w:val="bullet"/>
      <w:lvlText w:val=""/>
      <w:lvlJc w:val="left"/>
      <w:pPr>
        <w:ind w:left="2160" w:hanging="360"/>
      </w:pPr>
      <w:rPr>
        <w:rFonts w:hint="default" w:ascii="Wingdings" w:hAnsi="Wingdings"/>
      </w:rPr>
    </w:lvl>
    <w:lvl w:ilvl="3" w:tplc="31F866D2">
      <w:start w:val="1"/>
      <w:numFmt w:val="bullet"/>
      <w:lvlText w:val=""/>
      <w:lvlJc w:val="left"/>
      <w:pPr>
        <w:ind w:left="2880" w:hanging="360"/>
      </w:pPr>
      <w:rPr>
        <w:rFonts w:hint="default" w:ascii="Symbol" w:hAnsi="Symbol"/>
      </w:rPr>
    </w:lvl>
    <w:lvl w:ilvl="4" w:tplc="DFAC5FAE">
      <w:start w:val="1"/>
      <w:numFmt w:val="bullet"/>
      <w:lvlText w:val="o"/>
      <w:lvlJc w:val="left"/>
      <w:pPr>
        <w:ind w:left="3600" w:hanging="360"/>
      </w:pPr>
      <w:rPr>
        <w:rFonts w:hint="default" w:ascii="Courier New" w:hAnsi="Courier New"/>
      </w:rPr>
    </w:lvl>
    <w:lvl w:ilvl="5" w:tplc="345C15C2">
      <w:start w:val="1"/>
      <w:numFmt w:val="bullet"/>
      <w:lvlText w:val=""/>
      <w:lvlJc w:val="left"/>
      <w:pPr>
        <w:ind w:left="4320" w:hanging="360"/>
      </w:pPr>
      <w:rPr>
        <w:rFonts w:hint="default" w:ascii="Wingdings" w:hAnsi="Wingdings"/>
      </w:rPr>
    </w:lvl>
    <w:lvl w:ilvl="6" w:tplc="30B4D81A">
      <w:start w:val="1"/>
      <w:numFmt w:val="bullet"/>
      <w:lvlText w:val=""/>
      <w:lvlJc w:val="left"/>
      <w:pPr>
        <w:ind w:left="5040" w:hanging="360"/>
      </w:pPr>
      <w:rPr>
        <w:rFonts w:hint="default" w:ascii="Symbol" w:hAnsi="Symbol"/>
      </w:rPr>
    </w:lvl>
    <w:lvl w:ilvl="7" w:tplc="D6E6C4B0">
      <w:start w:val="1"/>
      <w:numFmt w:val="bullet"/>
      <w:lvlText w:val="o"/>
      <w:lvlJc w:val="left"/>
      <w:pPr>
        <w:ind w:left="5760" w:hanging="360"/>
      </w:pPr>
      <w:rPr>
        <w:rFonts w:hint="default" w:ascii="Courier New" w:hAnsi="Courier New"/>
      </w:rPr>
    </w:lvl>
    <w:lvl w:ilvl="8" w:tplc="414EBC04">
      <w:start w:val="1"/>
      <w:numFmt w:val="bullet"/>
      <w:lvlText w:val=""/>
      <w:lvlJc w:val="left"/>
      <w:pPr>
        <w:ind w:left="6480" w:hanging="360"/>
      </w:pPr>
      <w:rPr>
        <w:rFonts w:hint="default" w:ascii="Wingdings" w:hAnsi="Wingdings"/>
      </w:rPr>
    </w:lvl>
  </w:abstractNum>
  <w:abstractNum w:abstractNumId="23" w15:restartNumberingAfterBreak="0">
    <w:nsid w:val="3B9A4ADD"/>
    <w:multiLevelType w:val="multilevel"/>
    <w:tmpl w:val="7DF22466"/>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3DEEEB9C"/>
    <w:multiLevelType w:val="hybridMultilevel"/>
    <w:tmpl w:val="548E6122"/>
    <w:lvl w:ilvl="0" w:tplc="CCD22CC8">
      <w:start w:val="1"/>
      <w:numFmt w:val="bullet"/>
      <w:lvlText w:val=""/>
      <w:lvlJc w:val="left"/>
      <w:pPr>
        <w:ind w:left="720" w:hanging="360"/>
      </w:pPr>
      <w:rPr>
        <w:rFonts w:hint="default" w:ascii="Symbol" w:hAnsi="Symbol"/>
      </w:rPr>
    </w:lvl>
    <w:lvl w:ilvl="1" w:tplc="640A3130">
      <w:start w:val="1"/>
      <w:numFmt w:val="bullet"/>
      <w:lvlText w:val="o"/>
      <w:lvlJc w:val="left"/>
      <w:pPr>
        <w:ind w:left="1440" w:hanging="360"/>
      </w:pPr>
      <w:rPr>
        <w:rFonts w:hint="default" w:ascii="Courier New" w:hAnsi="Courier New"/>
      </w:rPr>
    </w:lvl>
    <w:lvl w:ilvl="2" w:tplc="4600F614">
      <w:start w:val="1"/>
      <w:numFmt w:val="bullet"/>
      <w:lvlText w:val=""/>
      <w:lvlJc w:val="left"/>
      <w:pPr>
        <w:ind w:left="2160" w:hanging="360"/>
      </w:pPr>
      <w:rPr>
        <w:rFonts w:hint="default" w:ascii="Wingdings" w:hAnsi="Wingdings"/>
      </w:rPr>
    </w:lvl>
    <w:lvl w:ilvl="3" w:tplc="003E8DA6">
      <w:start w:val="1"/>
      <w:numFmt w:val="bullet"/>
      <w:lvlText w:val=""/>
      <w:lvlJc w:val="left"/>
      <w:pPr>
        <w:ind w:left="2880" w:hanging="360"/>
      </w:pPr>
      <w:rPr>
        <w:rFonts w:hint="default" w:ascii="Symbol" w:hAnsi="Symbol"/>
      </w:rPr>
    </w:lvl>
    <w:lvl w:ilvl="4" w:tplc="909086CE">
      <w:start w:val="1"/>
      <w:numFmt w:val="bullet"/>
      <w:lvlText w:val="o"/>
      <w:lvlJc w:val="left"/>
      <w:pPr>
        <w:ind w:left="3600" w:hanging="360"/>
      </w:pPr>
      <w:rPr>
        <w:rFonts w:hint="default" w:ascii="Courier New" w:hAnsi="Courier New"/>
      </w:rPr>
    </w:lvl>
    <w:lvl w:ilvl="5" w:tplc="ED7E9FD6">
      <w:start w:val="1"/>
      <w:numFmt w:val="bullet"/>
      <w:lvlText w:val=""/>
      <w:lvlJc w:val="left"/>
      <w:pPr>
        <w:ind w:left="4320" w:hanging="360"/>
      </w:pPr>
      <w:rPr>
        <w:rFonts w:hint="default" w:ascii="Wingdings" w:hAnsi="Wingdings"/>
      </w:rPr>
    </w:lvl>
    <w:lvl w:ilvl="6" w:tplc="7D8CD14A">
      <w:start w:val="1"/>
      <w:numFmt w:val="bullet"/>
      <w:lvlText w:val=""/>
      <w:lvlJc w:val="left"/>
      <w:pPr>
        <w:ind w:left="5040" w:hanging="360"/>
      </w:pPr>
      <w:rPr>
        <w:rFonts w:hint="default" w:ascii="Symbol" w:hAnsi="Symbol"/>
      </w:rPr>
    </w:lvl>
    <w:lvl w:ilvl="7" w:tplc="C472D5C2">
      <w:start w:val="1"/>
      <w:numFmt w:val="bullet"/>
      <w:lvlText w:val="o"/>
      <w:lvlJc w:val="left"/>
      <w:pPr>
        <w:ind w:left="5760" w:hanging="360"/>
      </w:pPr>
      <w:rPr>
        <w:rFonts w:hint="default" w:ascii="Courier New" w:hAnsi="Courier New"/>
      </w:rPr>
    </w:lvl>
    <w:lvl w:ilvl="8" w:tplc="FE8E287C">
      <w:start w:val="1"/>
      <w:numFmt w:val="bullet"/>
      <w:lvlText w:val=""/>
      <w:lvlJc w:val="left"/>
      <w:pPr>
        <w:ind w:left="6480" w:hanging="360"/>
      </w:pPr>
      <w:rPr>
        <w:rFonts w:hint="default" w:ascii="Wingdings" w:hAnsi="Wingdings"/>
      </w:rPr>
    </w:lvl>
  </w:abstractNum>
  <w:abstractNum w:abstractNumId="25" w15:restartNumberingAfterBreak="0">
    <w:nsid w:val="416B7F19"/>
    <w:multiLevelType w:val="hybridMultilevel"/>
    <w:tmpl w:val="22B86FD0"/>
    <w:lvl w:ilvl="0" w:tplc="ECE23950">
      <w:start w:val="1"/>
      <w:numFmt w:val="bullet"/>
      <w:lvlText w:val=""/>
      <w:lvlJc w:val="left"/>
      <w:pPr>
        <w:ind w:left="720" w:hanging="360"/>
      </w:pPr>
      <w:rPr>
        <w:rFonts w:hint="default" w:ascii="Symbol" w:hAnsi="Symbol"/>
      </w:rPr>
    </w:lvl>
    <w:lvl w:ilvl="1" w:tplc="FA44AEEA">
      <w:start w:val="1"/>
      <w:numFmt w:val="bullet"/>
      <w:lvlText w:val="o"/>
      <w:lvlJc w:val="left"/>
      <w:pPr>
        <w:ind w:left="1440" w:hanging="360"/>
      </w:pPr>
      <w:rPr>
        <w:rFonts w:hint="default" w:ascii="Courier New" w:hAnsi="Courier New"/>
      </w:rPr>
    </w:lvl>
    <w:lvl w:ilvl="2" w:tplc="BC60425E">
      <w:start w:val="1"/>
      <w:numFmt w:val="bullet"/>
      <w:lvlText w:val=""/>
      <w:lvlJc w:val="left"/>
      <w:pPr>
        <w:ind w:left="2160" w:hanging="360"/>
      </w:pPr>
      <w:rPr>
        <w:rFonts w:hint="default" w:ascii="Wingdings" w:hAnsi="Wingdings"/>
      </w:rPr>
    </w:lvl>
    <w:lvl w:ilvl="3" w:tplc="9E9C6C2C">
      <w:start w:val="1"/>
      <w:numFmt w:val="bullet"/>
      <w:lvlText w:val=""/>
      <w:lvlJc w:val="left"/>
      <w:pPr>
        <w:ind w:left="2880" w:hanging="360"/>
      </w:pPr>
      <w:rPr>
        <w:rFonts w:hint="default" w:ascii="Symbol" w:hAnsi="Symbol"/>
      </w:rPr>
    </w:lvl>
    <w:lvl w:ilvl="4" w:tplc="381AABF6">
      <w:start w:val="1"/>
      <w:numFmt w:val="bullet"/>
      <w:lvlText w:val="o"/>
      <w:lvlJc w:val="left"/>
      <w:pPr>
        <w:ind w:left="3600" w:hanging="360"/>
      </w:pPr>
      <w:rPr>
        <w:rFonts w:hint="default" w:ascii="Courier New" w:hAnsi="Courier New"/>
      </w:rPr>
    </w:lvl>
    <w:lvl w:ilvl="5" w:tplc="A41A241C">
      <w:start w:val="1"/>
      <w:numFmt w:val="bullet"/>
      <w:lvlText w:val=""/>
      <w:lvlJc w:val="left"/>
      <w:pPr>
        <w:ind w:left="4320" w:hanging="360"/>
      </w:pPr>
      <w:rPr>
        <w:rFonts w:hint="default" w:ascii="Wingdings" w:hAnsi="Wingdings"/>
      </w:rPr>
    </w:lvl>
    <w:lvl w:ilvl="6" w:tplc="9A1A4488">
      <w:start w:val="1"/>
      <w:numFmt w:val="bullet"/>
      <w:lvlText w:val=""/>
      <w:lvlJc w:val="left"/>
      <w:pPr>
        <w:ind w:left="5040" w:hanging="360"/>
      </w:pPr>
      <w:rPr>
        <w:rFonts w:hint="default" w:ascii="Symbol" w:hAnsi="Symbol"/>
      </w:rPr>
    </w:lvl>
    <w:lvl w:ilvl="7" w:tplc="60AAD942">
      <w:start w:val="1"/>
      <w:numFmt w:val="bullet"/>
      <w:lvlText w:val="o"/>
      <w:lvlJc w:val="left"/>
      <w:pPr>
        <w:ind w:left="5760" w:hanging="360"/>
      </w:pPr>
      <w:rPr>
        <w:rFonts w:hint="default" w:ascii="Courier New" w:hAnsi="Courier New"/>
      </w:rPr>
    </w:lvl>
    <w:lvl w:ilvl="8" w:tplc="5F92BF0E">
      <w:start w:val="1"/>
      <w:numFmt w:val="bullet"/>
      <w:lvlText w:val=""/>
      <w:lvlJc w:val="left"/>
      <w:pPr>
        <w:ind w:left="6480" w:hanging="360"/>
      </w:pPr>
      <w:rPr>
        <w:rFonts w:hint="default" w:ascii="Wingdings" w:hAnsi="Wingdings"/>
      </w:rPr>
    </w:lvl>
  </w:abstractNum>
  <w:abstractNum w:abstractNumId="26" w15:restartNumberingAfterBreak="0">
    <w:nsid w:val="421610CB"/>
    <w:multiLevelType w:val="multilevel"/>
    <w:tmpl w:val="DB144C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42A40148"/>
    <w:multiLevelType w:val="hybridMultilevel"/>
    <w:tmpl w:val="62664874"/>
    <w:lvl w:ilvl="0" w:tplc="0AA49CAA">
      <w:start w:val="1"/>
      <w:numFmt w:val="bullet"/>
      <w:lvlText w:val=""/>
      <w:lvlJc w:val="left"/>
      <w:pPr>
        <w:ind w:left="720" w:hanging="360"/>
      </w:pPr>
      <w:rPr>
        <w:rFonts w:hint="default" w:ascii="Symbol" w:hAnsi="Symbol"/>
      </w:rPr>
    </w:lvl>
    <w:lvl w:ilvl="1" w:tplc="9DA40D8E">
      <w:start w:val="1"/>
      <w:numFmt w:val="bullet"/>
      <w:lvlText w:val=""/>
      <w:lvlJc w:val="left"/>
      <w:pPr>
        <w:ind w:left="1440" w:hanging="360"/>
      </w:pPr>
      <w:rPr>
        <w:rFonts w:hint="default" w:ascii="Wingdings" w:hAnsi="Wingdings"/>
      </w:rPr>
    </w:lvl>
    <w:lvl w:ilvl="2" w:tplc="42CCF15C">
      <w:start w:val="1"/>
      <w:numFmt w:val="bullet"/>
      <w:lvlText w:val=""/>
      <w:lvlJc w:val="left"/>
      <w:pPr>
        <w:ind w:left="2160" w:hanging="360"/>
      </w:pPr>
      <w:rPr>
        <w:rFonts w:hint="default" w:ascii="Wingdings" w:hAnsi="Wingdings"/>
      </w:rPr>
    </w:lvl>
    <w:lvl w:ilvl="3" w:tplc="13806420">
      <w:start w:val="1"/>
      <w:numFmt w:val="bullet"/>
      <w:lvlText w:val=""/>
      <w:lvlJc w:val="left"/>
      <w:pPr>
        <w:ind w:left="2880" w:hanging="360"/>
      </w:pPr>
      <w:rPr>
        <w:rFonts w:hint="default" w:ascii="Symbol" w:hAnsi="Symbol"/>
      </w:rPr>
    </w:lvl>
    <w:lvl w:ilvl="4" w:tplc="B8B6B318">
      <w:start w:val="1"/>
      <w:numFmt w:val="bullet"/>
      <w:lvlText w:val="o"/>
      <w:lvlJc w:val="left"/>
      <w:pPr>
        <w:ind w:left="3600" w:hanging="360"/>
      </w:pPr>
      <w:rPr>
        <w:rFonts w:hint="default" w:ascii="Courier New" w:hAnsi="Courier New"/>
      </w:rPr>
    </w:lvl>
    <w:lvl w:ilvl="5" w:tplc="4858DE92">
      <w:start w:val="1"/>
      <w:numFmt w:val="bullet"/>
      <w:lvlText w:val=""/>
      <w:lvlJc w:val="left"/>
      <w:pPr>
        <w:ind w:left="4320" w:hanging="360"/>
      </w:pPr>
      <w:rPr>
        <w:rFonts w:hint="default" w:ascii="Wingdings" w:hAnsi="Wingdings"/>
      </w:rPr>
    </w:lvl>
    <w:lvl w:ilvl="6" w:tplc="34F03894">
      <w:start w:val="1"/>
      <w:numFmt w:val="bullet"/>
      <w:lvlText w:val=""/>
      <w:lvlJc w:val="left"/>
      <w:pPr>
        <w:ind w:left="5040" w:hanging="360"/>
      </w:pPr>
      <w:rPr>
        <w:rFonts w:hint="default" w:ascii="Symbol" w:hAnsi="Symbol"/>
      </w:rPr>
    </w:lvl>
    <w:lvl w:ilvl="7" w:tplc="174C1D08">
      <w:start w:val="1"/>
      <w:numFmt w:val="bullet"/>
      <w:lvlText w:val="o"/>
      <w:lvlJc w:val="left"/>
      <w:pPr>
        <w:ind w:left="5760" w:hanging="360"/>
      </w:pPr>
      <w:rPr>
        <w:rFonts w:hint="default" w:ascii="Courier New" w:hAnsi="Courier New"/>
      </w:rPr>
    </w:lvl>
    <w:lvl w:ilvl="8" w:tplc="3F4E03E8">
      <w:start w:val="1"/>
      <w:numFmt w:val="bullet"/>
      <w:lvlText w:val=""/>
      <w:lvlJc w:val="left"/>
      <w:pPr>
        <w:ind w:left="6480" w:hanging="360"/>
      </w:pPr>
      <w:rPr>
        <w:rFonts w:hint="default" w:ascii="Wingdings" w:hAnsi="Wingdings"/>
      </w:rPr>
    </w:lvl>
  </w:abstractNum>
  <w:abstractNum w:abstractNumId="28" w15:restartNumberingAfterBreak="0">
    <w:nsid w:val="44CEC67C"/>
    <w:multiLevelType w:val="hybridMultilevel"/>
    <w:tmpl w:val="1AFED3E0"/>
    <w:lvl w:ilvl="0" w:tplc="F36052A4">
      <w:start w:val="1"/>
      <w:numFmt w:val="bullet"/>
      <w:lvlText w:val="o"/>
      <w:lvlJc w:val="left"/>
      <w:pPr>
        <w:ind w:left="1440" w:hanging="360"/>
      </w:pPr>
      <w:rPr>
        <w:rFonts w:hint="default" w:ascii="Courier New" w:hAnsi="Courier New"/>
      </w:rPr>
    </w:lvl>
    <w:lvl w:ilvl="1" w:tplc="C3C8638A">
      <w:start w:val="1"/>
      <w:numFmt w:val="bullet"/>
      <w:lvlText w:val="o"/>
      <w:lvlJc w:val="left"/>
      <w:pPr>
        <w:ind w:left="1440" w:hanging="360"/>
      </w:pPr>
      <w:rPr>
        <w:rFonts w:hint="default" w:ascii="Courier New" w:hAnsi="Courier New"/>
      </w:rPr>
    </w:lvl>
    <w:lvl w:ilvl="2" w:tplc="189C62AC">
      <w:start w:val="1"/>
      <w:numFmt w:val="bullet"/>
      <w:lvlText w:val=""/>
      <w:lvlJc w:val="left"/>
      <w:pPr>
        <w:ind w:left="2160" w:hanging="360"/>
      </w:pPr>
      <w:rPr>
        <w:rFonts w:hint="default" w:ascii="Wingdings" w:hAnsi="Wingdings"/>
      </w:rPr>
    </w:lvl>
    <w:lvl w:ilvl="3" w:tplc="CFD0D522">
      <w:start w:val="1"/>
      <w:numFmt w:val="bullet"/>
      <w:lvlText w:val=""/>
      <w:lvlJc w:val="left"/>
      <w:pPr>
        <w:ind w:left="2880" w:hanging="360"/>
      </w:pPr>
      <w:rPr>
        <w:rFonts w:hint="default" w:ascii="Symbol" w:hAnsi="Symbol"/>
      </w:rPr>
    </w:lvl>
    <w:lvl w:ilvl="4" w:tplc="FBEC2ABA">
      <w:start w:val="1"/>
      <w:numFmt w:val="bullet"/>
      <w:lvlText w:val="o"/>
      <w:lvlJc w:val="left"/>
      <w:pPr>
        <w:ind w:left="3600" w:hanging="360"/>
      </w:pPr>
      <w:rPr>
        <w:rFonts w:hint="default" w:ascii="Courier New" w:hAnsi="Courier New"/>
      </w:rPr>
    </w:lvl>
    <w:lvl w:ilvl="5" w:tplc="8FF2C802">
      <w:start w:val="1"/>
      <w:numFmt w:val="bullet"/>
      <w:lvlText w:val=""/>
      <w:lvlJc w:val="left"/>
      <w:pPr>
        <w:ind w:left="4320" w:hanging="360"/>
      </w:pPr>
      <w:rPr>
        <w:rFonts w:hint="default" w:ascii="Wingdings" w:hAnsi="Wingdings"/>
      </w:rPr>
    </w:lvl>
    <w:lvl w:ilvl="6" w:tplc="9BB87A34">
      <w:start w:val="1"/>
      <w:numFmt w:val="bullet"/>
      <w:lvlText w:val=""/>
      <w:lvlJc w:val="left"/>
      <w:pPr>
        <w:ind w:left="5040" w:hanging="360"/>
      </w:pPr>
      <w:rPr>
        <w:rFonts w:hint="default" w:ascii="Symbol" w:hAnsi="Symbol"/>
      </w:rPr>
    </w:lvl>
    <w:lvl w:ilvl="7" w:tplc="8E12D064">
      <w:start w:val="1"/>
      <w:numFmt w:val="bullet"/>
      <w:lvlText w:val="o"/>
      <w:lvlJc w:val="left"/>
      <w:pPr>
        <w:ind w:left="5760" w:hanging="360"/>
      </w:pPr>
      <w:rPr>
        <w:rFonts w:hint="default" w:ascii="Courier New" w:hAnsi="Courier New"/>
      </w:rPr>
    </w:lvl>
    <w:lvl w:ilvl="8" w:tplc="3920DD4A">
      <w:start w:val="1"/>
      <w:numFmt w:val="bullet"/>
      <w:lvlText w:val=""/>
      <w:lvlJc w:val="left"/>
      <w:pPr>
        <w:ind w:left="6480" w:hanging="360"/>
      </w:pPr>
      <w:rPr>
        <w:rFonts w:hint="default" w:ascii="Wingdings" w:hAnsi="Wingdings"/>
      </w:rPr>
    </w:lvl>
  </w:abstractNum>
  <w:abstractNum w:abstractNumId="29" w15:restartNumberingAfterBreak="0">
    <w:nsid w:val="44DBA471"/>
    <w:multiLevelType w:val="hybridMultilevel"/>
    <w:tmpl w:val="A7785924"/>
    <w:lvl w:ilvl="0" w:tplc="3E12B052">
      <w:start w:val="1"/>
      <w:numFmt w:val="bullet"/>
      <w:lvlText w:val=""/>
      <w:lvlJc w:val="left"/>
      <w:pPr>
        <w:ind w:left="720" w:hanging="360"/>
      </w:pPr>
      <w:rPr>
        <w:rFonts w:hint="default" w:ascii="Symbol" w:hAnsi="Symbol"/>
      </w:rPr>
    </w:lvl>
    <w:lvl w:ilvl="1" w:tplc="E00A9DB2">
      <w:start w:val="1"/>
      <w:numFmt w:val="bullet"/>
      <w:lvlText w:val=""/>
      <w:lvlJc w:val="left"/>
      <w:pPr>
        <w:ind w:left="1440" w:hanging="360"/>
      </w:pPr>
      <w:rPr>
        <w:rFonts w:hint="default" w:ascii="Wingdings" w:hAnsi="Wingdings"/>
      </w:rPr>
    </w:lvl>
    <w:lvl w:ilvl="2" w:tplc="4356BEB2">
      <w:start w:val="1"/>
      <w:numFmt w:val="bullet"/>
      <w:lvlText w:val=""/>
      <w:lvlJc w:val="left"/>
      <w:pPr>
        <w:ind w:left="2160" w:hanging="360"/>
      </w:pPr>
      <w:rPr>
        <w:rFonts w:hint="default" w:ascii="Wingdings" w:hAnsi="Wingdings"/>
      </w:rPr>
    </w:lvl>
    <w:lvl w:ilvl="3" w:tplc="426CBC76">
      <w:start w:val="1"/>
      <w:numFmt w:val="bullet"/>
      <w:lvlText w:val=""/>
      <w:lvlJc w:val="left"/>
      <w:pPr>
        <w:ind w:left="2880" w:hanging="360"/>
      </w:pPr>
      <w:rPr>
        <w:rFonts w:hint="default" w:ascii="Symbol" w:hAnsi="Symbol"/>
      </w:rPr>
    </w:lvl>
    <w:lvl w:ilvl="4" w:tplc="6A2C9048">
      <w:start w:val="1"/>
      <w:numFmt w:val="bullet"/>
      <w:lvlText w:val="o"/>
      <w:lvlJc w:val="left"/>
      <w:pPr>
        <w:ind w:left="3600" w:hanging="360"/>
      </w:pPr>
      <w:rPr>
        <w:rFonts w:hint="default" w:ascii="Courier New" w:hAnsi="Courier New"/>
      </w:rPr>
    </w:lvl>
    <w:lvl w:ilvl="5" w:tplc="97AE5476">
      <w:start w:val="1"/>
      <w:numFmt w:val="bullet"/>
      <w:lvlText w:val=""/>
      <w:lvlJc w:val="left"/>
      <w:pPr>
        <w:ind w:left="4320" w:hanging="360"/>
      </w:pPr>
      <w:rPr>
        <w:rFonts w:hint="default" w:ascii="Wingdings" w:hAnsi="Wingdings"/>
      </w:rPr>
    </w:lvl>
    <w:lvl w:ilvl="6" w:tplc="A1024642">
      <w:start w:val="1"/>
      <w:numFmt w:val="bullet"/>
      <w:lvlText w:val=""/>
      <w:lvlJc w:val="left"/>
      <w:pPr>
        <w:ind w:left="5040" w:hanging="360"/>
      </w:pPr>
      <w:rPr>
        <w:rFonts w:hint="default" w:ascii="Symbol" w:hAnsi="Symbol"/>
      </w:rPr>
    </w:lvl>
    <w:lvl w:ilvl="7" w:tplc="ABAC9582">
      <w:start w:val="1"/>
      <w:numFmt w:val="bullet"/>
      <w:lvlText w:val="o"/>
      <w:lvlJc w:val="left"/>
      <w:pPr>
        <w:ind w:left="5760" w:hanging="360"/>
      </w:pPr>
      <w:rPr>
        <w:rFonts w:hint="default" w:ascii="Courier New" w:hAnsi="Courier New"/>
      </w:rPr>
    </w:lvl>
    <w:lvl w:ilvl="8" w:tplc="1DEE8892">
      <w:start w:val="1"/>
      <w:numFmt w:val="bullet"/>
      <w:lvlText w:val=""/>
      <w:lvlJc w:val="left"/>
      <w:pPr>
        <w:ind w:left="6480" w:hanging="360"/>
      </w:pPr>
      <w:rPr>
        <w:rFonts w:hint="default" w:ascii="Wingdings" w:hAnsi="Wingdings"/>
      </w:rPr>
    </w:lvl>
  </w:abstractNum>
  <w:abstractNum w:abstractNumId="30" w15:restartNumberingAfterBreak="0">
    <w:nsid w:val="47345297"/>
    <w:multiLevelType w:val="multilevel"/>
    <w:tmpl w:val="5DE47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4BD90644"/>
    <w:multiLevelType w:val="multilevel"/>
    <w:tmpl w:val="3FAC38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4C580A30"/>
    <w:multiLevelType w:val="multilevel"/>
    <w:tmpl w:val="05CC9DB6"/>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3" w15:restartNumberingAfterBreak="0">
    <w:nsid w:val="52677282"/>
    <w:multiLevelType w:val="hybridMultilevel"/>
    <w:tmpl w:val="52BA236A"/>
    <w:lvl w:ilvl="0" w:tplc="FFFFFFFF">
      <w:numFmt w:val="bullet"/>
      <w:lvlText w:val="-"/>
      <w:lvlJc w:val="left"/>
      <w:pPr>
        <w:ind w:left="720" w:hanging="360"/>
      </w:pPr>
      <w:rPr>
        <w:rFonts w:hint="default" w:ascii="Calibri" w:hAnsi="Calibri"/>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34" w15:restartNumberingAfterBreak="0">
    <w:nsid w:val="54124902"/>
    <w:multiLevelType w:val="hybridMultilevel"/>
    <w:tmpl w:val="770C9AD0"/>
    <w:lvl w:ilvl="0" w:tplc="8C8073B6">
      <w:start w:val="1"/>
      <w:numFmt w:val="decimal"/>
      <w:lvlText w:val="%1-"/>
      <w:lvlJc w:val="left"/>
      <w:pPr>
        <w:ind w:left="720" w:hanging="360"/>
      </w:pPr>
    </w:lvl>
    <w:lvl w:ilvl="1" w:tplc="7A9E7AF2">
      <w:start w:val="1"/>
      <w:numFmt w:val="lowerLetter"/>
      <w:lvlText w:val="%2."/>
      <w:lvlJc w:val="left"/>
      <w:pPr>
        <w:ind w:left="1440" w:hanging="360"/>
      </w:pPr>
    </w:lvl>
    <w:lvl w:ilvl="2" w:tplc="FD52F936">
      <w:start w:val="1"/>
      <w:numFmt w:val="lowerRoman"/>
      <w:lvlText w:val="%3."/>
      <w:lvlJc w:val="right"/>
      <w:pPr>
        <w:ind w:left="2160" w:hanging="180"/>
      </w:pPr>
    </w:lvl>
    <w:lvl w:ilvl="3" w:tplc="0E46D15A">
      <w:start w:val="1"/>
      <w:numFmt w:val="decimal"/>
      <w:lvlText w:val="%4."/>
      <w:lvlJc w:val="left"/>
      <w:pPr>
        <w:ind w:left="2880" w:hanging="360"/>
      </w:pPr>
    </w:lvl>
    <w:lvl w:ilvl="4" w:tplc="06540124">
      <w:start w:val="1"/>
      <w:numFmt w:val="lowerLetter"/>
      <w:lvlText w:val="%5."/>
      <w:lvlJc w:val="left"/>
      <w:pPr>
        <w:ind w:left="3600" w:hanging="360"/>
      </w:pPr>
    </w:lvl>
    <w:lvl w:ilvl="5" w:tplc="2866330A">
      <w:start w:val="1"/>
      <w:numFmt w:val="lowerRoman"/>
      <w:lvlText w:val="%6."/>
      <w:lvlJc w:val="right"/>
      <w:pPr>
        <w:ind w:left="4320" w:hanging="180"/>
      </w:pPr>
    </w:lvl>
    <w:lvl w:ilvl="6" w:tplc="7612049C">
      <w:start w:val="1"/>
      <w:numFmt w:val="decimal"/>
      <w:lvlText w:val="%7."/>
      <w:lvlJc w:val="left"/>
      <w:pPr>
        <w:ind w:left="5040" w:hanging="360"/>
      </w:pPr>
    </w:lvl>
    <w:lvl w:ilvl="7" w:tplc="0E4270F8">
      <w:start w:val="1"/>
      <w:numFmt w:val="lowerLetter"/>
      <w:lvlText w:val="%8."/>
      <w:lvlJc w:val="left"/>
      <w:pPr>
        <w:ind w:left="5760" w:hanging="360"/>
      </w:pPr>
    </w:lvl>
    <w:lvl w:ilvl="8" w:tplc="5BB222A4">
      <w:start w:val="1"/>
      <w:numFmt w:val="lowerRoman"/>
      <w:lvlText w:val="%9."/>
      <w:lvlJc w:val="right"/>
      <w:pPr>
        <w:ind w:left="6480" w:hanging="180"/>
      </w:pPr>
    </w:lvl>
  </w:abstractNum>
  <w:abstractNum w:abstractNumId="35" w15:restartNumberingAfterBreak="0">
    <w:nsid w:val="5809107C"/>
    <w:multiLevelType w:val="multilevel"/>
    <w:tmpl w:val="161A3E66"/>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 w15:restartNumberingAfterBreak="0">
    <w:nsid w:val="58F1610B"/>
    <w:multiLevelType w:val="hybridMultilevel"/>
    <w:tmpl w:val="20B055DA"/>
    <w:lvl w:ilvl="0" w:tplc="0C0A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7" w15:restartNumberingAfterBreak="0">
    <w:nsid w:val="59665A60"/>
    <w:multiLevelType w:val="multilevel"/>
    <w:tmpl w:val="B1045E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59C1B16D"/>
    <w:multiLevelType w:val="hybridMultilevel"/>
    <w:tmpl w:val="AE462B1A"/>
    <w:lvl w:ilvl="0" w:tplc="CE58936E">
      <w:start w:val="1"/>
      <w:numFmt w:val="bullet"/>
      <w:lvlText w:val="o"/>
      <w:lvlJc w:val="left"/>
      <w:pPr>
        <w:ind w:left="1440" w:hanging="360"/>
      </w:pPr>
      <w:rPr>
        <w:rFonts w:hint="default" w:ascii="Courier New" w:hAnsi="Courier New"/>
      </w:rPr>
    </w:lvl>
    <w:lvl w:ilvl="1" w:tplc="5A4EEA2C">
      <w:start w:val="1"/>
      <w:numFmt w:val="bullet"/>
      <w:lvlText w:val="o"/>
      <w:lvlJc w:val="left"/>
      <w:pPr>
        <w:ind w:left="1440" w:hanging="360"/>
      </w:pPr>
      <w:rPr>
        <w:rFonts w:hint="default" w:ascii="Courier New" w:hAnsi="Courier New"/>
      </w:rPr>
    </w:lvl>
    <w:lvl w:ilvl="2" w:tplc="4BC431B6">
      <w:start w:val="1"/>
      <w:numFmt w:val="bullet"/>
      <w:lvlText w:val=""/>
      <w:lvlJc w:val="left"/>
      <w:pPr>
        <w:ind w:left="2160" w:hanging="360"/>
      </w:pPr>
      <w:rPr>
        <w:rFonts w:hint="default" w:ascii="Wingdings" w:hAnsi="Wingdings"/>
      </w:rPr>
    </w:lvl>
    <w:lvl w:ilvl="3" w:tplc="7B7245EC">
      <w:start w:val="1"/>
      <w:numFmt w:val="bullet"/>
      <w:lvlText w:val=""/>
      <w:lvlJc w:val="left"/>
      <w:pPr>
        <w:ind w:left="2880" w:hanging="360"/>
      </w:pPr>
      <w:rPr>
        <w:rFonts w:hint="default" w:ascii="Symbol" w:hAnsi="Symbol"/>
      </w:rPr>
    </w:lvl>
    <w:lvl w:ilvl="4" w:tplc="D436C40A">
      <w:start w:val="1"/>
      <w:numFmt w:val="bullet"/>
      <w:lvlText w:val="o"/>
      <w:lvlJc w:val="left"/>
      <w:pPr>
        <w:ind w:left="3600" w:hanging="360"/>
      </w:pPr>
      <w:rPr>
        <w:rFonts w:hint="default" w:ascii="Courier New" w:hAnsi="Courier New"/>
      </w:rPr>
    </w:lvl>
    <w:lvl w:ilvl="5" w:tplc="5B506DC4">
      <w:start w:val="1"/>
      <w:numFmt w:val="bullet"/>
      <w:lvlText w:val=""/>
      <w:lvlJc w:val="left"/>
      <w:pPr>
        <w:ind w:left="4320" w:hanging="360"/>
      </w:pPr>
      <w:rPr>
        <w:rFonts w:hint="default" w:ascii="Wingdings" w:hAnsi="Wingdings"/>
      </w:rPr>
    </w:lvl>
    <w:lvl w:ilvl="6" w:tplc="66D80726">
      <w:start w:val="1"/>
      <w:numFmt w:val="bullet"/>
      <w:lvlText w:val=""/>
      <w:lvlJc w:val="left"/>
      <w:pPr>
        <w:ind w:left="5040" w:hanging="360"/>
      </w:pPr>
      <w:rPr>
        <w:rFonts w:hint="default" w:ascii="Symbol" w:hAnsi="Symbol"/>
      </w:rPr>
    </w:lvl>
    <w:lvl w:ilvl="7" w:tplc="A8625CA4">
      <w:start w:val="1"/>
      <w:numFmt w:val="bullet"/>
      <w:lvlText w:val="o"/>
      <w:lvlJc w:val="left"/>
      <w:pPr>
        <w:ind w:left="5760" w:hanging="360"/>
      </w:pPr>
      <w:rPr>
        <w:rFonts w:hint="default" w:ascii="Courier New" w:hAnsi="Courier New"/>
      </w:rPr>
    </w:lvl>
    <w:lvl w:ilvl="8" w:tplc="7360C6E2">
      <w:start w:val="1"/>
      <w:numFmt w:val="bullet"/>
      <w:lvlText w:val=""/>
      <w:lvlJc w:val="left"/>
      <w:pPr>
        <w:ind w:left="6480" w:hanging="360"/>
      </w:pPr>
      <w:rPr>
        <w:rFonts w:hint="default" w:ascii="Wingdings" w:hAnsi="Wingdings"/>
      </w:rPr>
    </w:lvl>
  </w:abstractNum>
  <w:abstractNum w:abstractNumId="39" w15:restartNumberingAfterBreak="0">
    <w:nsid w:val="5BCF6F04"/>
    <w:multiLevelType w:val="multilevel"/>
    <w:tmpl w:val="66B6B994"/>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40" w15:restartNumberingAfterBreak="0">
    <w:nsid w:val="60BE4A7F"/>
    <w:multiLevelType w:val="hybridMultilevel"/>
    <w:tmpl w:val="7F206D92"/>
    <w:lvl w:ilvl="0" w:tplc="EDD22ABC">
      <w:start w:val="1"/>
      <w:numFmt w:val="bullet"/>
      <w:lvlText w:val=""/>
      <w:lvlJc w:val="left"/>
      <w:pPr>
        <w:ind w:left="720" w:hanging="360"/>
      </w:pPr>
      <w:rPr>
        <w:rFonts w:hint="default" w:ascii="Symbol" w:hAnsi="Symbol"/>
        <w:color w:val="000000" w:themeColor="text1"/>
      </w:rPr>
    </w:lvl>
    <w:lvl w:ilvl="1" w:tplc="49A80654">
      <w:start w:val="1"/>
      <w:numFmt w:val="bullet"/>
      <w:lvlText w:val="o"/>
      <w:lvlJc w:val="left"/>
      <w:pPr>
        <w:ind w:left="1440" w:hanging="360"/>
      </w:pPr>
      <w:rPr>
        <w:rFonts w:hint="default" w:ascii="Courier New" w:hAnsi="Courier New"/>
      </w:rPr>
    </w:lvl>
    <w:lvl w:ilvl="2" w:tplc="30FCB9A6">
      <w:start w:val="1"/>
      <w:numFmt w:val="bullet"/>
      <w:lvlText w:val=""/>
      <w:lvlJc w:val="left"/>
      <w:pPr>
        <w:ind w:left="2160" w:hanging="360"/>
      </w:pPr>
      <w:rPr>
        <w:rFonts w:hint="default" w:ascii="Wingdings" w:hAnsi="Wingdings"/>
      </w:rPr>
    </w:lvl>
    <w:lvl w:ilvl="3" w:tplc="B3DEF78E">
      <w:start w:val="1"/>
      <w:numFmt w:val="bullet"/>
      <w:lvlText w:val=""/>
      <w:lvlJc w:val="left"/>
      <w:pPr>
        <w:ind w:left="2880" w:hanging="360"/>
      </w:pPr>
      <w:rPr>
        <w:rFonts w:hint="default" w:ascii="Symbol" w:hAnsi="Symbol"/>
      </w:rPr>
    </w:lvl>
    <w:lvl w:ilvl="4" w:tplc="C31A62FE">
      <w:start w:val="1"/>
      <w:numFmt w:val="bullet"/>
      <w:lvlText w:val="o"/>
      <w:lvlJc w:val="left"/>
      <w:pPr>
        <w:ind w:left="3600" w:hanging="360"/>
      </w:pPr>
      <w:rPr>
        <w:rFonts w:hint="default" w:ascii="Courier New" w:hAnsi="Courier New"/>
      </w:rPr>
    </w:lvl>
    <w:lvl w:ilvl="5" w:tplc="06AE9DB6">
      <w:start w:val="1"/>
      <w:numFmt w:val="bullet"/>
      <w:lvlText w:val=""/>
      <w:lvlJc w:val="left"/>
      <w:pPr>
        <w:ind w:left="4320" w:hanging="360"/>
      </w:pPr>
      <w:rPr>
        <w:rFonts w:hint="default" w:ascii="Wingdings" w:hAnsi="Wingdings"/>
      </w:rPr>
    </w:lvl>
    <w:lvl w:ilvl="6" w:tplc="C40A6AD0">
      <w:start w:val="1"/>
      <w:numFmt w:val="bullet"/>
      <w:lvlText w:val=""/>
      <w:lvlJc w:val="left"/>
      <w:pPr>
        <w:ind w:left="5040" w:hanging="360"/>
      </w:pPr>
      <w:rPr>
        <w:rFonts w:hint="default" w:ascii="Symbol" w:hAnsi="Symbol"/>
      </w:rPr>
    </w:lvl>
    <w:lvl w:ilvl="7" w:tplc="4BAC7EFA">
      <w:start w:val="1"/>
      <w:numFmt w:val="bullet"/>
      <w:lvlText w:val="o"/>
      <w:lvlJc w:val="left"/>
      <w:pPr>
        <w:ind w:left="5760" w:hanging="360"/>
      </w:pPr>
      <w:rPr>
        <w:rFonts w:hint="default" w:ascii="Courier New" w:hAnsi="Courier New"/>
      </w:rPr>
    </w:lvl>
    <w:lvl w:ilvl="8" w:tplc="C32C2184">
      <w:start w:val="1"/>
      <w:numFmt w:val="bullet"/>
      <w:lvlText w:val=""/>
      <w:lvlJc w:val="left"/>
      <w:pPr>
        <w:ind w:left="6480" w:hanging="360"/>
      </w:pPr>
      <w:rPr>
        <w:rFonts w:hint="default" w:ascii="Wingdings" w:hAnsi="Wingdings"/>
      </w:rPr>
    </w:lvl>
  </w:abstractNum>
  <w:abstractNum w:abstractNumId="41" w15:restartNumberingAfterBreak="0">
    <w:nsid w:val="6B4FAF9D"/>
    <w:multiLevelType w:val="hybridMultilevel"/>
    <w:tmpl w:val="651EA844"/>
    <w:lvl w:ilvl="0" w:tplc="CB60AF48">
      <w:start w:val="1"/>
      <w:numFmt w:val="bullet"/>
      <w:lvlText w:val=""/>
      <w:lvlJc w:val="left"/>
      <w:pPr>
        <w:ind w:left="720" w:hanging="360"/>
      </w:pPr>
      <w:rPr>
        <w:rFonts w:hint="default" w:ascii="Symbol" w:hAnsi="Symbol"/>
      </w:rPr>
    </w:lvl>
    <w:lvl w:ilvl="1" w:tplc="02E8CF80">
      <w:start w:val="1"/>
      <w:numFmt w:val="bullet"/>
      <w:lvlText w:val="o"/>
      <w:lvlJc w:val="left"/>
      <w:pPr>
        <w:ind w:left="1440" w:hanging="360"/>
      </w:pPr>
      <w:rPr>
        <w:rFonts w:hint="default" w:ascii="Courier New" w:hAnsi="Courier New"/>
      </w:rPr>
    </w:lvl>
    <w:lvl w:ilvl="2" w:tplc="1862DA00">
      <w:start w:val="1"/>
      <w:numFmt w:val="bullet"/>
      <w:lvlText w:val=""/>
      <w:lvlJc w:val="left"/>
      <w:pPr>
        <w:ind w:left="2160" w:hanging="360"/>
      </w:pPr>
      <w:rPr>
        <w:rFonts w:hint="default" w:ascii="Wingdings" w:hAnsi="Wingdings"/>
      </w:rPr>
    </w:lvl>
    <w:lvl w:ilvl="3" w:tplc="E454FD8C">
      <w:start w:val="1"/>
      <w:numFmt w:val="bullet"/>
      <w:lvlText w:val=""/>
      <w:lvlJc w:val="left"/>
      <w:pPr>
        <w:ind w:left="2880" w:hanging="360"/>
      </w:pPr>
      <w:rPr>
        <w:rFonts w:hint="default" w:ascii="Symbol" w:hAnsi="Symbol"/>
      </w:rPr>
    </w:lvl>
    <w:lvl w:ilvl="4" w:tplc="77A207DC">
      <w:start w:val="1"/>
      <w:numFmt w:val="bullet"/>
      <w:lvlText w:val="o"/>
      <w:lvlJc w:val="left"/>
      <w:pPr>
        <w:ind w:left="3600" w:hanging="360"/>
      </w:pPr>
      <w:rPr>
        <w:rFonts w:hint="default" w:ascii="Courier New" w:hAnsi="Courier New"/>
      </w:rPr>
    </w:lvl>
    <w:lvl w:ilvl="5" w:tplc="FCA87DEA">
      <w:start w:val="1"/>
      <w:numFmt w:val="bullet"/>
      <w:lvlText w:val=""/>
      <w:lvlJc w:val="left"/>
      <w:pPr>
        <w:ind w:left="4320" w:hanging="360"/>
      </w:pPr>
      <w:rPr>
        <w:rFonts w:hint="default" w:ascii="Wingdings" w:hAnsi="Wingdings"/>
      </w:rPr>
    </w:lvl>
    <w:lvl w:ilvl="6" w:tplc="167ACAA8">
      <w:start w:val="1"/>
      <w:numFmt w:val="bullet"/>
      <w:lvlText w:val=""/>
      <w:lvlJc w:val="left"/>
      <w:pPr>
        <w:ind w:left="5040" w:hanging="360"/>
      </w:pPr>
      <w:rPr>
        <w:rFonts w:hint="default" w:ascii="Symbol" w:hAnsi="Symbol"/>
      </w:rPr>
    </w:lvl>
    <w:lvl w:ilvl="7" w:tplc="42A89A46">
      <w:start w:val="1"/>
      <w:numFmt w:val="bullet"/>
      <w:lvlText w:val="o"/>
      <w:lvlJc w:val="left"/>
      <w:pPr>
        <w:ind w:left="5760" w:hanging="360"/>
      </w:pPr>
      <w:rPr>
        <w:rFonts w:hint="default" w:ascii="Courier New" w:hAnsi="Courier New"/>
      </w:rPr>
    </w:lvl>
    <w:lvl w:ilvl="8" w:tplc="EC285146">
      <w:start w:val="1"/>
      <w:numFmt w:val="bullet"/>
      <w:lvlText w:val=""/>
      <w:lvlJc w:val="left"/>
      <w:pPr>
        <w:ind w:left="6480" w:hanging="360"/>
      </w:pPr>
      <w:rPr>
        <w:rFonts w:hint="default" w:ascii="Wingdings" w:hAnsi="Wingdings"/>
      </w:rPr>
    </w:lvl>
  </w:abstractNum>
  <w:abstractNum w:abstractNumId="42" w15:restartNumberingAfterBreak="0">
    <w:nsid w:val="6BC8170E"/>
    <w:multiLevelType w:val="multilevel"/>
    <w:tmpl w:val="484027C4"/>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43" w15:restartNumberingAfterBreak="0">
    <w:nsid w:val="6C3AA22A"/>
    <w:multiLevelType w:val="hybridMultilevel"/>
    <w:tmpl w:val="C986D752"/>
    <w:lvl w:ilvl="0" w:tplc="1480AF14">
      <w:start w:val="1"/>
      <w:numFmt w:val="bullet"/>
      <w:lvlText w:val=""/>
      <w:lvlJc w:val="left"/>
      <w:pPr>
        <w:ind w:left="720" w:hanging="360"/>
      </w:pPr>
      <w:rPr>
        <w:rFonts w:hint="default" w:ascii="Symbol" w:hAnsi="Symbol"/>
      </w:rPr>
    </w:lvl>
    <w:lvl w:ilvl="1" w:tplc="01D48F5A">
      <w:start w:val="1"/>
      <w:numFmt w:val="bullet"/>
      <w:lvlText w:val="o"/>
      <w:lvlJc w:val="left"/>
      <w:pPr>
        <w:ind w:left="1440" w:hanging="360"/>
      </w:pPr>
      <w:rPr>
        <w:rFonts w:hint="default" w:ascii="Courier New" w:hAnsi="Courier New"/>
      </w:rPr>
    </w:lvl>
    <w:lvl w:ilvl="2" w:tplc="1CB0CDA8">
      <w:start w:val="1"/>
      <w:numFmt w:val="bullet"/>
      <w:lvlText w:val=""/>
      <w:lvlJc w:val="left"/>
      <w:pPr>
        <w:ind w:left="2160" w:hanging="360"/>
      </w:pPr>
      <w:rPr>
        <w:rFonts w:hint="default" w:ascii="Wingdings" w:hAnsi="Wingdings"/>
      </w:rPr>
    </w:lvl>
    <w:lvl w:ilvl="3" w:tplc="1B64155C">
      <w:start w:val="1"/>
      <w:numFmt w:val="bullet"/>
      <w:lvlText w:val=""/>
      <w:lvlJc w:val="left"/>
      <w:pPr>
        <w:ind w:left="2880" w:hanging="360"/>
      </w:pPr>
      <w:rPr>
        <w:rFonts w:hint="default" w:ascii="Symbol" w:hAnsi="Symbol"/>
      </w:rPr>
    </w:lvl>
    <w:lvl w:ilvl="4" w:tplc="C936A3EA">
      <w:start w:val="1"/>
      <w:numFmt w:val="bullet"/>
      <w:lvlText w:val="o"/>
      <w:lvlJc w:val="left"/>
      <w:pPr>
        <w:ind w:left="3600" w:hanging="360"/>
      </w:pPr>
      <w:rPr>
        <w:rFonts w:hint="default" w:ascii="Courier New" w:hAnsi="Courier New"/>
      </w:rPr>
    </w:lvl>
    <w:lvl w:ilvl="5" w:tplc="E20A2D5E">
      <w:start w:val="1"/>
      <w:numFmt w:val="bullet"/>
      <w:lvlText w:val=""/>
      <w:lvlJc w:val="left"/>
      <w:pPr>
        <w:ind w:left="4320" w:hanging="360"/>
      </w:pPr>
      <w:rPr>
        <w:rFonts w:hint="default" w:ascii="Wingdings" w:hAnsi="Wingdings"/>
      </w:rPr>
    </w:lvl>
    <w:lvl w:ilvl="6" w:tplc="CF78D68C">
      <w:start w:val="1"/>
      <w:numFmt w:val="bullet"/>
      <w:lvlText w:val=""/>
      <w:lvlJc w:val="left"/>
      <w:pPr>
        <w:ind w:left="5040" w:hanging="360"/>
      </w:pPr>
      <w:rPr>
        <w:rFonts w:hint="default" w:ascii="Symbol" w:hAnsi="Symbol"/>
      </w:rPr>
    </w:lvl>
    <w:lvl w:ilvl="7" w:tplc="76F89DF8">
      <w:start w:val="1"/>
      <w:numFmt w:val="bullet"/>
      <w:lvlText w:val="o"/>
      <w:lvlJc w:val="left"/>
      <w:pPr>
        <w:ind w:left="5760" w:hanging="360"/>
      </w:pPr>
      <w:rPr>
        <w:rFonts w:hint="default" w:ascii="Courier New" w:hAnsi="Courier New"/>
      </w:rPr>
    </w:lvl>
    <w:lvl w:ilvl="8" w:tplc="D13A4AC6">
      <w:start w:val="1"/>
      <w:numFmt w:val="bullet"/>
      <w:lvlText w:val=""/>
      <w:lvlJc w:val="left"/>
      <w:pPr>
        <w:ind w:left="6480" w:hanging="360"/>
      </w:pPr>
      <w:rPr>
        <w:rFonts w:hint="default" w:ascii="Wingdings" w:hAnsi="Wingdings"/>
      </w:rPr>
    </w:lvl>
  </w:abstractNum>
  <w:abstractNum w:abstractNumId="44" w15:restartNumberingAfterBreak="0">
    <w:nsid w:val="70C46D7A"/>
    <w:multiLevelType w:val="multilevel"/>
    <w:tmpl w:val="607868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5" w15:restartNumberingAfterBreak="0">
    <w:nsid w:val="735C5375"/>
    <w:multiLevelType w:val="multilevel"/>
    <w:tmpl w:val="02E2196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46" w15:restartNumberingAfterBreak="0">
    <w:nsid w:val="737D5EB3"/>
    <w:multiLevelType w:val="multilevel"/>
    <w:tmpl w:val="851AD036"/>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7" w15:restartNumberingAfterBreak="0">
    <w:nsid w:val="7443E443"/>
    <w:multiLevelType w:val="hybridMultilevel"/>
    <w:tmpl w:val="74044D6E"/>
    <w:lvl w:ilvl="0" w:tplc="F8547656">
      <w:start w:val="1"/>
      <w:numFmt w:val="bullet"/>
      <w:lvlText w:val="o"/>
      <w:lvlJc w:val="left"/>
      <w:pPr>
        <w:ind w:left="1440" w:hanging="360"/>
      </w:pPr>
      <w:rPr>
        <w:rFonts w:hint="default" w:ascii="Courier New" w:hAnsi="Courier New"/>
      </w:rPr>
    </w:lvl>
    <w:lvl w:ilvl="1" w:tplc="568EFB76">
      <w:start w:val="1"/>
      <w:numFmt w:val="bullet"/>
      <w:lvlText w:val="o"/>
      <w:lvlJc w:val="left"/>
      <w:pPr>
        <w:ind w:left="1440" w:hanging="360"/>
      </w:pPr>
      <w:rPr>
        <w:rFonts w:hint="default" w:ascii="Courier New" w:hAnsi="Courier New"/>
      </w:rPr>
    </w:lvl>
    <w:lvl w:ilvl="2" w:tplc="71D09AEC">
      <w:start w:val="1"/>
      <w:numFmt w:val="bullet"/>
      <w:lvlText w:val=""/>
      <w:lvlJc w:val="left"/>
      <w:pPr>
        <w:ind w:left="2160" w:hanging="360"/>
      </w:pPr>
      <w:rPr>
        <w:rFonts w:hint="default" w:ascii="Wingdings" w:hAnsi="Wingdings"/>
      </w:rPr>
    </w:lvl>
    <w:lvl w:ilvl="3" w:tplc="F5F8C6FA">
      <w:start w:val="1"/>
      <w:numFmt w:val="bullet"/>
      <w:lvlText w:val=""/>
      <w:lvlJc w:val="left"/>
      <w:pPr>
        <w:ind w:left="2880" w:hanging="360"/>
      </w:pPr>
      <w:rPr>
        <w:rFonts w:hint="default" w:ascii="Symbol" w:hAnsi="Symbol"/>
      </w:rPr>
    </w:lvl>
    <w:lvl w:ilvl="4" w:tplc="2034F536">
      <w:start w:val="1"/>
      <w:numFmt w:val="bullet"/>
      <w:lvlText w:val="o"/>
      <w:lvlJc w:val="left"/>
      <w:pPr>
        <w:ind w:left="3600" w:hanging="360"/>
      </w:pPr>
      <w:rPr>
        <w:rFonts w:hint="default" w:ascii="Courier New" w:hAnsi="Courier New"/>
      </w:rPr>
    </w:lvl>
    <w:lvl w:ilvl="5" w:tplc="C0E00926">
      <w:start w:val="1"/>
      <w:numFmt w:val="bullet"/>
      <w:lvlText w:val=""/>
      <w:lvlJc w:val="left"/>
      <w:pPr>
        <w:ind w:left="4320" w:hanging="360"/>
      </w:pPr>
      <w:rPr>
        <w:rFonts w:hint="default" w:ascii="Wingdings" w:hAnsi="Wingdings"/>
      </w:rPr>
    </w:lvl>
    <w:lvl w:ilvl="6" w:tplc="4F9EF748">
      <w:start w:val="1"/>
      <w:numFmt w:val="bullet"/>
      <w:lvlText w:val=""/>
      <w:lvlJc w:val="left"/>
      <w:pPr>
        <w:ind w:left="5040" w:hanging="360"/>
      </w:pPr>
      <w:rPr>
        <w:rFonts w:hint="default" w:ascii="Symbol" w:hAnsi="Symbol"/>
      </w:rPr>
    </w:lvl>
    <w:lvl w:ilvl="7" w:tplc="51E2C1FC">
      <w:start w:val="1"/>
      <w:numFmt w:val="bullet"/>
      <w:lvlText w:val="o"/>
      <w:lvlJc w:val="left"/>
      <w:pPr>
        <w:ind w:left="5760" w:hanging="360"/>
      </w:pPr>
      <w:rPr>
        <w:rFonts w:hint="default" w:ascii="Courier New" w:hAnsi="Courier New"/>
      </w:rPr>
    </w:lvl>
    <w:lvl w:ilvl="8" w:tplc="5726DFA0">
      <w:start w:val="1"/>
      <w:numFmt w:val="bullet"/>
      <w:lvlText w:val=""/>
      <w:lvlJc w:val="left"/>
      <w:pPr>
        <w:ind w:left="6480" w:hanging="360"/>
      </w:pPr>
      <w:rPr>
        <w:rFonts w:hint="default" w:ascii="Wingdings" w:hAnsi="Wingdings"/>
      </w:rPr>
    </w:lvl>
  </w:abstractNum>
  <w:abstractNum w:abstractNumId="48" w15:restartNumberingAfterBreak="0">
    <w:nsid w:val="75562A8C"/>
    <w:multiLevelType w:val="multilevel"/>
    <w:tmpl w:val="0EBEED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9" w15:restartNumberingAfterBreak="0">
    <w:nsid w:val="761BEBC9"/>
    <w:multiLevelType w:val="hybridMultilevel"/>
    <w:tmpl w:val="BA6EC70A"/>
    <w:lvl w:ilvl="0" w:tplc="48069690">
      <w:start w:val="1"/>
      <w:numFmt w:val="bullet"/>
      <w:lvlText w:val="o"/>
      <w:lvlJc w:val="left"/>
      <w:pPr>
        <w:ind w:left="1440" w:hanging="360"/>
      </w:pPr>
      <w:rPr>
        <w:rFonts w:hint="default" w:ascii="Courier New" w:hAnsi="Courier New"/>
      </w:rPr>
    </w:lvl>
    <w:lvl w:ilvl="1" w:tplc="BFACA282">
      <w:start w:val="1"/>
      <w:numFmt w:val="bullet"/>
      <w:lvlText w:val="o"/>
      <w:lvlJc w:val="left"/>
      <w:pPr>
        <w:ind w:left="1440" w:hanging="360"/>
      </w:pPr>
      <w:rPr>
        <w:rFonts w:hint="default" w:ascii="Courier New" w:hAnsi="Courier New"/>
      </w:rPr>
    </w:lvl>
    <w:lvl w:ilvl="2" w:tplc="DB04EA1E">
      <w:start w:val="1"/>
      <w:numFmt w:val="bullet"/>
      <w:lvlText w:val=""/>
      <w:lvlJc w:val="left"/>
      <w:pPr>
        <w:ind w:left="2160" w:hanging="360"/>
      </w:pPr>
      <w:rPr>
        <w:rFonts w:hint="default" w:ascii="Wingdings" w:hAnsi="Wingdings"/>
      </w:rPr>
    </w:lvl>
    <w:lvl w:ilvl="3" w:tplc="1C58CDBA">
      <w:start w:val="1"/>
      <w:numFmt w:val="bullet"/>
      <w:lvlText w:val=""/>
      <w:lvlJc w:val="left"/>
      <w:pPr>
        <w:ind w:left="2880" w:hanging="360"/>
      </w:pPr>
      <w:rPr>
        <w:rFonts w:hint="default" w:ascii="Symbol" w:hAnsi="Symbol"/>
      </w:rPr>
    </w:lvl>
    <w:lvl w:ilvl="4" w:tplc="FAD20516">
      <w:start w:val="1"/>
      <w:numFmt w:val="bullet"/>
      <w:lvlText w:val="o"/>
      <w:lvlJc w:val="left"/>
      <w:pPr>
        <w:ind w:left="3600" w:hanging="360"/>
      </w:pPr>
      <w:rPr>
        <w:rFonts w:hint="default" w:ascii="Courier New" w:hAnsi="Courier New"/>
      </w:rPr>
    </w:lvl>
    <w:lvl w:ilvl="5" w:tplc="7D42B3BA">
      <w:start w:val="1"/>
      <w:numFmt w:val="bullet"/>
      <w:lvlText w:val=""/>
      <w:lvlJc w:val="left"/>
      <w:pPr>
        <w:ind w:left="4320" w:hanging="360"/>
      </w:pPr>
      <w:rPr>
        <w:rFonts w:hint="default" w:ascii="Wingdings" w:hAnsi="Wingdings"/>
      </w:rPr>
    </w:lvl>
    <w:lvl w:ilvl="6" w:tplc="5BB6BC10">
      <w:start w:val="1"/>
      <w:numFmt w:val="bullet"/>
      <w:lvlText w:val=""/>
      <w:lvlJc w:val="left"/>
      <w:pPr>
        <w:ind w:left="5040" w:hanging="360"/>
      </w:pPr>
      <w:rPr>
        <w:rFonts w:hint="default" w:ascii="Symbol" w:hAnsi="Symbol"/>
      </w:rPr>
    </w:lvl>
    <w:lvl w:ilvl="7" w:tplc="4E2AF544">
      <w:start w:val="1"/>
      <w:numFmt w:val="bullet"/>
      <w:lvlText w:val="o"/>
      <w:lvlJc w:val="left"/>
      <w:pPr>
        <w:ind w:left="5760" w:hanging="360"/>
      </w:pPr>
      <w:rPr>
        <w:rFonts w:hint="default" w:ascii="Courier New" w:hAnsi="Courier New"/>
      </w:rPr>
    </w:lvl>
    <w:lvl w:ilvl="8" w:tplc="ED28ADC0">
      <w:start w:val="1"/>
      <w:numFmt w:val="bullet"/>
      <w:lvlText w:val=""/>
      <w:lvlJc w:val="left"/>
      <w:pPr>
        <w:ind w:left="6480" w:hanging="360"/>
      </w:pPr>
      <w:rPr>
        <w:rFonts w:hint="default" w:ascii="Wingdings" w:hAnsi="Wingdings"/>
      </w:rPr>
    </w:lvl>
  </w:abstractNum>
  <w:abstractNum w:abstractNumId="50" w15:restartNumberingAfterBreak="0">
    <w:nsid w:val="7ADC225A"/>
    <w:multiLevelType w:val="multilevel"/>
    <w:tmpl w:val="115447AE"/>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51" w15:restartNumberingAfterBreak="0">
    <w:nsid w:val="7B1517AD"/>
    <w:multiLevelType w:val="multilevel"/>
    <w:tmpl w:val="169CB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48198949">
    <w:abstractNumId w:val="41"/>
  </w:num>
  <w:num w:numId="2" w16cid:durableId="692729902">
    <w:abstractNumId w:val="4"/>
  </w:num>
  <w:num w:numId="3" w16cid:durableId="491877250">
    <w:abstractNumId w:val="10"/>
  </w:num>
  <w:num w:numId="4" w16cid:durableId="1395740885">
    <w:abstractNumId w:val="11"/>
  </w:num>
  <w:num w:numId="5" w16cid:durableId="764543939">
    <w:abstractNumId w:val="34"/>
  </w:num>
  <w:num w:numId="6" w16cid:durableId="1044061089">
    <w:abstractNumId w:val="2"/>
  </w:num>
  <w:num w:numId="7" w16cid:durableId="1310289326">
    <w:abstractNumId w:val="22"/>
  </w:num>
  <w:num w:numId="8" w16cid:durableId="1960456975">
    <w:abstractNumId w:val="27"/>
  </w:num>
  <w:num w:numId="9" w16cid:durableId="2092192188">
    <w:abstractNumId w:val="14"/>
  </w:num>
  <w:num w:numId="10" w16cid:durableId="288829641">
    <w:abstractNumId w:val="29"/>
  </w:num>
  <w:num w:numId="11" w16cid:durableId="2122990216">
    <w:abstractNumId w:val="7"/>
  </w:num>
  <w:num w:numId="12" w16cid:durableId="1774398225">
    <w:abstractNumId w:val="0"/>
  </w:num>
  <w:num w:numId="13" w16cid:durableId="495537004">
    <w:abstractNumId w:val="25"/>
  </w:num>
  <w:num w:numId="14" w16cid:durableId="1053238628">
    <w:abstractNumId w:val="38"/>
  </w:num>
  <w:num w:numId="15" w16cid:durableId="2078279448">
    <w:abstractNumId w:val="1"/>
  </w:num>
  <w:num w:numId="16" w16cid:durableId="1602759653">
    <w:abstractNumId w:val="49"/>
  </w:num>
  <w:num w:numId="17" w16cid:durableId="998195708">
    <w:abstractNumId w:val="28"/>
  </w:num>
  <w:num w:numId="18" w16cid:durableId="1735079791">
    <w:abstractNumId w:val="47"/>
  </w:num>
  <w:num w:numId="19" w16cid:durableId="1379891013">
    <w:abstractNumId w:val="12"/>
  </w:num>
  <w:num w:numId="20" w16cid:durableId="1086153988">
    <w:abstractNumId w:val="5"/>
  </w:num>
  <w:num w:numId="21" w16cid:durableId="1913730949">
    <w:abstractNumId w:val="24"/>
  </w:num>
  <w:num w:numId="22" w16cid:durableId="584462654">
    <w:abstractNumId w:val="19"/>
  </w:num>
  <w:num w:numId="23" w16cid:durableId="631011412">
    <w:abstractNumId w:val="40"/>
  </w:num>
  <w:num w:numId="24" w16cid:durableId="1548298805">
    <w:abstractNumId w:val="43"/>
  </w:num>
  <w:num w:numId="25" w16cid:durableId="973218829">
    <w:abstractNumId w:val="13"/>
  </w:num>
  <w:num w:numId="26" w16cid:durableId="1756592947">
    <w:abstractNumId w:val="33"/>
  </w:num>
  <w:num w:numId="27" w16cid:durableId="801265736">
    <w:abstractNumId w:val="15"/>
  </w:num>
  <w:num w:numId="28" w16cid:durableId="1888446901">
    <w:abstractNumId w:val="6"/>
  </w:num>
  <w:num w:numId="29" w16cid:durableId="166482345">
    <w:abstractNumId w:val="44"/>
  </w:num>
  <w:num w:numId="30" w16cid:durableId="1876036237">
    <w:abstractNumId w:val="30"/>
  </w:num>
  <w:num w:numId="31" w16cid:durableId="518204062">
    <w:abstractNumId w:val="45"/>
  </w:num>
  <w:num w:numId="32" w16cid:durableId="1766027724">
    <w:abstractNumId w:val="17"/>
  </w:num>
  <w:num w:numId="33" w16cid:durableId="1961182971">
    <w:abstractNumId w:val="32"/>
  </w:num>
  <w:num w:numId="34" w16cid:durableId="1780637032">
    <w:abstractNumId w:val="39"/>
  </w:num>
  <w:num w:numId="35" w16cid:durableId="776755644">
    <w:abstractNumId w:val="50"/>
  </w:num>
  <w:num w:numId="36" w16cid:durableId="847017185">
    <w:abstractNumId w:val="18"/>
  </w:num>
  <w:num w:numId="37" w16cid:durableId="562526028">
    <w:abstractNumId w:val="26"/>
  </w:num>
  <w:num w:numId="38" w16cid:durableId="2052729351">
    <w:abstractNumId w:val="3"/>
  </w:num>
  <w:num w:numId="39" w16cid:durableId="1567914315">
    <w:abstractNumId w:val="20"/>
  </w:num>
  <w:num w:numId="40" w16cid:durableId="1644190904">
    <w:abstractNumId w:val="23"/>
  </w:num>
  <w:num w:numId="41" w16cid:durableId="326714213">
    <w:abstractNumId w:val="46"/>
  </w:num>
  <w:num w:numId="42" w16cid:durableId="585696912">
    <w:abstractNumId w:val="35"/>
  </w:num>
  <w:num w:numId="43" w16cid:durableId="1040085529">
    <w:abstractNumId w:val="8"/>
  </w:num>
  <w:num w:numId="44" w16cid:durableId="1115636410">
    <w:abstractNumId w:val="37"/>
  </w:num>
  <w:num w:numId="45" w16cid:durableId="1745644104">
    <w:abstractNumId w:val="42"/>
  </w:num>
  <w:num w:numId="46" w16cid:durableId="947741755">
    <w:abstractNumId w:val="16"/>
  </w:num>
  <w:num w:numId="47" w16cid:durableId="1609774696">
    <w:abstractNumId w:val="21"/>
  </w:num>
  <w:num w:numId="48" w16cid:durableId="1032876938">
    <w:abstractNumId w:val="48"/>
  </w:num>
  <w:num w:numId="49" w16cid:durableId="864246827">
    <w:abstractNumId w:val="36"/>
  </w:num>
  <w:num w:numId="50" w16cid:durableId="1278609205">
    <w:abstractNumId w:val="31"/>
  </w:num>
  <w:num w:numId="51" w16cid:durableId="1256401493">
    <w:abstractNumId w:val="51"/>
  </w:num>
  <w:num w:numId="52" w16cid:durableId="3412498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B38"/>
    <w:rsid w:val="000136B5"/>
    <w:rsid w:val="00014310"/>
    <w:rsid w:val="00024019"/>
    <w:rsid w:val="00035171"/>
    <w:rsid w:val="00040AE8"/>
    <w:rsid w:val="00094ACC"/>
    <w:rsid w:val="000A1E08"/>
    <w:rsid w:val="000A21D3"/>
    <w:rsid w:val="000A7BB8"/>
    <w:rsid w:val="000C724F"/>
    <w:rsid w:val="000D0BBC"/>
    <w:rsid w:val="000D3CB2"/>
    <w:rsid w:val="000DB9C5"/>
    <w:rsid w:val="000E1E42"/>
    <w:rsid w:val="000E31EF"/>
    <w:rsid w:val="000F77A7"/>
    <w:rsid w:val="001029E3"/>
    <w:rsid w:val="00104053"/>
    <w:rsid w:val="00107C7B"/>
    <w:rsid w:val="001202F9"/>
    <w:rsid w:val="00120799"/>
    <w:rsid w:val="001325D4"/>
    <w:rsid w:val="0013594F"/>
    <w:rsid w:val="00166EB9"/>
    <w:rsid w:val="00167436"/>
    <w:rsid w:val="00167595"/>
    <w:rsid w:val="00184AAB"/>
    <w:rsid w:val="001935BB"/>
    <w:rsid w:val="00197B85"/>
    <w:rsid w:val="001A26A0"/>
    <w:rsid w:val="001C6D36"/>
    <w:rsid w:val="001D329E"/>
    <w:rsid w:val="001D34F1"/>
    <w:rsid w:val="001E003E"/>
    <w:rsid w:val="001E0888"/>
    <w:rsid w:val="001F15C3"/>
    <w:rsid w:val="001F238D"/>
    <w:rsid w:val="001F7162"/>
    <w:rsid w:val="00237560"/>
    <w:rsid w:val="00246858"/>
    <w:rsid w:val="002619BD"/>
    <w:rsid w:val="00263E95"/>
    <w:rsid w:val="0029036E"/>
    <w:rsid w:val="002A1652"/>
    <w:rsid w:val="002B58CF"/>
    <w:rsid w:val="002C41BA"/>
    <w:rsid w:val="002D26FC"/>
    <w:rsid w:val="002D401F"/>
    <w:rsid w:val="002E5B1E"/>
    <w:rsid w:val="002F728F"/>
    <w:rsid w:val="002F7C47"/>
    <w:rsid w:val="0030DEA8"/>
    <w:rsid w:val="003153AF"/>
    <w:rsid w:val="003247E8"/>
    <w:rsid w:val="00345647"/>
    <w:rsid w:val="003552B6"/>
    <w:rsid w:val="00367977"/>
    <w:rsid w:val="0037412E"/>
    <w:rsid w:val="00374728"/>
    <w:rsid w:val="003761D4"/>
    <w:rsid w:val="00384BC7"/>
    <w:rsid w:val="00393ECA"/>
    <w:rsid w:val="003940F3"/>
    <w:rsid w:val="003A46AC"/>
    <w:rsid w:val="003C4757"/>
    <w:rsid w:val="003D0268"/>
    <w:rsid w:val="003E3318"/>
    <w:rsid w:val="003F06E1"/>
    <w:rsid w:val="00409E37"/>
    <w:rsid w:val="004220FE"/>
    <w:rsid w:val="00425ED2"/>
    <w:rsid w:val="00460F14"/>
    <w:rsid w:val="0046377B"/>
    <w:rsid w:val="00473E9C"/>
    <w:rsid w:val="004761A0"/>
    <w:rsid w:val="004D38B0"/>
    <w:rsid w:val="004E281F"/>
    <w:rsid w:val="004E496B"/>
    <w:rsid w:val="005103A3"/>
    <w:rsid w:val="00550DAB"/>
    <w:rsid w:val="0055646C"/>
    <w:rsid w:val="005614ED"/>
    <w:rsid w:val="00573851"/>
    <w:rsid w:val="005778DE"/>
    <w:rsid w:val="005978AC"/>
    <w:rsid w:val="005A4369"/>
    <w:rsid w:val="005A551A"/>
    <w:rsid w:val="005A6067"/>
    <w:rsid w:val="005B7EDF"/>
    <w:rsid w:val="005C334B"/>
    <w:rsid w:val="005D4886"/>
    <w:rsid w:val="005D5B9D"/>
    <w:rsid w:val="005E0279"/>
    <w:rsid w:val="005E3680"/>
    <w:rsid w:val="005FB371"/>
    <w:rsid w:val="00614E4E"/>
    <w:rsid w:val="00620F72"/>
    <w:rsid w:val="00623E78"/>
    <w:rsid w:val="00624D73"/>
    <w:rsid w:val="00626521"/>
    <w:rsid w:val="00634CBF"/>
    <w:rsid w:val="00641D0C"/>
    <w:rsid w:val="00662785"/>
    <w:rsid w:val="006A6C93"/>
    <w:rsid w:val="006B1BD6"/>
    <w:rsid w:val="006D1862"/>
    <w:rsid w:val="006D44D7"/>
    <w:rsid w:val="006D6C9F"/>
    <w:rsid w:val="00726B38"/>
    <w:rsid w:val="00735ACC"/>
    <w:rsid w:val="00740960"/>
    <w:rsid w:val="00742EE5"/>
    <w:rsid w:val="00743008"/>
    <w:rsid w:val="00756BDE"/>
    <w:rsid w:val="007635B3"/>
    <w:rsid w:val="007638B2"/>
    <w:rsid w:val="00764D16"/>
    <w:rsid w:val="00770C02"/>
    <w:rsid w:val="00781ACE"/>
    <w:rsid w:val="00781F16"/>
    <w:rsid w:val="007842FD"/>
    <w:rsid w:val="00784366"/>
    <w:rsid w:val="007848B6"/>
    <w:rsid w:val="00784FA1"/>
    <w:rsid w:val="00785013"/>
    <w:rsid w:val="00792F2B"/>
    <w:rsid w:val="00796401"/>
    <w:rsid w:val="007B314B"/>
    <w:rsid w:val="007B3978"/>
    <w:rsid w:val="007B78B8"/>
    <w:rsid w:val="007C4A94"/>
    <w:rsid w:val="007D1018"/>
    <w:rsid w:val="007D7031"/>
    <w:rsid w:val="007E7322"/>
    <w:rsid w:val="007F3EA2"/>
    <w:rsid w:val="00820E78"/>
    <w:rsid w:val="008231CE"/>
    <w:rsid w:val="00830C32"/>
    <w:rsid w:val="00853CF8"/>
    <w:rsid w:val="008A003C"/>
    <w:rsid w:val="008B4262"/>
    <w:rsid w:val="008C183E"/>
    <w:rsid w:val="008D92E5"/>
    <w:rsid w:val="008F6D06"/>
    <w:rsid w:val="0091410A"/>
    <w:rsid w:val="009231F8"/>
    <w:rsid w:val="00946FF4"/>
    <w:rsid w:val="009550D4"/>
    <w:rsid w:val="009631BB"/>
    <w:rsid w:val="00970FC8"/>
    <w:rsid w:val="009805B3"/>
    <w:rsid w:val="00984C83"/>
    <w:rsid w:val="00985E0B"/>
    <w:rsid w:val="009875FC"/>
    <w:rsid w:val="009A3E22"/>
    <w:rsid w:val="009A5EBA"/>
    <w:rsid w:val="009D0878"/>
    <w:rsid w:val="009D17C1"/>
    <w:rsid w:val="009E61F7"/>
    <w:rsid w:val="009F1A2A"/>
    <w:rsid w:val="00A02CE5"/>
    <w:rsid w:val="00A4015D"/>
    <w:rsid w:val="00A6574F"/>
    <w:rsid w:val="00A74CF4"/>
    <w:rsid w:val="00A83EF1"/>
    <w:rsid w:val="00A842E8"/>
    <w:rsid w:val="00A84B52"/>
    <w:rsid w:val="00A929B1"/>
    <w:rsid w:val="00AA3D82"/>
    <w:rsid w:val="00AC4C56"/>
    <w:rsid w:val="00AC5A14"/>
    <w:rsid w:val="00AF7038"/>
    <w:rsid w:val="00B1411F"/>
    <w:rsid w:val="00B6071D"/>
    <w:rsid w:val="00B65166"/>
    <w:rsid w:val="00B7516F"/>
    <w:rsid w:val="00B769C0"/>
    <w:rsid w:val="00B76DE6"/>
    <w:rsid w:val="00B82F92"/>
    <w:rsid w:val="00B9331D"/>
    <w:rsid w:val="00BA4E0F"/>
    <w:rsid w:val="00BA731B"/>
    <w:rsid w:val="00BB3093"/>
    <w:rsid w:val="00BC0D92"/>
    <w:rsid w:val="00BC2581"/>
    <w:rsid w:val="00BE30C5"/>
    <w:rsid w:val="00BE6C76"/>
    <w:rsid w:val="00BE7925"/>
    <w:rsid w:val="00BF28DD"/>
    <w:rsid w:val="00C062AE"/>
    <w:rsid w:val="00C340FB"/>
    <w:rsid w:val="00C45D02"/>
    <w:rsid w:val="00C715D2"/>
    <w:rsid w:val="00C74A3C"/>
    <w:rsid w:val="00C95566"/>
    <w:rsid w:val="00CA6F7F"/>
    <w:rsid w:val="00CC6BBE"/>
    <w:rsid w:val="00CC74C8"/>
    <w:rsid w:val="00CF5AB4"/>
    <w:rsid w:val="00D19188"/>
    <w:rsid w:val="00D272A2"/>
    <w:rsid w:val="00D36A61"/>
    <w:rsid w:val="00D459DC"/>
    <w:rsid w:val="00D53E36"/>
    <w:rsid w:val="00D71A29"/>
    <w:rsid w:val="00D723C2"/>
    <w:rsid w:val="00D74D85"/>
    <w:rsid w:val="00DA089F"/>
    <w:rsid w:val="00DB08DE"/>
    <w:rsid w:val="00DB2EF9"/>
    <w:rsid w:val="00DC3532"/>
    <w:rsid w:val="00DC6A11"/>
    <w:rsid w:val="00DD3B3E"/>
    <w:rsid w:val="00DD630F"/>
    <w:rsid w:val="00E1515A"/>
    <w:rsid w:val="00E15B7F"/>
    <w:rsid w:val="00E206E7"/>
    <w:rsid w:val="00E2270E"/>
    <w:rsid w:val="00E23202"/>
    <w:rsid w:val="00E41884"/>
    <w:rsid w:val="00E4555A"/>
    <w:rsid w:val="00E705C0"/>
    <w:rsid w:val="00E81CC3"/>
    <w:rsid w:val="00ED1CE8"/>
    <w:rsid w:val="00EE35C5"/>
    <w:rsid w:val="00F002ED"/>
    <w:rsid w:val="00F21D95"/>
    <w:rsid w:val="00F230D4"/>
    <w:rsid w:val="00F3047A"/>
    <w:rsid w:val="00F30948"/>
    <w:rsid w:val="00F50088"/>
    <w:rsid w:val="00F760AF"/>
    <w:rsid w:val="00F83397"/>
    <w:rsid w:val="00F90236"/>
    <w:rsid w:val="00FB1985"/>
    <w:rsid w:val="00FB2FCF"/>
    <w:rsid w:val="00FB4B22"/>
    <w:rsid w:val="00FD0BAC"/>
    <w:rsid w:val="00FF4207"/>
    <w:rsid w:val="00FF8D97"/>
    <w:rsid w:val="014AFDD7"/>
    <w:rsid w:val="01568E1E"/>
    <w:rsid w:val="01660038"/>
    <w:rsid w:val="0175A161"/>
    <w:rsid w:val="018AEA19"/>
    <w:rsid w:val="0191163B"/>
    <w:rsid w:val="01B5C3AB"/>
    <w:rsid w:val="01CFACEC"/>
    <w:rsid w:val="01DA0223"/>
    <w:rsid w:val="01E06600"/>
    <w:rsid w:val="01EB17F7"/>
    <w:rsid w:val="01F17D52"/>
    <w:rsid w:val="028F52E0"/>
    <w:rsid w:val="02A698C7"/>
    <w:rsid w:val="02AEF80C"/>
    <w:rsid w:val="02B615B1"/>
    <w:rsid w:val="02BF4CA5"/>
    <w:rsid w:val="02CF10D9"/>
    <w:rsid w:val="02D71FC2"/>
    <w:rsid w:val="02D7A936"/>
    <w:rsid w:val="02DF104B"/>
    <w:rsid w:val="02F43540"/>
    <w:rsid w:val="03070FEC"/>
    <w:rsid w:val="030ED94B"/>
    <w:rsid w:val="032B1013"/>
    <w:rsid w:val="0358B589"/>
    <w:rsid w:val="0391EBAA"/>
    <w:rsid w:val="039A851D"/>
    <w:rsid w:val="03A8C893"/>
    <w:rsid w:val="03AD7D4B"/>
    <w:rsid w:val="03B5FE97"/>
    <w:rsid w:val="03B806C4"/>
    <w:rsid w:val="03C203D7"/>
    <w:rsid w:val="03CF4279"/>
    <w:rsid w:val="03D894FF"/>
    <w:rsid w:val="03D98CAF"/>
    <w:rsid w:val="03E6C71A"/>
    <w:rsid w:val="03EDFCF6"/>
    <w:rsid w:val="0406CA59"/>
    <w:rsid w:val="0423EC02"/>
    <w:rsid w:val="042785C9"/>
    <w:rsid w:val="044105BD"/>
    <w:rsid w:val="045894C7"/>
    <w:rsid w:val="0486CE90"/>
    <w:rsid w:val="049FE97A"/>
    <w:rsid w:val="04F52AEC"/>
    <w:rsid w:val="050F0B8F"/>
    <w:rsid w:val="051BC039"/>
    <w:rsid w:val="0520EA9E"/>
    <w:rsid w:val="052F51B9"/>
    <w:rsid w:val="053089A7"/>
    <w:rsid w:val="05324A35"/>
    <w:rsid w:val="055EB07B"/>
    <w:rsid w:val="0563B184"/>
    <w:rsid w:val="05808384"/>
    <w:rsid w:val="05847709"/>
    <w:rsid w:val="05969B7E"/>
    <w:rsid w:val="05B003DD"/>
    <w:rsid w:val="05C7E544"/>
    <w:rsid w:val="060259F3"/>
    <w:rsid w:val="060FB521"/>
    <w:rsid w:val="061C0160"/>
    <w:rsid w:val="063ABB87"/>
    <w:rsid w:val="0649C7C8"/>
    <w:rsid w:val="0673EF75"/>
    <w:rsid w:val="06784FC4"/>
    <w:rsid w:val="06A6DA90"/>
    <w:rsid w:val="06D4F722"/>
    <w:rsid w:val="06E5A83E"/>
    <w:rsid w:val="06F1069E"/>
    <w:rsid w:val="0701AD08"/>
    <w:rsid w:val="071D13D2"/>
    <w:rsid w:val="073F5BC0"/>
    <w:rsid w:val="075B86C8"/>
    <w:rsid w:val="077DC8AC"/>
    <w:rsid w:val="07850818"/>
    <w:rsid w:val="07A6DDF9"/>
    <w:rsid w:val="07A706C7"/>
    <w:rsid w:val="07B249C8"/>
    <w:rsid w:val="07B48082"/>
    <w:rsid w:val="07FA9A30"/>
    <w:rsid w:val="080594CE"/>
    <w:rsid w:val="081E3408"/>
    <w:rsid w:val="0836C659"/>
    <w:rsid w:val="083B87EE"/>
    <w:rsid w:val="0840CB99"/>
    <w:rsid w:val="086550CD"/>
    <w:rsid w:val="086822E1"/>
    <w:rsid w:val="08715ABB"/>
    <w:rsid w:val="089F539D"/>
    <w:rsid w:val="08A45F78"/>
    <w:rsid w:val="08B3BAEB"/>
    <w:rsid w:val="08C1E55A"/>
    <w:rsid w:val="08C4FEFD"/>
    <w:rsid w:val="08CAB788"/>
    <w:rsid w:val="0903C14C"/>
    <w:rsid w:val="0906B641"/>
    <w:rsid w:val="0930FF43"/>
    <w:rsid w:val="0944C7AD"/>
    <w:rsid w:val="09556651"/>
    <w:rsid w:val="09BF8AA5"/>
    <w:rsid w:val="09F429D0"/>
    <w:rsid w:val="09FFD375"/>
    <w:rsid w:val="0A30BB38"/>
    <w:rsid w:val="0A42AE7E"/>
    <w:rsid w:val="0A4566B2"/>
    <w:rsid w:val="0A72A226"/>
    <w:rsid w:val="0AA393E0"/>
    <w:rsid w:val="0AC66811"/>
    <w:rsid w:val="0AD454A5"/>
    <w:rsid w:val="0AE7943E"/>
    <w:rsid w:val="0B028261"/>
    <w:rsid w:val="0B0FAECB"/>
    <w:rsid w:val="0B1C197A"/>
    <w:rsid w:val="0B24965B"/>
    <w:rsid w:val="0B38DE3C"/>
    <w:rsid w:val="0B3D8256"/>
    <w:rsid w:val="0B673717"/>
    <w:rsid w:val="0BA6438A"/>
    <w:rsid w:val="0BB20D84"/>
    <w:rsid w:val="0BBB5EAE"/>
    <w:rsid w:val="0BC4974D"/>
    <w:rsid w:val="0BE7244A"/>
    <w:rsid w:val="0BF69AE1"/>
    <w:rsid w:val="0BFEB56E"/>
    <w:rsid w:val="0C0525FA"/>
    <w:rsid w:val="0C2DF86C"/>
    <w:rsid w:val="0C445D65"/>
    <w:rsid w:val="0C5C7763"/>
    <w:rsid w:val="0C725181"/>
    <w:rsid w:val="0C78EF9F"/>
    <w:rsid w:val="0C7D1E0D"/>
    <w:rsid w:val="0C90B9B8"/>
    <w:rsid w:val="0CB47D84"/>
    <w:rsid w:val="0CB5BFBB"/>
    <w:rsid w:val="0CBD75AA"/>
    <w:rsid w:val="0CC1A817"/>
    <w:rsid w:val="0CC8653E"/>
    <w:rsid w:val="0CD657DF"/>
    <w:rsid w:val="0CEBC319"/>
    <w:rsid w:val="0D402D13"/>
    <w:rsid w:val="0D84B36B"/>
    <w:rsid w:val="0D89653B"/>
    <w:rsid w:val="0D9A478F"/>
    <w:rsid w:val="0D9E5AFC"/>
    <w:rsid w:val="0DAF22D8"/>
    <w:rsid w:val="0E03BC45"/>
    <w:rsid w:val="0E1BC90C"/>
    <w:rsid w:val="0E3AADA8"/>
    <w:rsid w:val="0E558038"/>
    <w:rsid w:val="0E5B477D"/>
    <w:rsid w:val="0E743380"/>
    <w:rsid w:val="0E747317"/>
    <w:rsid w:val="0E813FC5"/>
    <w:rsid w:val="0E866C0D"/>
    <w:rsid w:val="0EA48DEE"/>
    <w:rsid w:val="0EABF439"/>
    <w:rsid w:val="0EC4ED01"/>
    <w:rsid w:val="0ED061F9"/>
    <w:rsid w:val="0ED3FB53"/>
    <w:rsid w:val="0EEC104B"/>
    <w:rsid w:val="0EF8AEAF"/>
    <w:rsid w:val="0EFBD321"/>
    <w:rsid w:val="0EFEA930"/>
    <w:rsid w:val="0F403CBE"/>
    <w:rsid w:val="0F48505F"/>
    <w:rsid w:val="0F7B9225"/>
    <w:rsid w:val="0F7E3E45"/>
    <w:rsid w:val="0FC02E31"/>
    <w:rsid w:val="0FE8B1E1"/>
    <w:rsid w:val="0FECE165"/>
    <w:rsid w:val="10214E73"/>
    <w:rsid w:val="1042B77F"/>
    <w:rsid w:val="105A663D"/>
    <w:rsid w:val="105DE7C5"/>
    <w:rsid w:val="105E1EA4"/>
    <w:rsid w:val="10987F54"/>
    <w:rsid w:val="109F3966"/>
    <w:rsid w:val="10BFA411"/>
    <w:rsid w:val="10E4864B"/>
    <w:rsid w:val="11047A6D"/>
    <w:rsid w:val="117BE376"/>
    <w:rsid w:val="118E7E51"/>
    <w:rsid w:val="11E743F1"/>
    <w:rsid w:val="11F0A823"/>
    <w:rsid w:val="11F13054"/>
    <w:rsid w:val="1220A0E8"/>
    <w:rsid w:val="122A49A0"/>
    <w:rsid w:val="1239E3E2"/>
    <w:rsid w:val="1277755D"/>
    <w:rsid w:val="1287ACA2"/>
    <w:rsid w:val="129A74B5"/>
    <w:rsid w:val="12CCE6BE"/>
    <w:rsid w:val="13089FF3"/>
    <w:rsid w:val="1330B722"/>
    <w:rsid w:val="1331D25D"/>
    <w:rsid w:val="1337213A"/>
    <w:rsid w:val="133F32E7"/>
    <w:rsid w:val="136E4BA1"/>
    <w:rsid w:val="136FD7B4"/>
    <w:rsid w:val="137A41DB"/>
    <w:rsid w:val="138CD12C"/>
    <w:rsid w:val="13A7940E"/>
    <w:rsid w:val="13B69AE4"/>
    <w:rsid w:val="13BDE9A8"/>
    <w:rsid w:val="13C911F5"/>
    <w:rsid w:val="13F4100C"/>
    <w:rsid w:val="13F97B82"/>
    <w:rsid w:val="14044016"/>
    <w:rsid w:val="14084600"/>
    <w:rsid w:val="1420130F"/>
    <w:rsid w:val="149A17CD"/>
    <w:rsid w:val="14A37CFB"/>
    <w:rsid w:val="14D68D71"/>
    <w:rsid w:val="14DFA4EB"/>
    <w:rsid w:val="14F21F8B"/>
    <w:rsid w:val="15188496"/>
    <w:rsid w:val="1545EB7E"/>
    <w:rsid w:val="15565A45"/>
    <w:rsid w:val="155DA60C"/>
    <w:rsid w:val="15876B7D"/>
    <w:rsid w:val="15AE3EBF"/>
    <w:rsid w:val="15FC693F"/>
    <w:rsid w:val="15FEF55A"/>
    <w:rsid w:val="1604F404"/>
    <w:rsid w:val="1625B68D"/>
    <w:rsid w:val="163238CC"/>
    <w:rsid w:val="163AD04A"/>
    <w:rsid w:val="163E2E5B"/>
    <w:rsid w:val="1645BEE8"/>
    <w:rsid w:val="1660BF79"/>
    <w:rsid w:val="16783634"/>
    <w:rsid w:val="167B78E1"/>
    <w:rsid w:val="169F5D3F"/>
    <w:rsid w:val="16A3BF8A"/>
    <w:rsid w:val="16AA6B1D"/>
    <w:rsid w:val="16E3AA60"/>
    <w:rsid w:val="16F3537B"/>
    <w:rsid w:val="16FB3E99"/>
    <w:rsid w:val="16FF778C"/>
    <w:rsid w:val="170832D2"/>
    <w:rsid w:val="1739AFD0"/>
    <w:rsid w:val="1743EBF8"/>
    <w:rsid w:val="175547A3"/>
    <w:rsid w:val="1759A154"/>
    <w:rsid w:val="1762E291"/>
    <w:rsid w:val="1766BAE1"/>
    <w:rsid w:val="177A6F5C"/>
    <w:rsid w:val="17BFFB04"/>
    <w:rsid w:val="17D8437D"/>
    <w:rsid w:val="17DAD01B"/>
    <w:rsid w:val="17E3D453"/>
    <w:rsid w:val="17F33588"/>
    <w:rsid w:val="18121F11"/>
    <w:rsid w:val="183613F2"/>
    <w:rsid w:val="18426DA3"/>
    <w:rsid w:val="1845D38F"/>
    <w:rsid w:val="184BE371"/>
    <w:rsid w:val="185C3C9C"/>
    <w:rsid w:val="1867086B"/>
    <w:rsid w:val="18769E49"/>
    <w:rsid w:val="18A032C4"/>
    <w:rsid w:val="18B00202"/>
    <w:rsid w:val="18B3B132"/>
    <w:rsid w:val="18D1658E"/>
    <w:rsid w:val="18F64730"/>
    <w:rsid w:val="1900632D"/>
    <w:rsid w:val="190A4BC8"/>
    <w:rsid w:val="192B3145"/>
    <w:rsid w:val="192D1F58"/>
    <w:rsid w:val="1942E4DB"/>
    <w:rsid w:val="194C4284"/>
    <w:rsid w:val="1964811A"/>
    <w:rsid w:val="1993E45C"/>
    <w:rsid w:val="1999F403"/>
    <w:rsid w:val="199B7C6C"/>
    <w:rsid w:val="19A59C78"/>
    <w:rsid w:val="19C6BE53"/>
    <w:rsid w:val="19CCD60E"/>
    <w:rsid w:val="19EF4B29"/>
    <w:rsid w:val="1A022E4D"/>
    <w:rsid w:val="1A03BE87"/>
    <w:rsid w:val="1A3E3F4A"/>
    <w:rsid w:val="1A4C1866"/>
    <w:rsid w:val="1A527870"/>
    <w:rsid w:val="1A79E31C"/>
    <w:rsid w:val="1A7EA583"/>
    <w:rsid w:val="1A826C1E"/>
    <w:rsid w:val="1A86BA8B"/>
    <w:rsid w:val="1A8A5759"/>
    <w:rsid w:val="1A8CCF44"/>
    <w:rsid w:val="1A8EF8E4"/>
    <w:rsid w:val="1A9EAB94"/>
    <w:rsid w:val="1AB08221"/>
    <w:rsid w:val="1AE278D9"/>
    <w:rsid w:val="1AFC9A7F"/>
    <w:rsid w:val="1B233DF7"/>
    <w:rsid w:val="1B363442"/>
    <w:rsid w:val="1B3EB334"/>
    <w:rsid w:val="1B437C61"/>
    <w:rsid w:val="1B524F72"/>
    <w:rsid w:val="1B617F1E"/>
    <w:rsid w:val="1B6FEE84"/>
    <w:rsid w:val="1B839165"/>
    <w:rsid w:val="1B9DF89D"/>
    <w:rsid w:val="1BB4423D"/>
    <w:rsid w:val="1BCF5CB7"/>
    <w:rsid w:val="1BD0664A"/>
    <w:rsid w:val="1BDAA693"/>
    <w:rsid w:val="1BE06481"/>
    <w:rsid w:val="1C1E15CC"/>
    <w:rsid w:val="1C2133D4"/>
    <w:rsid w:val="1C6324A0"/>
    <w:rsid w:val="1C7CB46D"/>
    <w:rsid w:val="1C85E181"/>
    <w:rsid w:val="1C979E97"/>
    <w:rsid w:val="1C9CA1E9"/>
    <w:rsid w:val="1C9F0885"/>
    <w:rsid w:val="1CB2587C"/>
    <w:rsid w:val="1CB76E9E"/>
    <w:rsid w:val="1CC153DC"/>
    <w:rsid w:val="1CCDB3E9"/>
    <w:rsid w:val="1CF8B939"/>
    <w:rsid w:val="1D12CDAC"/>
    <w:rsid w:val="1D1589FF"/>
    <w:rsid w:val="1D1C0FCB"/>
    <w:rsid w:val="1D3FEDB8"/>
    <w:rsid w:val="1D448A9A"/>
    <w:rsid w:val="1D73A6EE"/>
    <w:rsid w:val="1D9C1C04"/>
    <w:rsid w:val="1DAC14DC"/>
    <w:rsid w:val="1DAF1E76"/>
    <w:rsid w:val="1DF8D7CC"/>
    <w:rsid w:val="1E197F97"/>
    <w:rsid w:val="1E1DE36A"/>
    <w:rsid w:val="1E5EAA04"/>
    <w:rsid w:val="1E63424C"/>
    <w:rsid w:val="1E779912"/>
    <w:rsid w:val="1E926DAD"/>
    <w:rsid w:val="1EA3587E"/>
    <w:rsid w:val="1ED8D26C"/>
    <w:rsid w:val="1EFBF686"/>
    <w:rsid w:val="1F30F34A"/>
    <w:rsid w:val="201AE7E9"/>
    <w:rsid w:val="202F02C6"/>
    <w:rsid w:val="203C0820"/>
    <w:rsid w:val="2056EB72"/>
    <w:rsid w:val="20597536"/>
    <w:rsid w:val="209CDEF3"/>
    <w:rsid w:val="20C48C88"/>
    <w:rsid w:val="20D184D1"/>
    <w:rsid w:val="20E16B95"/>
    <w:rsid w:val="20E9BE25"/>
    <w:rsid w:val="20EB377E"/>
    <w:rsid w:val="20F57156"/>
    <w:rsid w:val="2107F377"/>
    <w:rsid w:val="210D533C"/>
    <w:rsid w:val="210E191B"/>
    <w:rsid w:val="21141EA5"/>
    <w:rsid w:val="2146B880"/>
    <w:rsid w:val="218C7723"/>
    <w:rsid w:val="21954BA3"/>
    <w:rsid w:val="21BEBBE6"/>
    <w:rsid w:val="21C9CBB6"/>
    <w:rsid w:val="21F83A0C"/>
    <w:rsid w:val="221A45E7"/>
    <w:rsid w:val="221E6D67"/>
    <w:rsid w:val="22311F9A"/>
    <w:rsid w:val="226E00AF"/>
    <w:rsid w:val="22BEE3A3"/>
    <w:rsid w:val="22CA4F83"/>
    <w:rsid w:val="22DF759B"/>
    <w:rsid w:val="22F3D366"/>
    <w:rsid w:val="2308654A"/>
    <w:rsid w:val="230B959E"/>
    <w:rsid w:val="230BB1DC"/>
    <w:rsid w:val="2327D76D"/>
    <w:rsid w:val="23640F21"/>
    <w:rsid w:val="236C2819"/>
    <w:rsid w:val="238BF3B6"/>
    <w:rsid w:val="23BE20CE"/>
    <w:rsid w:val="23E7AC94"/>
    <w:rsid w:val="23EA70D9"/>
    <w:rsid w:val="243AE303"/>
    <w:rsid w:val="24430620"/>
    <w:rsid w:val="2457B50C"/>
    <w:rsid w:val="2472C271"/>
    <w:rsid w:val="24FF3F0B"/>
    <w:rsid w:val="25023064"/>
    <w:rsid w:val="252FE469"/>
    <w:rsid w:val="2556E28C"/>
    <w:rsid w:val="25685B21"/>
    <w:rsid w:val="25AA8106"/>
    <w:rsid w:val="25B66ABC"/>
    <w:rsid w:val="25B69F3A"/>
    <w:rsid w:val="25CB38FD"/>
    <w:rsid w:val="25E26BC1"/>
    <w:rsid w:val="25FBD44B"/>
    <w:rsid w:val="26074F7B"/>
    <w:rsid w:val="261E559E"/>
    <w:rsid w:val="263439C1"/>
    <w:rsid w:val="2637EFD7"/>
    <w:rsid w:val="263CE802"/>
    <w:rsid w:val="267135AA"/>
    <w:rsid w:val="2685602A"/>
    <w:rsid w:val="268700E1"/>
    <w:rsid w:val="26D7A770"/>
    <w:rsid w:val="26F71201"/>
    <w:rsid w:val="272B810C"/>
    <w:rsid w:val="2730E4DA"/>
    <w:rsid w:val="2767BEA4"/>
    <w:rsid w:val="276DE51A"/>
    <w:rsid w:val="278A456C"/>
    <w:rsid w:val="279C7045"/>
    <w:rsid w:val="27AC719E"/>
    <w:rsid w:val="27AF399F"/>
    <w:rsid w:val="27B0478C"/>
    <w:rsid w:val="27DB85F6"/>
    <w:rsid w:val="27F42931"/>
    <w:rsid w:val="27FF68FC"/>
    <w:rsid w:val="2803BEA2"/>
    <w:rsid w:val="280E75BF"/>
    <w:rsid w:val="282452CC"/>
    <w:rsid w:val="283C94CC"/>
    <w:rsid w:val="288F5ABF"/>
    <w:rsid w:val="28CAD303"/>
    <w:rsid w:val="28E16E35"/>
    <w:rsid w:val="28FFC8C4"/>
    <w:rsid w:val="29268337"/>
    <w:rsid w:val="296096E2"/>
    <w:rsid w:val="29CA93AB"/>
    <w:rsid w:val="29D7D62E"/>
    <w:rsid w:val="29E83F32"/>
    <w:rsid w:val="2A06948E"/>
    <w:rsid w:val="2A125751"/>
    <w:rsid w:val="2A50BF8B"/>
    <w:rsid w:val="2A82041B"/>
    <w:rsid w:val="2A85190A"/>
    <w:rsid w:val="2A854231"/>
    <w:rsid w:val="2A893E0A"/>
    <w:rsid w:val="2AA50398"/>
    <w:rsid w:val="2AAB7A2B"/>
    <w:rsid w:val="2ABA54EE"/>
    <w:rsid w:val="2AD9B04E"/>
    <w:rsid w:val="2AE20B12"/>
    <w:rsid w:val="2AF704CE"/>
    <w:rsid w:val="2AFC181C"/>
    <w:rsid w:val="2B1B2677"/>
    <w:rsid w:val="2B300C4C"/>
    <w:rsid w:val="2B4B41A2"/>
    <w:rsid w:val="2B565D7D"/>
    <w:rsid w:val="2B711BF8"/>
    <w:rsid w:val="2B975E51"/>
    <w:rsid w:val="2BA3A050"/>
    <w:rsid w:val="2BA8BDB6"/>
    <w:rsid w:val="2BB22A05"/>
    <w:rsid w:val="2BB9A920"/>
    <w:rsid w:val="2BD14785"/>
    <w:rsid w:val="2BE805FD"/>
    <w:rsid w:val="2BE947E5"/>
    <w:rsid w:val="2BF1A464"/>
    <w:rsid w:val="2BFD1ABE"/>
    <w:rsid w:val="2C40E73C"/>
    <w:rsid w:val="2C4587B5"/>
    <w:rsid w:val="2C67129B"/>
    <w:rsid w:val="2C6E4E31"/>
    <w:rsid w:val="2C89FBBC"/>
    <w:rsid w:val="2C8B7A76"/>
    <w:rsid w:val="2CA72E84"/>
    <w:rsid w:val="2CA9A43A"/>
    <w:rsid w:val="2CD5656A"/>
    <w:rsid w:val="2CD8A3FD"/>
    <w:rsid w:val="2CE497D4"/>
    <w:rsid w:val="2CF361D5"/>
    <w:rsid w:val="2D131E79"/>
    <w:rsid w:val="2D67A761"/>
    <w:rsid w:val="2D88E8BF"/>
    <w:rsid w:val="2DA5CE25"/>
    <w:rsid w:val="2DAD9937"/>
    <w:rsid w:val="2DD43259"/>
    <w:rsid w:val="2E068AC9"/>
    <w:rsid w:val="2E0A7349"/>
    <w:rsid w:val="2E12DF38"/>
    <w:rsid w:val="2E137336"/>
    <w:rsid w:val="2E26AAC8"/>
    <w:rsid w:val="2E4080B9"/>
    <w:rsid w:val="2E41DEF8"/>
    <w:rsid w:val="2E62E3B2"/>
    <w:rsid w:val="2E6A3140"/>
    <w:rsid w:val="2E797373"/>
    <w:rsid w:val="2E7F763D"/>
    <w:rsid w:val="2E81F46C"/>
    <w:rsid w:val="2E9AA7C2"/>
    <w:rsid w:val="2EA37483"/>
    <w:rsid w:val="2EB10F64"/>
    <w:rsid w:val="2EE48582"/>
    <w:rsid w:val="2EE65B22"/>
    <w:rsid w:val="2EFDCEFF"/>
    <w:rsid w:val="2F22AA2D"/>
    <w:rsid w:val="2F395205"/>
    <w:rsid w:val="2F56F715"/>
    <w:rsid w:val="2F783BAF"/>
    <w:rsid w:val="2F8B93CE"/>
    <w:rsid w:val="2FBEAA24"/>
    <w:rsid w:val="2FD06819"/>
    <w:rsid w:val="2FE875CD"/>
    <w:rsid w:val="2FEAA3D0"/>
    <w:rsid w:val="2FED3277"/>
    <w:rsid w:val="2FF1F329"/>
    <w:rsid w:val="2FFA3588"/>
    <w:rsid w:val="30144C92"/>
    <w:rsid w:val="30191776"/>
    <w:rsid w:val="301F6FD1"/>
    <w:rsid w:val="3025E94A"/>
    <w:rsid w:val="3035B273"/>
    <w:rsid w:val="303A96F7"/>
    <w:rsid w:val="304EFD8C"/>
    <w:rsid w:val="3059AEF3"/>
    <w:rsid w:val="307E1FD9"/>
    <w:rsid w:val="30816CC2"/>
    <w:rsid w:val="308CC48C"/>
    <w:rsid w:val="30AF2949"/>
    <w:rsid w:val="30F30AA6"/>
    <w:rsid w:val="311A1862"/>
    <w:rsid w:val="31347EEA"/>
    <w:rsid w:val="3141DF21"/>
    <w:rsid w:val="316ADC27"/>
    <w:rsid w:val="316B27F9"/>
    <w:rsid w:val="316F5B23"/>
    <w:rsid w:val="317372E8"/>
    <w:rsid w:val="317BD519"/>
    <w:rsid w:val="31C32747"/>
    <w:rsid w:val="31CFFB3A"/>
    <w:rsid w:val="323171A9"/>
    <w:rsid w:val="32453F9B"/>
    <w:rsid w:val="326499CB"/>
    <w:rsid w:val="32765E18"/>
    <w:rsid w:val="32804D03"/>
    <w:rsid w:val="328DCA05"/>
    <w:rsid w:val="32957CCE"/>
    <w:rsid w:val="32BE49C9"/>
    <w:rsid w:val="32CA3DF8"/>
    <w:rsid w:val="32E585B9"/>
    <w:rsid w:val="3305012E"/>
    <w:rsid w:val="330D1861"/>
    <w:rsid w:val="331744FD"/>
    <w:rsid w:val="33353693"/>
    <w:rsid w:val="33BBF3DE"/>
    <w:rsid w:val="33D01EF9"/>
    <w:rsid w:val="33E0D02A"/>
    <w:rsid w:val="33F75633"/>
    <w:rsid w:val="340E8E1F"/>
    <w:rsid w:val="34142482"/>
    <w:rsid w:val="344F6359"/>
    <w:rsid w:val="346EE903"/>
    <w:rsid w:val="3472E831"/>
    <w:rsid w:val="34734ADD"/>
    <w:rsid w:val="34893C68"/>
    <w:rsid w:val="34936E95"/>
    <w:rsid w:val="34936F23"/>
    <w:rsid w:val="34B2CA4C"/>
    <w:rsid w:val="34C252EE"/>
    <w:rsid w:val="34C2D38C"/>
    <w:rsid w:val="34CCC6CF"/>
    <w:rsid w:val="34E101B8"/>
    <w:rsid w:val="34F8FD35"/>
    <w:rsid w:val="3517AF92"/>
    <w:rsid w:val="351943C7"/>
    <w:rsid w:val="354AF56A"/>
    <w:rsid w:val="356D011B"/>
    <w:rsid w:val="35950A91"/>
    <w:rsid w:val="35DC9B80"/>
    <w:rsid w:val="35F57BBE"/>
    <w:rsid w:val="360C8EE4"/>
    <w:rsid w:val="3619A34A"/>
    <w:rsid w:val="361A19E9"/>
    <w:rsid w:val="367B6788"/>
    <w:rsid w:val="368BF3E8"/>
    <w:rsid w:val="369CEFBF"/>
    <w:rsid w:val="36B74FDB"/>
    <w:rsid w:val="36B9651B"/>
    <w:rsid w:val="36BA4345"/>
    <w:rsid w:val="36C9C0C2"/>
    <w:rsid w:val="36CBD5F2"/>
    <w:rsid w:val="36F913BB"/>
    <w:rsid w:val="370FF239"/>
    <w:rsid w:val="3720B946"/>
    <w:rsid w:val="3729687F"/>
    <w:rsid w:val="37328BEB"/>
    <w:rsid w:val="37403E7C"/>
    <w:rsid w:val="376DDEA6"/>
    <w:rsid w:val="37714CC6"/>
    <w:rsid w:val="3786D408"/>
    <w:rsid w:val="378C9C9D"/>
    <w:rsid w:val="37B35852"/>
    <w:rsid w:val="37DF8994"/>
    <w:rsid w:val="380EFE9C"/>
    <w:rsid w:val="38178992"/>
    <w:rsid w:val="381914B1"/>
    <w:rsid w:val="3830CA88"/>
    <w:rsid w:val="383D313F"/>
    <w:rsid w:val="383ECEF0"/>
    <w:rsid w:val="38616CF1"/>
    <w:rsid w:val="38D89C00"/>
    <w:rsid w:val="38ECE0BB"/>
    <w:rsid w:val="38FB58D9"/>
    <w:rsid w:val="390645EA"/>
    <w:rsid w:val="3922F00B"/>
    <w:rsid w:val="393736EC"/>
    <w:rsid w:val="393AEA89"/>
    <w:rsid w:val="393F4460"/>
    <w:rsid w:val="39490873"/>
    <w:rsid w:val="396431E5"/>
    <w:rsid w:val="39737A6A"/>
    <w:rsid w:val="39848F3A"/>
    <w:rsid w:val="3993EAE4"/>
    <w:rsid w:val="39AEA291"/>
    <w:rsid w:val="39C3886C"/>
    <w:rsid w:val="39D3DBC0"/>
    <w:rsid w:val="39EC5F46"/>
    <w:rsid w:val="39F023E6"/>
    <w:rsid w:val="3A138293"/>
    <w:rsid w:val="3A13A8F1"/>
    <w:rsid w:val="3A2EB1B1"/>
    <w:rsid w:val="3AB296B4"/>
    <w:rsid w:val="3ABA374C"/>
    <w:rsid w:val="3AEC7091"/>
    <w:rsid w:val="3AF24E6F"/>
    <w:rsid w:val="3B0C637F"/>
    <w:rsid w:val="3B0E90E6"/>
    <w:rsid w:val="3B39CBCB"/>
    <w:rsid w:val="3B4923BF"/>
    <w:rsid w:val="3B6C6C7F"/>
    <w:rsid w:val="3B6F1930"/>
    <w:rsid w:val="3BCE3F70"/>
    <w:rsid w:val="3BCFA0B7"/>
    <w:rsid w:val="3BD081EC"/>
    <w:rsid w:val="3BD35CF7"/>
    <w:rsid w:val="3BF8ACD6"/>
    <w:rsid w:val="3C089D92"/>
    <w:rsid w:val="3C3096F0"/>
    <w:rsid w:val="3C345085"/>
    <w:rsid w:val="3C41E4FF"/>
    <w:rsid w:val="3C436622"/>
    <w:rsid w:val="3C5FEDD4"/>
    <w:rsid w:val="3CA16AD5"/>
    <w:rsid w:val="3CA5A926"/>
    <w:rsid w:val="3CCBAF19"/>
    <w:rsid w:val="3CDC6872"/>
    <w:rsid w:val="3CE57188"/>
    <w:rsid w:val="3CEE9640"/>
    <w:rsid w:val="3CF8CE84"/>
    <w:rsid w:val="3D3B2D16"/>
    <w:rsid w:val="3D3C51F5"/>
    <w:rsid w:val="3D483EBE"/>
    <w:rsid w:val="3D4E57E7"/>
    <w:rsid w:val="3D6965CA"/>
    <w:rsid w:val="3D7531C4"/>
    <w:rsid w:val="3D823C92"/>
    <w:rsid w:val="3D8E18CA"/>
    <w:rsid w:val="3D912B95"/>
    <w:rsid w:val="3DD2A777"/>
    <w:rsid w:val="3DEEA101"/>
    <w:rsid w:val="3E40F7F7"/>
    <w:rsid w:val="3E72CB12"/>
    <w:rsid w:val="3E767994"/>
    <w:rsid w:val="3EAA6502"/>
    <w:rsid w:val="3EB42505"/>
    <w:rsid w:val="3EF6E46C"/>
    <w:rsid w:val="3EF97EB7"/>
    <w:rsid w:val="3EFA160F"/>
    <w:rsid w:val="3EFD167C"/>
    <w:rsid w:val="3F022267"/>
    <w:rsid w:val="3F1420B8"/>
    <w:rsid w:val="3F1794C7"/>
    <w:rsid w:val="3F2BFDC5"/>
    <w:rsid w:val="3F4F5F26"/>
    <w:rsid w:val="3F558539"/>
    <w:rsid w:val="3F7C75BE"/>
    <w:rsid w:val="3F929DB4"/>
    <w:rsid w:val="3F9732EF"/>
    <w:rsid w:val="3FA86CEC"/>
    <w:rsid w:val="3FAD653F"/>
    <w:rsid w:val="3FBAD0DF"/>
    <w:rsid w:val="3FBD9BAD"/>
    <w:rsid w:val="3FC05C6A"/>
    <w:rsid w:val="3FC05D89"/>
    <w:rsid w:val="3FD548B2"/>
    <w:rsid w:val="3FE0FC15"/>
    <w:rsid w:val="3FEB7614"/>
    <w:rsid w:val="3FF1176A"/>
    <w:rsid w:val="4012A559"/>
    <w:rsid w:val="401F5EAD"/>
    <w:rsid w:val="402333F7"/>
    <w:rsid w:val="40274127"/>
    <w:rsid w:val="4028B43E"/>
    <w:rsid w:val="4033CEB0"/>
    <w:rsid w:val="404CE8A3"/>
    <w:rsid w:val="40A7FE8D"/>
    <w:rsid w:val="40B01836"/>
    <w:rsid w:val="40B11BB2"/>
    <w:rsid w:val="40B4366E"/>
    <w:rsid w:val="40B722ED"/>
    <w:rsid w:val="40D03122"/>
    <w:rsid w:val="40F8A516"/>
    <w:rsid w:val="411A05A7"/>
    <w:rsid w:val="41377849"/>
    <w:rsid w:val="413DD86E"/>
    <w:rsid w:val="41495458"/>
    <w:rsid w:val="416EEED9"/>
    <w:rsid w:val="416F2B54"/>
    <w:rsid w:val="41AB9420"/>
    <w:rsid w:val="41F343B8"/>
    <w:rsid w:val="41F6AB9E"/>
    <w:rsid w:val="41FB634C"/>
    <w:rsid w:val="41FD695E"/>
    <w:rsid w:val="4207F47A"/>
    <w:rsid w:val="42384346"/>
    <w:rsid w:val="425ADA3A"/>
    <w:rsid w:val="42693FAC"/>
    <w:rsid w:val="426BF9F1"/>
    <w:rsid w:val="42A5062F"/>
    <w:rsid w:val="42BDDA84"/>
    <w:rsid w:val="42BEBDF6"/>
    <w:rsid w:val="42C401E4"/>
    <w:rsid w:val="42DD2B81"/>
    <w:rsid w:val="42DFA766"/>
    <w:rsid w:val="42E4E053"/>
    <w:rsid w:val="4303ACB7"/>
    <w:rsid w:val="431CB39F"/>
    <w:rsid w:val="4352ACDA"/>
    <w:rsid w:val="4385F07D"/>
    <w:rsid w:val="438653DA"/>
    <w:rsid w:val="43B941FE"/>
    <w:rsid w:val="43CCA8A2"/>
    <w:rsid w:val="43E404B4"/>
    <w:rsid w:val="43FA9A92"/>
    <w:rsid w:val="44335100"/>
    <w:rsid w:val="4444A601"/>
    <w:rsid w:val="4465573D"/>
    <w:rsid w:val="44707706"/>
    <w:rsid w:val="44A4C577"/>
    <w:rsid w:val="44BC8C0A"/>
    <w:rsid w:val="44DAEFD8"/>
    <w:rsid w:val="44E69A2E"/>
    <w:rsid w:val="44F782CC"/>
    <w:rsid w:val="453241EC"/>
    <w:rsid w:val="454E6921"/>
    <w:rsid w:val="456CCC67"/>
    <w:rsid w:val="45773314"/>
    <w:rsid w:val="4586DE12"/>
    <w:rsid w:val="45CD32C1"/>
    <w:rsid w:val="45FE005F"/>
    <w:rsid w:val="460EC970"/>
    <w:rsid w:val="461D1921"/>
    <w:rsid w:val="463AE019"/>
    <w:rsid w:val="4698D424"/>
    <w:rsid w:val="469C89FE"/>
    <w:rsid w:val="46D20213"/>
    <w:rsid w:val="46E15FFD"/>
    <w:rsid w:val="4700E1B3"/>
    <w:rsid w:val="4701CAC9"/>
    <w:rsid w:val="470ECF6D"/>
    <w:rsid w:val="470F8238"/>
    <w:rsid w:val="47327AB4"/>
    <w:rsid w:val="4776B774"/>
    <w:rsid w:val="477E5408"/>
    <w:rsid w:val="47B20835"/>
    <w:rsid w:val="47D7E5C3"/>
    <w:rsid w:val="47F2B1D0"/>
    <w:rsid w:val="47F91E2A"/>
    <w:rsid w:val="48001F91"/>
    <w:rsid w:val="4802EDBB"/>
    <w:rsid w:val="4842358F"/>
    <w:rsid w:val="48667E2B"/>
    <w:rsid w:val="4876EFD9"/>
    <w:rsid w:val="48978828"/>
    <w:rsid w:val="48CA1423"/>
    <w:rsid w:val="494951BC"/>
    <w:rsid w:val="49495772"/>
    <w:rsid w:val="494ECC05"/>
    <w:rsid w:val="49AC0A45"/>
    <w:rsid w:val="49B0C467"/>
    <w:rsid w:val="49F02A8B"/>
    <w:rsid w:val="4A1A6294"/>
    <w:rsid w:val="4A3254DE"/>
    <w:rsid w:val="4A549A6F"/>
    <w:rsid w:val="4AA800AA"/>
    <w:rsid w:val="4AB21776"/>
    <w:rsid w:val="4ABD397F"/>
    <w:rsid w:val="4ABF69F0"/>
    <w:rsid w:val="4AEECFB9"/>
    <w:rsid w:val="4AF5D439"/>
    <w:rsid w:val="4B0694E3"/>
    <w:rsid w:val="4B211B1B"/>
    <w:rsid w:val="4B3B7B2F"/>
    <w:rsid w:val="4B42E61F"/>
    <w:rsid w:val="4B49CEA2"/>
    <w:rsid w:val="4B53EF5D"/>
    <w:rsid w:val="4B6ED62E"/>
    <w:rsid w:val="4B74476E"/>
    <w:rsid w:val="4B7C2E03"/>
    <w:rsid w:val="4B8BCF49"/>
    <w:rsid w:val="4B8F6AB3"/>
    <w:rsid w:val="4B9FA01F"/>
    <w:rsid w:val="4BB34914"/>
    <w:rsid w:val="4BB448E9"/>
    <w:rsid w:val="4BD691CE"/>
    <w:rsid w:val="4BEF9953"/>
    <w:rsid w:val="4BF4C230"/>
    <w:rsid w:val="4C016FC6"/>
    <w:rsid w:val="4C0E9EF1"/>
    <w:rsid w:val="4C1B8CCA"/>
    <w:rsid w:val="4C3004C5"/>
    <w:rsid w:val="4C4E4688"/>
    <w:rsid w:val="4C56B731"/>
    <w:rsid w:val="4C67E466"/>
    <w:rsid w:val="4C7652D3"/>
    <w:rsid w:val="4C798510"/>
    <w:rsid w:val="4C7AFDA3"/>
    <w:rsid w:val="4C981850"/>
    <w:rsid w:val="4CB2AE91"/>
    <w:rsid w:val="4CB5D1AD"/>
    <w:rsid w:val="4CB98FA3"/>
    <w:rsid w:val="4CBAD72B"/>
    <w:rsid w:val="4D0BE7DE"/>
    <w:rsid w:val="4DAAD0FE"/>
    <w:rsid w:val="4DDFFABC"/>
    <w:rsid w:val="4DEE2F79"/>
    <w:rsid w:val="4DEE619D"/>
    <w:rsid w:val="4DF7B553"/>
    <w:rsid w:val="4E0D02D6"/>
    <w:rsid w:val="4E15A132"/>
    <w:rsid w:val="4E1BB6B9"/>
    <w:rsid w:val="4E2DB7BF"/>
    <w:rsid w:val="4E31BFEA"/>
    <w:rsid w:val="4E336736"/>
    <w:rsid w:val="4E436275"/>
    <w:rsid w:val="4E49061F"/>
    <w:rsid w:val="4E50FA6B"/>
    <w:rsid w:val="4E52933B"/>
    <w:rsid w:val="4E616F78"/>
    <w:rsid w:val="4E8F7AC6"/>
    <w:rsid w:val="4EC4EE0C"/>
    <w:rsid w:val="4ED6FDC5"/>
    <w:rsid w:val="4EE84267"/>
    <w:rsid w:val="4F19F79A"/>
    <w:rsid w:val="4F2B6B5D"/>
    <w:rsid w:val="4F3A0232"/>
    <w:rsid w:val="4F92C62E"/>
    <w:rsid w:val="4F940318"/>
    <w:rsid w:val="4FA533B1"/>
    <w:rsid w:val="4FD44E70"/>
    <w:rsid w:val="500855E4"/>
    <w:rsid w:val="5009FDDC"/>
    <w:rsid w:val="501492CD"/>
    <w:rsid w:val="501FA161"/>
    <w:rsid w:val="50203B69"/>
    <w:rsid w:val="503F345A"/>
    <w:rsid w:val="50626D27"/>
    <w:rsid w:val="507A5A44"/>
    <w:rsid w:val="507ADF1E"/>
    <w:rsid w:val="50C80202"/>
    <w:rsid w:val="50DC568A"/>
    <w:rsid w:val="511CA4F6"/>
    <w:rsid w:val="513593F2"/>
    <w:rsid w:val="515BA33E"/>
    <w:rsid w:val="516B3260"/>
    <w:rsid w:val="517FBD59"/>
    <w:rsid w:val="51953A60"/>
    <w:rsid w:val="51ACDC79"/>
    <w:rsid w:val="51AF5E7B"/>
    <w:rsid w:val="520D9BCF"/>
    <w:rsid w:val="521FBBE6"/>
    <w:rsid w:val="522296B5"/>
    <w:rsid w:val="523E6CE5"/>
    <w:rsid w:val="52D0C0A0"/>
    <w:rsid w:val="52DF8116"/>
    <w:rsid w:val="52E78444"/>
    <w:rsid w:val="530B66FC"/>
    <w:rsid w:val="53504AB0"/>
    <w:rsid w:val="5351B6F5"/>
    <w:rsid w:val="537F0FAB"/>
    <w:rsid w:val="5388D7B0"/>
    <w:rsid w:val="53C01003"/>
    <w:rsid w:val="53C396B9"/>
    <w:rsid w:val="53D65443"/>
    <w:rsid w:val="53EA2DF0"/>
    <w:rsid w:val="54053083"/>
    <w:rsid w:val="541519D1"/>
    <w:rsid w:val="5416F0AE"/>
    <w:rsid w:val="542ECECB"/>
    <w:rsid w:val="54465AEB"/>
    <w:rsid w:val="5450A144"/>
    <w:rsid w:val="549AA633"/>
    <w:rsid w:val="549E3ED9"/>
    <w:rsid w:val="54A5DBE9"/>
    <w:rsid w:val="54B41D84"/>
    <w:rsid w:val="54B9A801"/>
    <w:rsid w:val="54D18A34"/>
    <w:rsid w:val="54D8A54F"/>
    <w:rsid w:val="5518CB32"/>
    <w:rsid w:val="552FA20C"/>
    <w:rsid w:val="5543BF9A"/>
    <w:rsid w:val="5548E1B2"/>
    <w:rsid w:val="556DC63D"/>
    <w:rsid w:val="558FF274"/>
    <w:rsid w:val="55A43C7D"/>
    <w:rsid w:val="55A88B79"/>
    <w:rsid w:val="55F698A3"/>
    <w:rsid w:val="56483373"/>
    <w:rsid w:val="565BD7A3"/>
    <w:rsid w:val="5668FD33"/>
    <w:rsid w:val="56BB04EE"/>
    <w:rsid w:val="56C7DBCF"/>
    <w:rsid w:val="56CFB4BF"/>
    <w:rsid w:val="56E598AF"/>
    <w:rsid w:val="56EA5A6E"/>
    <w:rsid w:val="5704DB21"/>
    <w:rsid w:val="571B580E"/>
    <w:rsid w:val="57278B20"/>
    <w:rsid w:val="572EE9E2"/>
    <w:rsid w:val="5742330C"/>
    <w:rsid w:val="57504D6D"/>
    <w:rsid w:val="575D097E"/>
    <w:rsid w:val="57782AB3"/>
    <w:rsid w:val="578E0A89"/>
    <w:rsid w:val="57AC7E31"/>
    <w:rsid w:val="57C0CA84"/>
    <w:rsid w:val="57CD7CDA"/>
    <w:rsid w:val="57D923B4"/>
    <w:rsid w:val="58116635"/>
    <w:rsid w:val="58141B32"/>
    <w:rsid w:val="583444C9"/>
    <w:rsid w:val="583E3FB0"/>
    <w:rsid w:val="5854B928"/>
    <w:rsid w:val="5890E4F0"/>
    <w:rsid w:val="58942E96"/>
    <w:rsid w:val="58D1F611"/>
    <w:rsid w:val="58DA0789"/>
    <w:rsid w:val="5903DE37"/>
    <w:rsid w:val="595081CA"/>
    <w:rsid w:val="59581FFB"/>
    <w:rsid w:val="5961963A"/>
    <w:rsid w:val="59821E6C"/>
    <w:rsid w:val="59EE943A"/>
    <w:rsid w:val="5A108F42"/>
    <w:rsid w:val="5A10B29D"/>
    <w:rsid w:val="5A1ED06F"/>
    <w:rsid w:val="5A274138"/>
    <w:rsid w:val="5A285394"/>
    <w:rsid w:val="5A28578B"/>
    <w:rsid w:val="5A399F0C"/>
    <w:rsid w:val="5A3B1F23"/>
    <w:rsid w:val="5A798792"/>
    <w:rsid w:val="5A7E9A88"/>
    <w:rsid w:val="5A8442BF"/>
    <w:rsid w:val="5A890106"/>
    <w:rsid w:val="5A8B0F30"/>
    <w:rsid w:val="5A8E4CAD"/>
    <w:rsid w:val="5A950FC8"/>
    <w:rsid w:val="5ADEBBCC"/>
    <w:rsid w:val="5B788507"/>
    <w:rsid w:val="5BA22AD7"/>
    <w:rsid w:val="5BAF9268"/>
    <w:rsid w:val="5BCD8048"/>
    <w:rsid w:val="5C16F051"/>
    <w:rsid w:val="5C199B5F"/>
    <w:rsid w:val="5C2D2808"/>
    <w:rsid w:val="5C53149A"/>
    <w:rsid w:val="5C74097F"/>
    <w:rsid w:val="5C7A7A74"/>
    <w:rsid w:val="5C9CF1D1"/>
    <w:rsid w:val="5CD68908"/>
    <w:rsid w:val="5CF60ACB"/>
    <w:rsid w:val="5CFBCBB8"/>
    <w:rsid w:val="5D4794B0"/>
    <w:rsid w:val="5D5D0AFE"/>
    <w:rsid w:val="5D61C91F"/>
    <w:rsid w:val="5D7D6AE3"/>
    <w:rsid w:val="5DC762BB"/>
    <w:rsid w:val="5DD00971"/>
    <w:rsid w:val="5DD1CC15"/>
    <w:rsid w:val="5DF25E39"/>
    <w:rsid w:val="5E117AAA"/>
    <w:rsid w:val="5E359FB9"/>
    <w:rsid w:val="5E370702"/>
    <w:rsid w:val="5E58909A"/>
    <w:rsid w:val="5E73AA76"/>
    <w:rsid w:val="5EA67A4C"/>
    <w:rsid w:val="5EEC2609"/>
    <w:rsid w:val="5EEF1F87"/>
    <w:rsid w:val="5F08AB5C"/>
    <w:rsid w:val="5F22329E"/>
    <w:rsid w:val="5F2C6159"/>
    <w:rsid w:val="5F3053A3"/>
    <w:rsid w:val="5F47316D"/>
    <w:rsid w:val="5F531A0D"/>
    <w:rsid w:val="5F995524"/>
    <w:rsid w:val="5FA0D702"/>
    <w:rsid w:val="5FA18A88"/>
    <w:rsid w:val="5FA1AD73"/>
    <w:rsid w:val="5FA6F934"/>
    <w:rsid w:val="5FAFFEA2"/>
    <w:rsid w:val="6006E278"/>
    <w:rsid w:val="601C4668"/>
    <w:rsid w:val="601E95F8"/>
    <w:rsid w:val="6090C6C4"/>
    <w:rsid w:val="60A1F305"/>
    <w:rsid w:val="60A79BEE"/>
    <w:rsid w:val="60D88BC5"/>
    <w:rsid w:val="60ECD26A"/>
    <w:rsid w:val="60FD619A"/>
    <w:rsid w:val="6100D99E"/>
    <w:rsid w:val="610DD240"/>
    <w:rsid w:val="6116DEBF"/>
    <w:rsid w:val="6131577C"/>
    <w:rsid w:val="613AEA34"/>
    <w:rsid w:val="614E39C8"/>
    <w:rsid w:val="61541134"/>
    <w:rsid w:val="616034B4"/>
    <w:rsid w:val="616832D1"/>
    <w:rsid w:val="61B419F7"/>
    <w:rsid w:val="61B83FF9"/>
    <w:rsid w:val="6210BBC3"/>
    <w:rsid w:val="6216D9E7"/>
    <w:rsid w:val="622CD0EF"/>
    <w:rsid w:val="622E846D"/>
    <w:rsid w:val="6248ECE2"/>
    <w:rsid w:val="624D5011"/>
    <w:rsid w:val="627FD51D"/>
    <w:rsid w:val="6280B204"/>
    <w:rsid w:val="6284BADA"/>
    <w:rsid w:val="62A18D39"/>
    <w:rsid w:val="62CA95FA"/>
    <w:rsid w:val="62E36E3E"/>
    <w:rsid w:val="62E590B5"/>
    <w:rsid w:val="633044D2"/>
    <w:rsid w:val="6345C886"/>
    <w:rsid w:val="6353EA18"/>
    <w:rsid w:val="635DF283"/>
    <w:rsid w:val="637C077E"/>
    <w:rsid w:val="63935FB8"/>
    <w:rsid w:val="63D066B8"/>
    <w:rsid w:val="63ED1EC8"/>
    <w:rsid w:val="64137D90"/>
    <w:rsid w:val="641A29B8"/>
    <w:rsid w:val="6473911E"/>
    <w:rsid w:val="648E6D02"/>
    <w:rsid w:val="649806CA"/>
    <w:rsid w:val="64A7F7C6"/>
    <w:rsid w:val="64B586A5"/>
    <w:rsid w:val="64BEBFFD"/>
    <w:rsid w:val="6546F663"/>
    <w:rsid w:val="65491DD4"/>
    <w:rsid w:val="654EDA5E"/>
    <w:rsid w:val="654FA55C"/>
    <w:rsid w:val="6550337C"/>
    <w:rsid w:val="65A6C2A5"/>
    <w:rsid w:val="65BE5EC8"/>
    <w:rsid w:val="65D07320"/>
    <w:rsid w:val="65EBAF3D"/>
    <w:rsid w:val="6602B04D"/>
    <w:rsid w:val="6629F7A9"/>
    <w:rsid w:val="664FAEDB"/>
    <w:rsid w:val="6687E811"/>
    <w:rsid w:val="66D1F386"/>
    <w:rsid w:val="66DA8AD6"/>
    <w:rsid w:val="66FCCBD6"/>
    <w:rsid w:val="670FCAC2"/>
    <w:rsid w:val="673C125C"/>
    <w:rsid w:val="677F0AB6"/>
    <w:rsid w:val="67AE0194"/>
    <w:rsid w:val="67C9B679"/>
    <w:rsid w:val="67D5CD06"/>
    <w:rsid w:val="6807EEDB"/>
    <w:rsid w:val="680DBF1E"/>
    <w:rsid w:val="6855D7C5"/>
    <w:rsid w:val="68A324D3"/>
    <w:rsid w:val="68A3AAB7"/>
    <w:rsid w:val="68A557EE"/>
    <w:rsid w:val="68A8B6EA"/>
    <w:rsid w:val="68AD3738"/>
    <w:rsid w:val="68BE3D07"/>
    <w:rsid w:val="68DA5169"/>
    <w:rsid w:val="692E45E0"/>
    <w:rsid w:val="6935127D"/>
    <w:rsid w:val="694A0084"/>
    <w:rsid w:val="69BD6F2E"/>
    <w:rsid w:val="69C93BA9"/>
    <w:rsid w:val="69D05FB6"/>
    <w:rsid w:val="69EBEA22"/>
    <w:rsid w:val="69F5A0F8"/>
    <w:rsid w:val="69F877FE"/>
    <w:rsid w:val="6A1522B2"/>
    <w:rsid w:val="6A43119D"/>
    <w:rsid w:val="6A46DF35"/>
    <w:rsid w:val="6A53FFCB"/>
    <w:rsid w:val="6A5A3A89"/>
    <w:rsid w:val="6AA302A5"/>
    <w:rsid w:val="6ABEF598"/>
    <w:rsid w:val="6AC64243"/>
    <w:rsid w:val="6AE9B966"/>
    <w:rsid w:val="6B1385C0"/>
    <w:rsid w:val="6B21E9CB"/>
    <w:rsid w:val="6B294617"/>
    <w:rsid w:val="6B5F8847"/>
    <w:rsid w:val="6B66DB0E"/>
    <w:rsid w:val="6B71FAA5"/>
    <w:rsid w:val="6B8916CD"/>
    <w:rsid w:val="6B996215"/>
    <w:rsid w:val="6BA37787"/>
    <w:rsid w:val="6BAB8B47"/>
    <w:rsid w:val="6BB17A42"/>
    <w:rsid w:val="6BB60D98"/>
    <w:rsid w:val="6BCBBCD5"/>
    <w:rsid w:val="6BDD55D5"/>
    <w:rsid w:val="6BE8A9B3"/>
    <w:rsid w:val="6BEDE679"/>
    <w:rsid w:val="6C2903F3"/>
    <w:rsid w:val="6C2CEB79"/>
    <w:rsid w:val="6C5433D7"/>
    <w:rsid w:val="6C63DCF5"/>
    <w:rsid w:val="6C7801BA"/>
    <w:rsid w:val="6CA052E8"/>
    <w:rsid w:val="6CAB09BF"/>
    <w:rsid w:val="6CC28A3D"/>
    <w:rsid w:val="6CE742B0"/>
    <w:rsid w:val="6CFBD902"/>
    <w:rsid w:val="6D298D92"/>
    <w:rsid w:val="6D3A4398"/>
    <w:rsid w:val="6D3B67FA"/>
    <w:rsid w:val="6D61E6A0"/>
    <w:rsid w:val="6D7D6794"/>
    <w:rsid w:val="6D972100"/>
    <w:rsid w:val="6DBFEA0B"/>
    <w:rsid w:val="6DC18B74"/>
    <w:rsid w:val="6DF7432B"/>
    <w:rsid w:val="6E297933"/>
    <w:rsid w:val="6E305AD5"/>
    <w:rsid w:val="6E32CF49"/>
    <w:rsid w:val="6E3AFE25"/>
    <w:rsid w:val="6E6BCCD6"/>
    <w:rsid w:val="6E7931F5"/>
    <w:rsid w:val="6EA26842"/>
    <w:rsid w:val="6EE13C54"/>
    <w:rsid w:val="6EE6C49F"/>
    <w:rsid w:val="6F110243"/>
    <w:rsid w:val="6F36A134"/>
    <w:rsid w:val="6F3C867A"/>
    <w:rsid w:val="6F44D329"/>
    <w:rsid w:val="6F5ADE79"/>
    <w:rsid w:val="6F66C1C5"/>
    <w:rsid w:val="6FA3B51A"/>
    <w:rsid w:val="6FA79B5A"/>
    <w:rsid w:val="6FCD6D26"/>
    <w:rsid w:val="6FE91DDD"/>
    <w:rsid w:val="70023F2E"/>
    <w:rsid w:val="700D8CC8"/>
    <w:rsid w:val="702ABA3C"/>
    <w:rsid w:val="7036F6BA"/>
    <w:rsid w:val="70535213"/>
    <w:rsid w:val="7060159B"/>
    <w:rsid w:val="70672260"/>
    <w:rsid w:val="70A37D55"/>
    <w:rsid w:val="70CA7C26"/>
    <w:rsid w:val="70CB3140"/>
    <w:rsid w:val="70E0D661"/>
    <w:rsid w:val="70E46240"/>
    <w:rsid w:val="71018AEB"/>
    <w:rsid w:val="71021FBD"/>
    <w:rsid w:val="7109F0A9"/>
    <w:rsid w:val="712F5A31"/>
    <w:rsid w:val="7150C79A"/>
    <w:rsid w:val="71533AA9"/>
    <w:rsid w:val="715DBC32"/>
    <w:rsid w:val="716926E9"/>
    <w:rsid w:val="718B586A"/>
    <w:rsid w:val="71910157"/>
    <w:rsid w:val="71947477"/>
    <w:rsid w:val="71C32623"/>
    <w:rsid w:val="71D01BEE"/>
    <w:rsid w:val="71DB81DD"/>
    <w:rsid w:val="71EC99F4"/>
    <w:rsid w:val="72105D19"/>
    <w:rsid w:val="723CB2B1"/>
    <w:rsid w:val="7253FEA8"/>
    <w:rsid w:val="7261035F"/>
    <w:rsid w:val="727B248B"/>
    <w:rsid w:val="72B0EF3C"/>
    <w:rsid w:val="72D44E70"/>
    <w:rsid w:val="72E6F229"/>
    <w:rsid w:val="72F67C69"/>
    <w:rsid w:val="72F98781"/>
    <w:rsid w:val="7309C3F9"/>
    <w:rsid w:val="73244B8D"/>
    <w:rsid w:val="732C7AC8"/>
    <w:rsid w:val="7358E924"/>
    <w:rsid w:val="736D4D4B"/>
    <w:rsid w:val="7383E206"/>
    <w:rsid w:val="739FB282"/>
    <w:rsid w:val="73A8F947"/>
    <w:rsid w:val="73ADB5D2"/>
    <w:rsid w:val="73BE43E4"/>
    <w:rsid w:val="73C5D539"/>
    <w:rsid w:val="73E3C05B"/>
    <w:rsid w:val="74124ADD"/>
    <w:rsid w:val="741FE93A"/>
    <w:rsid w:val="7424051C"/>
    <w:rsid w:val="742D6A8F"/>
    <w:rsid w:val="744E8A5E"/>
    <w:rsid w:val="74A29AA6"/>
    <w:rsid w:val="74A9F815"/>
    <w:rsid w:val="74AE9212"/>
    <w:rsid w:val="74D955A0"/>
    <w:rsid w:val="74DD28D1"/>
    <w:rsid w:val="74F86BDF"/>
    <w:rsid w:val="751AE322"/>
    <w:rsid w:val="751FBBC2"/>
    <w:rsid w:val="75396DA1"/>
    <w:rsid w:val="755AE390"/>
    <w:rsid w:val="7564FD02"/>
    <w:rsid w:val="759733CA"/>
    <w:rsid w:val="75AA1825"/>
    <w:rsid w:val="75D3F0D5"/>
    <w:rsid w:val="75E3137B"/>
    <w:rsid w:val="75ED627B"/>
    <w:rsid w:val="75F51E26"/>
    <w:rsid w:val="75FB7B84"/>
    <w:rsid w:val="760AB29A"/>
    <w:rsid w:val="7621EC5E"/>
    <w:rsid w:val="765B9D25"/>
    <w:rsid w:val="7671847D"/>
    <w:rsid w:val="7689B630"/>
    <w:rsid w:val="76A61EBD"/>
    <w:rsid w:val="76BB87E3"/>
    <w:rsid w:val="76D53AE2"/>
    <w:rsid w:val="76DC22F0"/>
    <w:rsid w:val="76F7F05B"/>
    <w:rsid w:val="771DB1E5"/>
    <w:rsid w:val="7731F14F"/>
    <w:rsid w:val="7753CA00"/>
    <w:rsid w:val="776E12CE"/>
    <w:rsid w:val="7782FCD3"/>
    <w:rsid w:val="779B3076"/>
    <w:rsid w:val="77B46BCC"/>
    <w:rsid w:val="78160216"/>
    <w:rsid w:val="786C22A8"/>
    <w:rsid w:val="787486FE"/>
    <w:rsid w:val="7882DCBE"/>
    <w:rsid w:val="789E3F47"/>
    <w:rsid w:val="789F87F6"/>
    <w:rsid w:val="78B2B7ED"/>
    <w:rsid w:val="78C03146"/>
    <w:rsid w:val="78CC1ADD"/>
    <w:rsid w:val="78DA946A"/>
    <w:rsid w:val="7928C3E4"/>
    <w:rsid w:val="796A2DDC"/>
    <w:rsid w:val="79D8C681"/>
    <w:rsid w:val="79E78DF1"/>
    <w:rsid w:val="79F295C5"/>
    <w:rsid w:val="7A057B7A"/>
    <w:rsid w:val="7A40AC34"/>
    <w:rsid w:val="7A40B84C"/>
    <w:rsid w:val="7A425788"/>
    <w:rsid w:val="7A59E215"/>
    <w:rsid w:val="7A5E06FC"/>
    <w:rsid w:val="7A6575D6"/>
    <w:rsid w:val="7A8D34F0"/>
    <w:rsid w:val="7A967750"/>
    <w:rsid w:val="7AB19338"/>
    <w:rsid w:val="7AC5108B"/>
    <w:rsid w:val="7AC5F4DB"/>
    <w:rsid w:val="7AC80E34"/>
    <w:rsid w:val="7AE95935"/>
    <w:rsid w:val="7AEE099C"/>
    <w:rsid w:val="7AEEC7E9"/>
    <w:rsid w:val="7AF085B3"/>
    <w:rsid w:val="7AF5864B"/>
    <w:rsid w:val="7AFAA276"/>
    <w:rsid w:val="7AFDC2AA"/>
    <w:rsid w:val="7B019CDD"/>
    <w:rsid w:val="7B13ADE2"/>
    <w:rsid w:val="7B41F021"/>
    <w:rsid w:val="7B4CCA1F"/>
    <w:rsid w:val="7B68A3BA"/>
    <w:rsid w:val="7B6958CD"/>
    <w:rsid w:val="7B9691E0"/>
    <w:rsid w:val="7B9F343A"/>
    <w:rsid w:val="7BDE4F65"/>
    <w:rsid w:val="7C27D5DB"/>
    <w:rsid w:val="7C73D5DF"/>
    <w:rsid w:val="7C8E8700"/>
    <w:rsid w:val="7C948F45"/>
    <w:rsid w:val="7CA09365"/>
    <w:rsid w:val="7CD41816"/>
    <w:rsid w:val="7CE6FBB2"/>
    <w:rsid w:val="7CEB5DDA"/>
    <w:rsid w:val="7CFE1DDF"/>
    <w:rsid w:val="7D02D4AE"/>
    <w:rsid w:val="7D0E01D3"/>
    <w:rsid w:val="7D26CFF2"/>
    <w:rsid w:val="7D469ED6"/>
    <w:rsid w:val="7D4A2F60"/>
    <w:rsid w:val="7D4CAE8E"/>
    <w:rsid w:val="7D4EFE4C"/>
    <w:rsid w:val="7D5CE1EC"/>
    <w:rsid w:val="7D5E1E96"/>
    <w:rsid w:val="7D635DDD"/>
    <w:rsid w:val="7D6956EE"/>
    <w:rsid w:val="7D7FBA9C"/>
    <w:rsid w:val="7DC69E5A"/>
    <w:rsid w:val="7DF4F498"/>
    <w:rsid w:val="7E0F40B8"/>
    <w:rsid w:val="7E19B687"/>
    <w:rsid w:val="7E26B76F"/>
    <w:rsid w:val="7E2E3445"/>
    <w:rsid w:val="7E56E71A"/>
    <w:rsid w:val="7E5760D4"/>
    <w:rsid w:val="7E62C87F"/>
    <w:rsid w:val="7E98B438"/>
    <w:rsid w:val="7EE32B5A"/>
    <w:rsid w:val="7EFD2F5D"/>
    <w:rsid w:val="7EFDDEF8"/>
    <w:rsid w:val="7F19367C"/>
    <w:rsid w:val="7F1EDD60"/>
    <w:rsid w:val="7F231876"/>
    <w:rsid w:val="7F2A379B"/>
    <w:rsid w:val="7F77460E"/>
    <w:rsid w:val="7F7DF40C"/>
    <w:rsid w:val="7F9B7820"/>
    <w:rsid w:val="7FA218C7"/>
    <w:rsid w:val="7FC0C128"/>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35D54"/>
  <w15:chartTrackingRefBased/>
  <w15:docId w15:val="{9AEF4151-3180-4075-93AE-B7EF74D11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978AC"/>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ui-provider" w:customStyle="1">
    <w:name w:val="ui-provider"/>
    <w:basedOn w:val="Fuentedeprrafopredeter"/>
    <w:rsid w:val="00726B38"/>
  </w:style>
  <w:style w:type="paragraph" w:styleId="NormalWeb">
    <w:name w:val="Normal (Web)"/>
    <w:basedOn w:val="Normal"/>
    <w:uiPriority w:val="99"/>
    <w:unhideWhenUsed/>
    <w:rsid w:val="00726B38"/>
    <w:pPr>
      <w:spacing w:before="100" w:beforeAutospacing="1" w:after="100" w:afterAutospacing="1"/>
    </w:pPr>
    <w:rPr>
      <w:rFonts w:ascii="Times New Roman" w:hAnsi="Times New Roman" w:eastAsia="Times New Roman" w:cs="Times New Roman"/>
      <w:lang w:eastAsia="es-ES_tradnl"/>
    </w:rPr>
  </w:style>
  <w:style w:type="paragraph" w:styleId="Prrafodelista">
    <w:name w:val="List Paragraph"/>
    <w:aliases w:val="Numbered List,Décision - Conclusion,Listes,Liste à puce - SC,Paragraphe de liste1,Paragraphe de liste11,Paragraphe de liste num,Paragraphe de liste 1,normal,Paragraphe de liste2,Normal avec puces tirets,Paragraphe 2"/>
    <w:basedOn w:val="Normal"/>
    <w:link w:val="PrrafodelistaCar"/>
    <w:uiPriority w:val="34"/>
    <w:qFormat/>
    <w:rsid w:val="00726B38"/>
    <w:pPr>
      <w:ind w:left="720"/>
      <w:contextualSpacing/>
    </w:pPr>
  </w:style>
  <w:style w:type="paragraph" w:styleId="Encabezado">
    <w:name w:val="header"/>
    <w:basedOn w:val="Normal"/>
    <w:uiPriority w:val="99"/>
    <w:unhideWhenUsed/>
    <w:rsid w:val="4B7C2E03"/>
    <w:pPr>
      <w:tabs>
        <w:tab w:val="center" w:pos="4680"/>
        <w:tab w:val="right" w:pos="9360"/>
      </w:tabs>
    </w:pPr>
  </w:style>
  <w:style w:type="paragraph" w:styleId="Piedepgina">
    <w:name w:val="footer"/>
    <w:basedOn w:val="Normal"/>
    <w:uiPriority w:val="99"/>
    <w:unhideWhenUsed/>
    <w:rsid w:val="4B7C2E03"/>
    <w:pPr>
      <w:tabs>
        <w:tab w:val="center" w:pos="4680"/>
        <w:tab w:val="right" w:pos="9360"/>
      </w:tabs>
    </w:pPr>
  </w:style>
  <w:style w:type="character" w:styleId="Hipervnculo">
    <w:name w:val="Hyperlink"/>
    <w:basedOn w:val="Fuentedeprrafopredeter"/>
    <w:uiPriority w:val="99"/>
    <w:unhideWhenUsed/>
    <w:rsid w:val="4B7C2E03"/>
    <w:rPr>
      <w:u w:val="single"/>
    </w:rPr>
  </w:style>
  <w:style w:type="table" w:styleId="Tablaconcuadrcula">
    <w:name w:val="Table Grid"/>
    <w:basedOn w:val="Tabla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normaltextrun" w:customStyle="1">
    <w:name w:val="normaltextrun"/>
    <w:basedOn w:val="Fuentedeprrafopredeter"/>
    <w:rsid w:val="11E743F1"/>
    <w:rPr>
      <w:rFonts w:asciiTheme="minorHAnsi" w:hAnsiTheme="minorHAnsi" w:eastAsiaTheme="minorEastAsia" w:cstheme="minorBidi"/>
      <w:sz w:val="24"/>
      <w:szCs w:val="24"/>
    </w:rPr>
  </w:style>
  <w:style w:type="character" w:styleId="eop" w:customStyle="1">
    <w:name w:val="eop"/>
    <w:basedOn w:val="Fuentedeprrafopredeter"/>
    <w:rsid w:val="11E743F1"/>
    <w:rPr>
      <w:rFonts w:asciiTheme="minorHAnsi" w:hAnsiTheme="minorHAnsi" w:eastAsiaTheme="minorEastAsia" w:cstheme="minorBidi"/>
      <w:sz w:val="24"/>
      <w:szCs w:val="24"/>
    </w:rPr>
  </w:style>
  <w:style w:type="paragraph" w:styleId="paragraph" w:customStyle="1">
    <w:name w:val="paragraph"/>
    <w:basedOn w:val="Normal"/>
    <w:rsid w:val="11E743F1"/>
    <w:pPr>
      <w:spacing w:beforeAutospacing="1" w:afterAutospacing="1"/>
    </w:pPr>
    <w:rPr>
      <w:rFonts w:eastAsiaTheme="minorEastAsia"/>
      <w:lang w:eastAsia="es-ES"/>
    </w:rPr>
  </w:style>
  <w:style w:type="paragraph" w:styleId="Revisin">
    <w:name w:val="Revision"/>
    <w:hidden/>
    <w:uiPriority w:val="99"/>
    <w:semiHidden/>
    <w:rsid w:val="00D53E36"/>
  </w:style>
  <w:style w:type="character" w:styleId="Refdecomentario">
    <w:name w:val="annotation reference"/>
    <w:basedOn w:val="Fuentedeprrafopredeter"/>
    <w:uiPriority w:val="99"/>
    <w:semiHidden/>
    <w:unhideWhenUsed/>
    <w:rsid w:val="00D53E36"/>
    <w:rPr>
      <w:sz w:val="16"/>
      <w:szCs w:val="16"/>
    </w:rPr>
  </w:style>
  <w:style w:type="paragraph" w:styleId="Textocomentario">
    <w:name w:val="annotation text"/>
    <w:basedOn w:val="Normal"/>
    <w:link w:val="TextocomentarioCar"/>
    <w:uiPriority w:val="99"/>
    <w:unhideWhenUsed/>
    <w:rsid w:val="00D53E36"/>
    <w:rPr>
      <w:sz w:val="20"/>
      <w:szCs w:val="20"/>
    </w:rPr>
  </w:style>
  <w:style w:type="character" w:styleId="TextocomentarioCar" w:customStyle="1">
    <w:name w:val="Texto comentario Car"/>
    <w:basedOn w:val="Fuentedeprrafopredeter"/>
    <w:link w:val="Textocomentario"/>
    <w:uiPriority w:val="99"/>
    <w:rsid w:val="00D53E36"/>
    <w:rPr>
      <w:sz w:val="20"/>
      <w:szCs w:val="20"/>
    </w:rPr>
  </w:style>
  <w:style w:type="paragraph" w:styleId="Asuntodelcomentario">
    <w:name w:val="annotation subject"/>
    <w:basedOn w:val="Textocomentario"/>
    <w:next w:val="Textocomentario"/>
    <w:link w:val="AsuntodelcomentarioCar"/>
    <w:uiPriority w:val="99"/>
    <w:semiHidden/>
    <w:unhideWhenUsed/>
    <w:rsid w:val="00D53E36"/>
    <w:rPr>
      <w:b/>
      <w:bCs/>
    </w:rPr>
  </w:style>
  <w:style w:type="character" w:styleId="AsuntodelcomentarioCar" w:customStyle="1">
    <w:name w:val="Asunto del comentario Car"/>
    <w:basedOn w:val="TextocomentarioCar"/>
    <w:link w:val="Asuntodelcomentario"/>
    <w:uiPriority w:val="99"/>
    <w:semiHidden/>
    <w:rsid w:val="00D53E36"/>
    <w:rPr>
      <w:b/>
      <w:bCs/>
      <w:sz w:val="20"/>
      <w:szCs w:val="20"/>
    </w:rPr>
  </w:style>
  <w:style w:type="character" w:styleId="Mencinsinresolver">
    <w:name w:val="Unresolved Mention"/>
    <w:basedOn w:val="Fuentedeprrafopredeter"/>
    <w:uiPriority w:val="99"/>
    <w:semiHidden/>
    <w:unhideWhenUsed/>
    <w:rsid w:val="00781ACE"/>
    <w:rPr>
      <w:color w:val="605E5C"/>
      <w:shd w:val="clear" w:color="auto" w:fill="E1DFDD"/>
    </w:rPr>
  </w:style>
  <w:style w:type="character" w:styleId="Hipervnculovisitado">
    <w:name w:val="FollowedHyperlink"/>
    <w:basedOn w:val="Fuentedeprrafopredeter"/>
    <w:uiPriority w:val="99"/>
    <w:semiHidden/>
    <w:unhideWhenUsed/>
    <w:rsid w:val="003F06E1"/>
    <w:rPr>
      <w:color w:val="954F72" w:themeColor="followedHyperlink"/>
      <w:u w:val="single"/>
    </w:rPr>
  </w:style>
  <w:style w:type="paragraph" w:styleId="xmsonormal" w:customStyle="1">
    <w:name w:val="x_msonormal"/>
    <w:basedOn w:val="Normal"/>
    <w:uiPriority w:val="1"/>
    <w:rsid w:val="64B586A5"/>
    <w:rPr>
      <w:rFonts w:eastAsiaTheme="minorEastAsia"/>
      <w:sz w:val="22"/>
      <w:szCs w:val="22"/>
      <w:lang w:eastAsia="es-ES"/>
    </w:rPr>
  </w:style>
  <w:style w:type="character" w:styleId="Mencionar">
    <w:name w:val="Mention"/>
    <w:basedOn w:val="Fuentedeprrafopredeter"/>
    <w:uiPriority w:val="99"/>
    <w:unhideWhenUsed/>
    <w:rsid w:val="00624D73"/>
    <w:rPr>
      <w:color w:val="2B579A"/>
      <w:shd w:val="clear" w:color="auto" w:fill="E1DFDD"/>
    </w:rPr>
  </w:style>
  <w:style w:type="character" w:styleId="Textoennegrita">
    <w:name w:val="Strong"/>
    <w:basedOn w:val="Fuentedeprrafopredeter"/>
    <w:uiPriority w:val="22"/>
    <w:qFormat/>
    <w:rsid w:val="002E5B1E"/>
    <w:rPr>
      <w:b/>
      <w:bCs/>
    </w:rPr>
  </w:style>
  <w:style w:type="paragraph" w:styleId="Campos" w:customStyle="1">
    <w:name w:val="Campos"/>
    <w:basedOn w:val="Normal"/>
    <w:uiPriority w:val="1"/>
    <w:rsid w:val="122A49A0"/>
    <w:rPr>
      <w:rFonts w:eastAsiaTheme="minorEastAsia"/>
      <w:i/>
      <w:iCs/>
      <w:color w:val="0000FF"/>
      <w:sz w:val="20"/>
      <w:szCs w:val="20"/>
      <w:lang w:eastAsia="es-ES"/>
    </w:rPr>
  </w:style>
  <w:style w:type="character" w:styleId="PrrafodelistaCar" w:customStyle="1">
    <w:name w:val="Párrafo de lista Car"/>
    <w:aliases w:val="Numbered List Car,Décision - Conclusion Car,Listes Car,Liste à puce - SC Car,Paragraphe de liste1 Car,Paragraphe de liste11 Car,Paragraphe de liste num Car,Paragraphe de liste 1 Car,normal Car,Paragraphe de liste2 Car"/>
    <w:link w:val="Prrafodelista"/>
    <w:uiPriority w:val="34"/>
    <w:qFormat/>
    <w:locked/>
    <w:rsid w:val="004E28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863458">
      <w:bodyDiv w:val="1"/>
      <w:marLeft w:val="0"/>
      <w:marRight w:val="0"/>
      <w:marTop w:val="0"/>
      <w:marBottom w:val="0"/>
      <w:divBdr>
        <w:top w:val="none" w:sz="0" w:space="0" w:color="auto"/>
        <w:left w:val="none" w:sz="0" w:space="0" w:color="auto"/>
        <w:bottom w:val="none" w:sz="0" w:space="0" w:color="auto"/>
        <w:right w:val="none" w:sz="0" w:space="0" w:color="auto"/>
      </w:divBdr>
    </w:div>
    <w:div w:id="103699526">
      <w:bodyDiv w:val="1"/>
      <w:marLeft w:val="0"/>
      <w:marRight w:val="0"/>
      <w:marTop w:val="0"/>
      <w:marBottom w:val="0"/>
      <w:divBdr>
        <w:top w:val="none" w:sz="0" w:space="0" w:color="auto"/>
        <w:left w:val="none" w:sz="0" w:space="0" w:color="auto"/>
        <w:bottom w:val="none" w:sz="0" w:space="0" w:color="auto"/>
        <w:right w:val="none" w:sz="0" w:space="0" w:color="auto"/>
      </w:divBdr>
    </w:div>
    <w:div w:id="152572140">
      <w:bodyDiv w:val="1"/>
      <w:marLeft w:val="0"/>
      <w:marRight w:val="0"/>
      <w:marTop w:val="0"/>
      <w:marBottom w:val="0"/>
      <w:divBdr>
        <w:top w:val="none" w:sz="0" w:space="0" w:color="auto"/>
        <w:left w:val="none" w:sz="0" w:space="0" w:color="auto"/>
        <w:bottom w:val="none" w:sz="0" w:space="0" w:color="auto"/>
        <w:right w:val="none" w:sz="0" w:space="0" w:color="auto"/>
      </w:divBdr>
    </w:div>
    <w:div w:id="174342686">
      <w:bodyDiv w:val="1"/>
      <w:marLeft w:val="0"/>
      <w:marRight w:val="0"/>
      <w:marTop w:val="0"/>
      <w:marBottom w:val="0"/>
      <w:divBdr>
        <w:top w:val="none" w:sz="0" w:space="0" w:color="auto"/>
        <w:left w:val="none" w:sz="0" w:space="0" w:color="auto"/>
        <w:bottom w:val="none" w:sz="0" w:space="0" w:color="auto"/>
        <w:right w:val="none" w:sz="0" w:space="0" w:color="auto"/>
      </w:divBdr>
    </w:div>
    <w:div w:id="175312937">
      <w:bodyDiv w:val="1"/>
      <w:marLeft w:val="0"/>
      <w:marRight w:val="0"/>
      <w:marTop w:val="0"/>
      <w:marBottom w:val="0"/>
      <w:divBdr>
        <w:top w:val="none" w:sz="0" w:space="0" w:color="auto"/>
        <w:left w:val="none" w:sz="0" w:space="0" w:color="auto"/>
        <w:bottom w:val="none" w:sz="0" w:space="0" w:color="auto"/>
        <w:right w:val="none" w:sz="0" w:space="0" w:color="auto"/>
      </w:divBdr>
    </w:div>
    <w:div w:id="214901043">
      <w:bodyDiv w:val="1"/>
      <w:marLeft w:val="0"/>
      <w:marRight w:val="0"/>
      <w:marTop w:val="0"/>
      <w:marBottom w:val="0"/>
      <w:divBdr>
        <w:top w:val="none" w:sz="0" w:space="0" w:color="auto"/>
        <w:left w:val="none" w:sz="0" w:space="0" w:color="auto"/>
        <w:bottom w:val="none" w:sz="0" w:space="0" w:color="auto"/>
        <w:right w:val="none" w:sz="0" w:space="0" w:color="auto"/>
      </w:divBdr>
    </w:div>
    <w:div w:id="225534148">
      <w:bodyDiv w:val="1"/>
      <w:marLeft w:val="0"/>
      <w:marRight w:val="0"/>
      <w:marTop w:val="0"/>
      <w:marBottom w:val="0"/>
      <w:divBdr>
        <w:top w:val="none" w:sz="0" w:space="0" w:color="auto"/>
        <w:left w:val="none" w:sz="0" w:space="0" w:color="auto"/>
        <w:bottom w:val="none" w:sz="0" w:space="0" w:color="auto"/>
        <w:right w:val="none" w:sz="0" w:space="0" w:color="auto"/>
      </w:divBdr>
    </w:div>
    <w:div w:id="272596137">
      <w:bodyDiv w:val="1"/>
      <w:marLeft w:val="0"/>
      <w:marRight w:val="0"/>
      <w:marTop w:val="0"/>
      <w:marBottom w:val="0"/>
      <w:divBdr>
        <w:top w:val="none" w:sz="0" w:space="0" w:color="auto"/>
        <w:left w:val="none" w:sz="0" w:space="0" w:color="auto"/>
        <w:bottom w:val="none" w:sz="0" w:space="0" w:color="auto"/>
        <w:right w:val="none" w:sz="0" w:space="0" w:color="auto"/>
      </w:divBdr>
    </w:div>
    <w:div w:id="329797342">
      <w:bodyDiv w:val="1"/>
      <w:marLeft w:val="0"/>
      <w:marRight w:val="0"/>
      <w:marTop w:val="0"/>
      <w:marBottom w:val="0"/>
      <w:divBdr>
        <w:top w:val="none" w:sz="0" w:space="0" w:color="auto"/>
        <w:left w:val="none" w:sz="0" w:space="0" w:color="auto"/>
        <w:bottom w:val="none" w:sz="0" w:space="0" w:color="auto"/>
        <w:right w:val="none" w:sz="0" w:space="0" w:color="auto"/>
      </w:divBdr>
    </w:div>
    <w:div w:id="346834395">
      <w:bodyDiv w:val="1"/>
      <w:marLeft w:val="0"/>
      <w:marRight w:val="0"/>
      <w:marTop w:val="0"/>
      <w:marBottom w:val="0"/>
      <w:divBdr>
        <w:top w:val="none" w:sz="0" w:space="0" w:color="auto"/>
        <w:left w:val="none" w:sz="0" w:space="0" w:color="auto"/>
        <w:bottom w:val="none" w:sz="0" w:space="0" w:color="auto"/>
        <w:right w:val="none" w:sz="0" w:space="0" w:color="auto"/>
      </w:divBdr>
    </w:div>
    <w:div w:id="377628673">
      <w:bodyDiv w:val="1"/>
      <w:marLeft w:val="0"/>
      <w:marRight w:val="0"/>
      <w:marTop w:val="0"/>
      <w:marBottom w:val="0"/>
      <w:divBdr>
        <w:top w:val="none" w:sz="0" w:space="0" w:color="auto"/>
        <w:left w:val="none" w:sz="0" w:space="0" w:color="auto"/>
        <w:bottom w:val="none" w:sz="0" w:space="0" w:color="auto"/>
        <w:right w:val="none" w:sz="0" w:space="0" w:color="auto"/>
      </w:divBdr>
    </w:div>
    <w:div w:id="393815099">
      <w:bodyDiv w:val="1"/>
      <w:marLeft w:val="0"/>
      <w:marRight w:val="0"/>
      <w:marTop w:val="0"/>
      <w:marBottom w:val="0"/>
      <w:divBdr>
        <w:top w:val="none" w:sz="0" w:space="0" w:color="auto"/>
        <w:left w:val="none" w:sz="0" w:space="0" w:color="auto"/>
        <w:bottom w:val="none" w:sz="0" w:space="0" w:color="auto"/>
        <w:right w:val="none" w:sz="0" w:space="0" w:color="auto"/>
      </w:divBdr>
      <w:divsChild>
        <w:div w:id="107630121">
          <w:marLeft w:val="0"/>
          <w:marRight w:val="0"/>
          <w:marTop w:val="0"/>
          <w:marBottom w:val="0"/>
          <w:divBdr>
            <w:top w:val="none" w:sz="0" w:space="0" w:color="auto"/>
            <w:left w:val="none" w:sz="0" w:space="0" w:color="auto"/>
            <w:bottom w:val="none" w:sz="0" w:space="0" w:color="auto"/>
            <w:right w:val="none" w:sz="0" w:space="0" w:color="auto"/>
          </w:divBdr>
        </w:div>
        <w:div w:id="354575372">
          <w:marLeft w:val="0"/>
          <w:marRight w:val="0"/>
          <w:marTop w:val="0"/>
          <w:marBottom w:val="0"/>
          <w:divBdr>
            <w:top w:val="none" w:sz="0" w:space="0" w:color="auto"/>
            <w:left w:val="none" w:sz="0" w:space="0" w:color="auto"/>
            <w:bottom w:val="none" w:sz="0" w:space="0" w:color="auto"/>
            <w:right w:val="none" w:sz="0" w:space="0" w:color="auto"/>
          </w:divBdr>
        </w:div>
        <w:div w:id="787743508">
          <w:marLeft w:val="0"/>
          <w:marRight w:val="0"/>
          <w:marTop w:val="0"/>
          <w:marBottom w:val="0"/>
          <w:divBdr>
            <w:top w:val="none" w:sz="0" w:space="0" w:color="auto"/>
            <w:left w:val="none" w:sz="0" w:space="0" w:color="auto"/>
            <w:bottom w:val="none" w:sz="0" w:space="0" w:color="auto"/>
            <w:right w:val="none" w:sz="0" w:space="0" w:color="auto"/>
          </w:divBdr>
        </w:div>
        <w:div w:id="974724812">
          <w:marLeft w:val="0"/>
          <w:marRight w:val="0"/>
          <w:marTop w:val="0"/>
          <w:marBottom w:val="0"/>
          <w:divBdr>
            <w:top w:val="none" w:sz="0" w:space="0" w:color="auto"/>
            <w:left w:val="none" w:sz="0" w:space="0" w:color="auto"/>
            <w:bottom w:val="none" w:sz="0" w:space="0" w:color="auto"/>
            <w:right w:val="none" w:sz="0" w:space="0" w:color="auto"/>
          </w:divBdr>
        </w:div>
        <w:div w:id="1062757746">
          <w:marLeft w:val="0"/>
          <w:marRight w:val="0"/>
          <w:marTop w:val="0"/>
          <w:marBottom w:val="0"/>
          <w:divBdr>
            <w:top w:val="none" w:sz="0" w:space="0" w:color="auto"/>
            <w:left w:val="none" w:sz="0" w:space="0" w:color="auto"/>
            <w:bottom w:val="none" w:sz="0" w:space="0" w:color="auto"/>
            <w:right w:val="none" w:sz="0" w:space="0" w:color="auto"/>
          </w:divBdr>
        </w:div>
        <w:div w:id="1425301189">
          <w:marLeft w:val="0"/>
          <w:marRight w:val="0"/>
          <w:marTop w:val="0"/>
          <w:marBottom w:val="0"/>
          <w:divBdr>
            <w:top w:val="none" w:sz="0" w:space="0" w:color="auto"/>
            <w:left w:val="none" w:sz="0" w:space="0" w:color="auto"/>
            <w:bottom w:val="none" w:sz="0" w:space="0" w:color="auto"/>
            <w:right w:val="none" w:sz="0" w:space="0" w:color="auto"/>
          </w:divBdr>
        </w:div>
        <w:div w:id="1642534201">
          <w:marLeft w:val="0"/>
          <w:marRight w:val="0"/>
          <w:marTop w:val="0"/>
          <w:marBottom w:val="0"/>
          <w:divBdr>
            <w:top w:val="none" w:sz="0" w:space="0" w:color="auto"/>
            <w:left w:val="none" w:sz="0" w:space="0" w:color="auto"/>
            <w:bottom w:val="none" w:sz="0" w:space="0" w:color="auto"/>
            <w:right w:val="none" w:sz="0" w:space="0" w:color="auto"/>
          </w:divBdr>
        </w:div>
        <w:div w:id="1789737110">
          <w:marLeft w:val="0"/>
          <w:marRight w:val="0"/>
          <w:marTop w:val="0"/>
          <w:marBottom w:val="0"/>
          <w:divBdr>
            <w:top w:val="none" w:sz="0" w:space="0" w:color="auto"/>
            <w:left w:val="none" w:sz="0" w:space="0" w:color="auto"/>
            <w:bottom w:val="none" w:sz="0" w:space="0" w:color="auto"/>
            <w:right w:val="none" w:sz="0" w:space="0" w:color="auto"/>
          </w:divBdr>
        </w:div>
        <w:div w:id="1864905309">
          <w:marLeft w:val="0"/>
          <w:marRight w:val="0"/>
          <w:marTop w:val="0"/>
          <w:marBottom w:val="0"/>
          <w:divBdr>
            <w:top w:val="none" w:sz="0" w:space="0" w:color="auto"/>
            <w:left w:val="none" w:sz="0" w:space="0" w:color="auto"/>
            <w:bottom w:val="none" w:sz="0" w:space="0" w:color="auto"/>
            <w:right w:val="none" w:sz="0" w:space="0" w:color="auto"/>
          </w:divBdr>
        </w:div>
        <w:div w:id="1865365101">
          <w:marLeft w:val="0"/>
          <w:marRight w:val="0"/>
          <w:marTop w:val="0"/>
          <w:marBottom w:val="0"/>
          <w:divBdr>
            <w:top w:val="none" w:sz="0" w:space="0" w:color="auto"/>
            <w:left w:val="none" w:sz="0" w:space="0" w:color="auto"/>
            <w:bottom w:val="none" w:sz="0" w:space="0" w:color="auto"/>
            <w:right w:val="none" w:sz="0" w:space="0" w:color="auto"/>
          </w:divBdr>
        </w:div>
        <w:div w:id="2093508488">
          <w:marLeft w:val="0"/>
          <w:marRight w:val="0"/>
          <w:marTop w:val="0"/>
          <w:marBottom w:val="0"/>
          <w:divBdr>
            <w:top w:val="none" w:sz="0" w:space="0" w:color="auto"/>
            <w:left w:val="none" w:sz="0" w:space="0" w:color="auto"/>
            <w:bottom w:val="none" w:sz="0" w:space="0" w:color="auto"/>
            <w:right w:val="none" w:sz="0" w:space="0" w:color="auto"/>
          </w:divBdr>
        </w:div>
      </w:divsChild>
    </w:div>
    <w:div w:id="524755669">
      <w:bodyDiv w:val="1"/>
      <w:marLeft w:val="0"/>
      <w:marRight w:val="0"/>
      <w:marTop w:val="0"/>
      <w:marBottom w:val="0"/>
      <w:divBdr>
        <w:top w:val="none" w:sz="0" w:space="0" w:color="auto"/>
        <w:left w:val="none" w:sz="0" w:space="0" w:color="auto"/>
        <w:bottom w:val="none" w:sz="0" w:space="0" w:color="auto"/>
        <w:right w:val="none" w:sz="0" w:space="0" w:color="auto"/>
      </w:divBdr>
    </w:div>
    <w:div w:id="540048409">
      <w:bodyDiv w:val="1"/>
      <w:marLeft w:val="0"/>
      <w:marRight w:val="0"/>
      <w:marTop w:val="0"/>
      <w:marBottom w:val="0"/>
      <w:divBdr>
        <w:top w:val="none" w:sz="0" w:space="0" w:color="auto"/>
        <w:left w:val="none" w:sz="0" w:space="0" w:color="auto"/>
        <w:bottom w:val="none" w:sz="0" w:space="0" w:color="auto"/>
        <w:right w:val="none" w:sz="0" w:space="0" w:color="auto"/>
      </w:divBdr>
    </w:div>
    <w:div w:id="585726020">
      <w:bodyDiv w:val="1"/>
      <w:marLeft w:val="0"/>
      <w:marRight w:val="0"/>
      <w:marTop w:val="0"/>
      <w:marBottom w:val="0"/>
      <w:divBdr>
        <w:top w:val="none" w:sz="0" w:space="0" w:color="auto"/>
        <w:left w:val="none" w:sz="0" w:space="0" w:color="auto"/>
        <w:bottom w:val="none" w:sz="0" w:space="0" w:color="auto"/>
        <w:right w:val="none" w:sz="0" w:space="0" w:color="auto"/>
      </w:divBdr>
      <w:divsChild>
        <w:div w:id="1625652607">
          <w:marLeft w:val="0"/>
          <w:marRight w:val="0"/>
          <w:marTop w:val="600"/>
          <w:marBottom w:val="600"/>
          <w:divBdr>
            <w:top w:val="none" w:sz="0" w:space="0" w:color="auto"/>
            <w:left w:val="none" w:sz="0" w:space="0" w:color="auto"/>
            <w:bottom w:val="none" w:sz="0" w:space="0" w:color="auto"/>
            <w:right w:val="none" w:sz="0" w:space="0" w:color="auto"/>
          </w:divBdr>
        </w:div>
      </w:divsChild>
    </w:div>
    <w:div w:id="644549202">
      <w:bodyDiv w:val="1"/>
      <w:marLeft w:val="0"/>
      <w:marRight w:val="0"/>
      <w:marTop w:val="0"/>
      <w:marBottom w:val="0"/>
      <w:divBdr>
        <w:top w:val="none" w:sz="0" w:space="0" w:color="auto"/>
        <w:left w:val="none" w:sz="0" w:space="0" w:color="auto"/>
        <w:bottom w:val="none" w:sz="0" w:space="0" w:color="auto"/>
        <w:right w:val="none" w:sz="0" w:space="0" w:color="auto"/>
      </w:divBdr>
      <w:divsChild>
        <w:div w:id="1243878349">
          <w:marLeft w:val="0"/>
          <w:marRight w:val="0"/>
          <w:marTop w:val="0"/>
          <w:marBottom w:val="0"/>
          <w:divBdr>
            <w:top w:val="none" w:sz="0" w:space="0" w:color="auto"/>
            <w:left w:val="none" w:sz="0" w:space="0" w:color="auto"/>
            <w:bottom w:val="none" w:sz="0" w:space="0" w:color="auto"/>
            <w:right w:val="none" w:sz="0" w:space="0" w:color="auto"/>
          </w:divBdr>
          <w:divsChild>
            <w:div w:id="659773405">
              <w:marLeft w:val="0"/>
              <w:marRight w:val="0"/>
              <w:marTop w:val="0"/>
              <w:marBottom w:val="0"/>
              <w:divBdr>
                <w:top w:val="none" w:sz="0" w:space="0" w:color="auto"/>
                <w:left w:val="none" w:sz="0" w:space="0" w:color="auto"/>
                <w:bottom w:val="none" w:sz="0" w:space="0" w:color="auto"/>
                <w:right w:val="none" w:sz="0" w:space="0" w:color="auto"/>
              </w:divBdr>
              <w:divsChild>
                <w:div w:id="1704018446">
                  <w:marLeft w:val="0"/>
                  <w:marRight w:val="0"/>
                  <w:marTop w:val="0"/>
                  <w:marBottom w:val="0"/>
                  <w:divBdr>
                    <w:top w:val="none" w:sz="0" w:space="0" w:color="auto"/>
                    <w:left w:val="none" w:sz="0" w:space="0" w:color="auto"/>
                    <w:bottom w:val="none" w:sz="0" w:space="0" w:color="auto"/>
                    <w:right w:val="none" w:sz="0" w:space="0" w:color="auto"/>
                  </w:divBdr>
                  <w:divsChild>
                    <w:div w:id="80635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110935">
      <w:bodyDiv w:val="1"/>
      <w:marLeft w:val="0"/>
      <w:marRight w:val="0"/>
      <w:marTop w:val="0"/>
      <w:marBottom w:val="0"/>
      <w:divBdr>
        <w:top w:val="none" w:sz="0" w:space="0" w:color="auto"/>
        <w:left w:val="none" w:sz="0" w:space="0" w:color="auto"/>
        <w:bottom w:val="none" w:sz="0" w:space="0" w:color="auto"/>
        <w:right w:val="none" w:sz="0" w:space="0" w:color="auto"/>
      </w:divBdr>
    </w:div>
    <w:div w:id="780344020">
      <w:bodyDiv w:val="1"/>
      <w:marLeft w:val="0"/>
      <w:marRight w:val="0"/>
      <w:marTop w:val="0"/>
      <w:marBottom w:val="0"/>
      <w:divBdr>
        <w:top w:val="none" w:sz="0" w:space="0" w:color="auto"/>
        <w:left w:val="none" w:sz="0" w:space="0" w:color="auto"/>
        <w:bottom w:val="none" w:sz="0" w:space="0" w:color="auto"/>
        <w:right w:val="none" w:sz="0" w:space="0" w:color="auto"/>
      </w:divBdr>
    </w:div>
    <w:div w:id="789668768">
      <w:bodyDiv w:val="1"/>
      <w:marLeft w:val="0"/>
      <w:marRight w:val="0"/>
      <w:marTop w:val="0"/>
      <w:marBottom w:val="0"/>
      <w:divBdr>
        <w:top w:val="none" w:sz="0" w:space="0" w:color="auto"/>
        <w:left w:val="none" w:sz="0" w:space="0" w:color="auto"/>
        <w:bottom w:val="none" w:sz="0" w:space="0" w:color="auto"/>
        <w:right w:val="none" w:sz="0" w:space="0" w:color="auto"/>
      </w:divBdr>
      <w:divsChild>
        <w:div w:id="1623268181">
          <w:marLeft w:val="0"/>
          <w:marRight w:val="0"/>
          <w:marTop w:val="0"/>
          <w:marBottom w:val="0"/>
          <w:divBdr>
            <w:top w:val="none" w:sz="0" w:space="0" w:color="auto"/>
            <w:left w:val="none" w:sz="0" w:space="0" w:color="auto"/>
            <w:bottom w:val="none" w:sz="0" w:space="0" w:color="auto"/>
            <w:right w:val="none" w:sz="0" w:space="0" w:color="auto"/>
          </w:divBdr>
          <w:divsChild>
            <w:div w:id="1435443919">
              <w:marLeft w:val="0"/>
              <w:marRight w:val="0"/>
              <w:marTop w:val="0"/>
              <w:marBottom w:val="0"/>
              <w:divBdr>
                <w:top w:val="none" w:sz="0" w:space="0" w:color="auto"/>
                <w:left w:val="none" w:sz="0" w:space="0" w:color="auto"/>
                <w:bottom w:val="none" w:sz="0" w:space="0" w:color="auto"/>
                <w:right w:val="none" w:sz="0" w:space="0" w:color="auto"/>
              </w:divBdr>
              <w:divsChild>
                <w:div w:id="1893690805">
                  <w:marLeft w:val="0"/>
                  <w:marRight w:val="0"/>
                  <w:marTop w:val="0"/>
                  <w:marBottom w:val="0"/>
                  <w:divBdr>
                    <w:top w:val="none" w:sz="0" w:space="0" w:color="auto"/>
                    <w:left w:val="none" w:sz="0" w:space="0" w:color="auto"/>
                    <w:bottom w:val="none" w:sz="0" w:space="0" w:color="auto"/>
                    <w:right w:val="none" w:sz="0" w:space="0" w:color="auto"/>
                  </w:divBdr>
                  <w:divsChild>
                    <w:div w:id="65098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108025">
      <w:bodyDiv w:val="1"/>
      <w:marLeft w:val="0"/>
      <w:marRight w:val="0"/>
      <w:marTop w:val="0"/>
      <w:marBottom w:val="0"/>
      <w:divBdr>
        <w:top w:val="none" w:sz="0" w:space="0" w:color="auto"/>
        <w:left w:val="none" w:sz="0" w:space="0" w:color="auto"/>
        <w:bottom w:val="none" w:sz="0" w:space="0" w:color="auto"/>
        <w:right w:val="none" w:sz="0" w:space="0" w:color="auto"/>
      </w:divBdr>
    </w:div>
    <w:div w:id="896547924">
      <w:bodyDiv w:val="1"/>
      <w:marLeft w:val="0"/>
      <w:marRight w:val="0"/>
      <w:marTop w:val="0"/>
      <w:marBottom w:val="0"/>
      <w:divBdr>
        <w:top w:val="none" w:sz="0" w:space="0" w:color="auto"/>
        <w:left w:val="none" w:sz="0" w:space="0" w:color="auto"/>
        <w:bottom w:val="none" w:sz="0" w:space="0" w:color="auto"/>
        <w:right w:val="none" w:sz="0" w:space="0" w:color="auto"/>
      </w:divBdr>
    </w:div>
    <w:div w:id="933171018">
      <w:bodyDiv w:val="1"/>
      <w:marLeft w:val="0"/>
      <w:marRight w:val="0"/>
      <w:marTop w:val="0"/>
      <w:marBottom w:val="0"/>
      <w:divBdr>
        <w:top w:val="none" w:sz="0" w:space="0" w:color="auto"/>
        <w:left w:val="none" w:sz="0" w:space="0" w:color="auto"/>
        <w:bottom w:val="none" w:sz="0" w:space="0" w:color="auto"/>
        <w:right w:val="none" w:sz="0" w:space="0" w:color="auto"/>
      </w:divBdr>
    </w:div>
    <w:div w:id="943079068">
      <w:bodyDiv w:val="1"/>
      <w:marLeft w:val="0"/>
      <w:marRight w:val="0"/>
      <w:marTop w:val="0"/>
      <w:marBottom w:val="0"/>
      <w:divBdr>
        <w:top w:val="none" w:sz="0" w:space="0" w:color="auto"/>
        <w:left w:val="none" w:sz="0" w:space="0" w:color="auto"/>
        <w:bottom w:val="none" w:sz="0" w:space="0" w:color="auto"/>
        <w:right w:val="none" w:sz="0" w:space="0" w:color="auto"/>
      </w:divBdr>
    </w:div>
    <w:div w:id="1010715081">
      <w:bodyDiv w:val="1"/>
      <w:marLeft w:val="0"/>
      <w:marRight w:val="0"/>
      <w:marTop w:val="0"/>
      <w:marBottom w:val="0"/>
      <w:divBdr>
        <w:top w:val="none" w:sz="0" w:space="0" w:color="auto"/>
        <w:left w:val="none" w:sz="0" w:space="0" w:color="auto"/>
        <w:bottom w:val="none" w:sz="0" w:space="0" w:color="auto"/>
        <w:right w:val="none" w:sz="0" w:space="0" w:color="auto"/>
      </w:divBdr>
    </w:div>
    <w:div w:id="1069504164">
      <w:bodyDiv w:val="1"/>
      <w:marLeft w:val="0"/>
      <w:marRight w:val="0"/>
      <w:marTop w:val="0"/>
      <w:marBottom w:val="0"/>
      <w:divBdr>
        <w:top w:val="none" w:sz="0" w:space="0" w:color="auto"/>
        <w:left w:val="none" w:sz="0" w:space="0" w:color="auto"/>
        <w:bottom w:val="none" w:sz="0" w:space="0" w:color="auto"/>
        <w:right w:val="none" w:sz="0" w:space="0" w:color="auto"/>
      </w:divBdr>
    </w:div>
    <w:div w:id="1097365748">
      <w:bodyDiv w:val="1"/>
      <w:marLeft w:val="0"/>
      <w:marRight w:val="0"/>
      <w:marTop w:val="0"/>
      <w:marBottom w:val="0"/>
      <w:divBdr>
        <w:top w:val="none" w:sz="0" w:space="0" w:color="auto"/>
        <w:left w:val="none" w:sz="0" w:space="0" w:color="auto"/>
        <w:bottom w:val="none" w:sz="0" w:space="0" w:color="auto"/>
        <w:right w:val="none" w:sz="0" w:space="0" w:color="auto"/>
      </w:divBdr>
    </w:div>
    <w:div w:id="1261987078">
      <w:bodyDiv w:val="1"/>
      <w:marLeft w:val="0"/>
      <w:marRight w:val="0"/>
      <w:marTop w:val="0"/>
      <w:marBottom w:val="0"/>
      <w:divBdr>
        <w:top w:val="none" w:sz="0" w:space="0" w:color="auto"/>
        <w:left w:val="none" w:sz="0" w:space="0" w:color="auto"/>
        <w:bottom w:val="none" w:sz="0" w:space="0" w:color="auto"/>
        <w:right w:val="none" w:sz="0" w:space="0" w:color="auto"/>
      </w:divBdr>
      <w:divsChild>
        <w:div w:id="67578762">
          <w:marLeft w:val="0"/>
          <w:marRight w:val="0"/>
          <w:marTop w:val="0"/>
          <w:marBottom w:val="0"/>
          <w:divBdr>
            <w:top w:val="none" w:sz="0" w:space="0" w:color="auto"/>
            <w:left w:val="none" w:sz="0" w:space="0" w:color="auto"/>
            <w:bottom w:val="none" w:sz="0" w:space="0" w:color="auto"/>
            <w:right w:val="none" w:sz="0" w:space="0" w:color="auto"/>
          </w:divBdr>
        </w:div>
        <w:div w:id="132021504">
          <w:marLeft w:val="0"/>
          <w:marRight w:val="0"/>
          <w:marTop w:val="0"/>
          <w:marBottom w:val="0"/>
          <w:divBdr>
            <w:top w:val="none" w:sz="0" w:space="0" w:color="auto"/>
            <w:left w:val="none" w:sz="0" w:space="0" w:color="auto"/>
            <w:bottom w:val="none" w:sz="0" w:space="0" w:color="auto"/>
            <w:right w:val="none" w:sz="0" w:space="0" w:color="auto"/>
          </w:divBdr>
        </w:div>
        <w:div w:id="364642908">
          <w:marLeft w:val="0"/>
          <w:marRight w:val="0"/>
          <w:marTop w:val="0"/>
          <w:marBottom w:val="0"/>
          <w:divBdr>
            <w:top w:val="none" w:sz="0" w:space="0" w:color="auto"/>
            <w:left w:val="none" w:sz="0" w:space="0" w:color="auto"/>
            <w:bottom w:val="none" w:sz="0" w:space="0" w:color="auto"/>
            <w:right w:val="none" w:sz="0" w:space="0" w:color="auto"/>
          </w:divBdr>
        </w:div>
        <w:div w:id="376783712">
          <w:marLeft w:val="0"/>
          <w:marRight w:val="0"/>
          <w:marTop w:val="0"/>
          <w:marBottom w:val="0"/>
          <w:divBdr>
            <w:top w:val="none" w:sz="0" w:space="0" w:color="auto"/>
            <w:left w:val="none" w:sz="0" w:space="0" w:color="auto"/>
            <w:bottom w:val="none" w:sz="0" w:space="0" w:color="auto"/>
            <w:right w:val="none" w:sz="0" w:space="0" w:color="auto"/>
          </w:divBdr>
        </w:div>
        <w:div w:id="1018433890">
          <w:marLeft w:val="0"/>
          <w:marRight w:val="0"/>
          <w:marTop w:val="0"/>
          <w:marBottom w:val="0"/>
          <w:divBdr>
            <w:top w:val="none" w:sz="0" w:space="0" w:color="auto"/>
            <w:left w:val="none" w:sz="0" w:space="0" w:color="auto"/>
            <w:bottom w:val="none" w:sz="0" w:space="0" w:color="auto"/>
            <w:right w:val="none" w:sz="0" w:space="0" w:color="auto"/>
          </w:divBdr>
        </w:div>
        <w:div w:id="1068382329">
          <w:marLeft w:val="0"/>
          <w:marRight w:val="0"/>
          <w:marTop w:val="0"/>
          <w:marBottom w:val="0"/>
          <w:divBdr>
            <w:top w:val="none" w:sz="0" w:space="0" w:color="auto"/>
            <w:left w:val="none" w:sz="0" w:space="0" w:color="auto"/>
            <w:bottom w:val="none" w:sz="0" w:space="0" w:color="auto"/>
            <w:right w:val="none" w:sz="0" w:space="0" w:color="auto"/>
          </w:divBdr>
        </w:div>
        <w:div w:id="1093236408">
          <w:marLeft w:val="0"/>
          <w:marRight w:val="0"/>
          <w:marTop w:val="0"/>
          <w:marBottom w:val="0"/>
          <w:divBdr>
            <w:top w:val="none" w:sz="0" w:space="0" w:color="auto"/>
            <w:left w:val="none" w:sz="0" w:space="0" w:color="auto"/>
            <w:bottom w:val="none" w:sz="0" w:space="0" w:color="auto"/>
            <w:right w:val="none" w:sz="0" w:space="0" w:color="auto"/>
          </w:divBdr>
        </w:div>
        <w:div w:id="1254827399">
          <w:marLeft w:val="0"/>
          <w:marRight w:val="0"/>
          <w:marTop w:val="0"/>
          <w:marBottom w:val="0"/>
          <w:divBdr>
            <w:top w:val="none" w:sz="0" w:space="0" w:color="auto"/>
            <w:left w:val="none" w:sz="0" w:space="0" w:color="auto"/>
            <w:bottom w:val="none" w:sz="0" w:space="0" w:color="auto"/>
            <w:right w:val="none" w:sz="0" w:space="0" w:color="auto"/>
          </w:divBdr>
        </w:div>
        <w:div w:id="1624728021">
          <w:marLeft w:val="0"/>
          <w:marRight w:val="0"/>
          <w:marTop w:val="0"/>
          <w:marBottom w:val="0"/>
          <w:divBdr>
            <w:top w:val="none" w:sz="0" w:space="0" w:color="auto"/>
            <w:left w:val="none" w:sz="0" w:space="0" w:color="auto"/>
            <w:bottom w:val="none" w:sz="0" w:space="0" w:color="auto"/>
            <w:right w:val="none" w:sz="0" w:space="0" w:color="auto"/>
          </w:divBdr>
        </w:div>
        <w:div w:id="1839418275">
          <w:marLeft w:val="0"/>
          <w:marRight w:val="0"/>
          <w:marTop w:val="0"/>
          <w:marBottom w:val="0"/>
          <w:divBdr>
            <w:top w:val="none" w:sz="0" w:space="0" w:color="auto"/>
            <w:left w:val="none" w:sz="0" w:space="0" w:color="auto"/>
            <w:bottom w:val="none" w:sz="0" w:space="0" w:color="auto"/>
            <w:right w:val="none" w:sz="0" w:space="0" w:color="auto"/>
          </w:divBdr>
        </w:div>
        <w:div w:id="1928154050">
          <w:marLeft w:val="0"/>
          <w:marRight w:val="0"/>
          <w:marTop w:val="0"/>
          <w:marBottom w:val="0"/>
          <w:divBdr>
            <w:top w:val="none" w:sz="0" w:space="0" w:color="auto"/>
            <w:left w:val="none" w:sz="0" w:space="0" w:color="auto"/>
            <w:bottom w:val="none" w:sz="0" w:space="0" w:color="auto"/>
            <w:right w:val="none" w:sz="0" w:space="0" w:color="auto"/>
          </w:divBdr>
        </w:div>
      </w:divsChild>
    </w:div>
    <w:div w:id="1304038533">
      <w:bodyDiv w:val="1"/>
      <w:marLeft w:val="0"/>
      <w:marRight w:val="0"/>
      <w:marTop w:val="0"/>
      <w:marBottom w:val="0"/>
      <w:divBdr>
        <w:top w:val="none" w:sz="0" w:space="0" w:color="auto"/>
        <w:left w:val="none" w:sz="0" w:space="0" w:color="auto"/>
        <w:bottom w:val="none" w:sz="0" w:space="0" w:color="auto"/>
        <w:right w:val="none" w:sz="0" w:space="0" w:color="auto"/>
      </w:divBdr>
    </w:div>
    <w:div w:id="1415012484">
      <w:bodyDiv w:val="1"/>
      <w:marLeft w:val="0"/>
      <w:marRight w:val="0"/>
      <w:marTop w:val="0"/>
      <w:marBottom w:val="0"/>
      <w:divBdr>
        <w:top w:val="none" w:sz="0" w:space="0" w:color="auto"/>
        <w:left w:val="none" w:sz="0" w:space="0" w:color="auto"/>
        <w:bottom w:val="none" w:sz="0" w:space="0" w:color="auto"/>
        <w:right w:val="none" w:sz="0" w:space="0" w:color="auto"/>
      </w:divBdr>
      <w:divsChild>
        <w:div w:id="1548952110">
          <w:marLeft w:val="0"/>
          <w:marRight w:val="0"/>
          <w:marTop w:val="0"/>
          <w:marBottom w:val="0"/>
          <w:divBdr>
            <w:top w:val="none" w:sz="0" w:space="0" w:color="auto"/>
            <w:left w:val="none" w:sz="0" w:space="0" w:color="auto"/>
            <w:bottom w:val="none" w:sz="0" w:space="0" w:color="auto"/>
            <w:right w:val="none" w:sz="0" w:space="0" w:color="auto"/>
          </w:divBdr>
          <w:divsChild>
            <w:div w:id="305203386">
              <w:marLeft w:val="0"/>
              <w:marRight w:val="0"/>
              <w:marTop w:val="0"/>
              <w:marBottom w:val="0"/>
              <w:divBdr>
                <w:top w:val="none" w:sz="0" w:space="0" w:color="auto"/>
                <w:left w:val="none" w:sz="0" w:space="0" w:color="auto"/>
                <w:bottom w:val="none" w:sz="0" w:space="0" w:color="auto"/>
                <w:right w:val="none" w:sz="0" w:space="0" w:color="auto"/>
              </w:divBdr>
              <w:divsChild>
                <w:div w:id="1333096580">
                  <w:marLeft w:val="0"/>
                  <w:marRight w:val="0"/>
                  <w:marTop w:val="0"/>
                  <w:marBottom w:val="0"/>
                  <w:divBdr>
                    <w:top w:val="none" w:sz="0" w:space="0" w:color="auto"/>
                    <w:left w:val="none" w:sz="0" w:space="0" w:color="auto"/>
                    <w:bottom w:val="none" w:sz="0" w:space="0" w:color="auto"/>
                    <w:right w:val="none" w:sz="0" w:space="0" w:color="auto"/>
                  </w:divBdr>
                  <w:divsChild>
                    <w:div w:id="21015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485827">
      <w:bodyDiv w:val="1"/>
      <w:marLeft w:val="0"/>
      <w:marRight w:val="0"/>
      <w:marTop w:val="0"/>
      <w:marBottom w:val="0"/>
      <w:divBdr>
        <w:top w:val="none" w:sz="0" w:space="0" w:color="auto"/>
        <w:left w:val="none" w:sz="0" w:space="0" w:color="auto"/>
        <w:bottom w:val="none" w:sz="0" w:space="0" w:color="auto"/>
        <w:right w:val="none" w:sz="0" w:space="0" w:color="auto"/>
      </w:divBdr>
    </w:div>
    <w:div w:id="1529681018">
      <w:bodyDiv w:val="1"/>
      <w:marLeft w:val="0"/>
      <w:marRight w:val="0"/>
      <w:marTop w:val="0"/>
      <w:marBottom w:val="0"/>
      <w:divBdr>
        <w:top w:val="none" w:sz="0" w:space="0" w:color="auto"/>
        <w:left w:val="none" w:sz="0" w:space="0" w:color="auto"/>
        <w:bottom w:val="none" w:sz="0" w:space="0" w:color="auto"/>
        <w:right w:val="none" w:sz="0" w:space="0" w:color="auto"/>
      </w:divBdr>
      <w:divsChild>
        <w:div w:id="688218578">
          <w:marLeft w:val="0"/>
          <w:marRight w:val="0"/>
          <w:marTop w:val="0"/>
          <w:marBottom w:val="0"/>
          <w:divBdr>
            <w:top w:val="none" w:sz="0" w:space="0" w:color="auto"/>
            <w:left w:val="none" w:sz="0" w:space="0" w:color="auto"/>
            <w:bottom w:val="none" w:sz="0" w:space="0" w:color="auto"/>
            <w:right w:val="none" w:sz="0" w:space="0" w:color="auto"/>
          </w:divBdr>
          <w:divsChild>
            <w:div w:id="1928154509">
              <w:marLeft w:val="0"/>
              <w:marRight w:val="0"/>
              <w:marTop w:val="0"/>
              <w:marBottom w:val="0"/>
              <w:divBdr>
                <w:top w:val="none" w:sz="0" w:space="0" w:color="auto"/>
                <w:left w:val="none" w:sz="0" w:space="0" w:color="auto"/>
                <w:bottom w:val="none" w:sz="0" w:space="0" w:color="auto"/>
                <w:right w:val="none" w:sz="0" w:space="0" w:color="auto"/>
              </w:divBdr>
              <w:divsChild>
                <w:div w:id="2127380888">
                  <w:marLeft w:val="0"/>
                  <w:marRight w:val="0"/>
                  <w:marTop w:val="0"/>
                  <w:marBottom w:val="0"/>
                  <w:divBdr>
                    <w:top w:val="none" w:sz="0" w:space="0" w:color="auto"/>
                    <w:left w:val="none" w:sz="0" w:space="0" w:color="auto"/>
                    <w:bottom w:val="none" w:sz="0" w:space="0" w:color="auto"/>
                    <w:right w:val="none" w:sz="0" w:space="0" w:color="auto"/>
                  </w:divBdr>
                  <w:divsChild>
                    <w:div w:id="166593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012923">
      <w:bodyDiv w:val="1"/>
      <w:marLeft w:val="0"/>
      <w:marRight w:val="0"/>
      <w:marTop w:val="0"/>
      <w:marBottom w:val="0"/>
      <w:divBdr>
        <w:top w:val="none" w:sz="0" w:space="0" w:color="auto"/>
        <w:left w:val="none" w:sz="0" w:space="0" w:color="auto"/>
        <w:bottom w:val="none" w:sz="0" w:space="0" w:color="auto"/>
        <w:right w:val="none" w:sz="0" w:space="0" w:color="auto"/>
      </w:divBdr>
      <w:divsChild>
        <w:div w:id="114713141">
          <w:marLeft w:val="0"/>
          <w:marRight w:val="0"/>
          <w:marTop w:val="0"/>
          <w:marBottom w:val="0"/>
          <w:divBdr>
            <w:top w:val="none" w:sz="0" w:space="0" w:color="auto"/>
            <w:left w:val="none" w:sz="0" w:space="0" w:color="auto"/>
            <w:bottom w:val="none" w:sz="0" w:space="0" w:color="auto"/>
            <w:right w:val="none" w:sz="0" w:space="0" w:color="auto"/>
          </w:divBdr>
        </w:div>
        <w:div w:id="117839400">
          <w:marLeft w:val="0"/>
          <w:marRight w:val="0"/>
          <w:marTop w:val="0"/>
          <w:marBottom w:val="0"/>
          <w:divBdr>
            <w:top w:val="none" w:sz="0" w:space="0" w:color="auto"/>
            <w:left w:val="none" w:sz="0" w:space="0" w:color="auto"/>
            <w:bottom w:val="none" w:sz="0" w:space="0" w:color="auto"/>
            <w:right w:val="none" w:sz="0" w:space="0" w:color="auto"/>
          </w:divBdr>
        </w:div>
        <w:div w:id="213197641">
          <w:marLeft w:val="0"/>
          <w:marRight w:val="0"/>
          <w:marTop w:val="0"/>
          <w:marBottom w:val="0"/>
          <w:divBdr>
            <w:top w:val="none" w:sz="0" w:space="0" w:color="auto"/>
            <w:left w:val="none" w:sz="0" w:space="0" w:color="auto"/>
            <w:bottom w:val="none" w:sz="0" w:space="0" w:color="auto"/>
            <w:right w:val="none" w:sz="0" w:space="0" w:color="auto"/>
          </w:divBdr>
        </w:div>
        <w:div w:id="392124587">
          <w:marLeft w:val="0"/>
          <w:marRight w:val="0"/>
          <w:marTop w:val="0"/>
          <w:marBottom w:val="0"/>
          <w:divBdr>
            <w:top w:val="none" w:sz="0" w:space="0" w:color="auto"/>
            <w:left w:val="none" w:sz="0" w:space="0" w:color="auto"/>
            <w:bottom w:val="none" w:sz="0" w:space="0" w:color="auto"/>
            <w:right w:val="none" w:sz="0" w:space="0" w:color="auto"/>
          </w:divBdr>
        </w:div>
        <w:div w:id="468059226">
          <w:marLeft w:val="0"/>
          <w:marRight w:val="0"/>
          <w:marTop w:val="0"/>
          <w:marBottom w:val="0"/>
          <w:divBdr>
            <w:top w:val="none" w:sz="0" w:space="0" w:color="auto"/>
            <w:left w:val="none" w:sz="0" w:space="0" w:color="auto"/>
            <w:bottom w:val="none" w:sz="0" w:space="0" w:color="auto"/>
            <w:right w:val="none" w:sz="0" w:space="0" w:color="auto"/>
          </w:divBdr>
        </w:div>
        <w:div w:id="543249318">
          <w:marLeft w:val="0"/>
          <w:marRight w:val="0"/>
          <w:marTop w:val="0"/>
          <w:marBottom w:val="0"/>
          <w:divBdr>
            <w:top w:val="none" w:sz="0" w:space="0" w:color="auto"/>
            <w:left w:val="none" w:sz="0" w:space="0" w:color="auto"/>
            <w:bottom w:val="none" w:sz="0" w:space="0" w:color="auto"/>
            <w:right w:val="none" w:sz="0" w:space="0" w:color="auto"/>
          </w:divBdr>
        </w:div>
        <w:div w:id="649214540">
          <w:marLeft w:val="0"/>
          <w:marRight w:val="0"/>
          <w:marTop w:val="0"/>
          <w:marBottom w:val="0"/>
          <w:divBdr>
            <w:top w:val="none" w:sz="0" w:space="0" w:color="auto"/>
            <w:left w:val="none" w:sz="0" w:space="0" w:color="auto"/>
            <w:bottom w:val="none" w:sz="0" w:space="0" w:color="auto"/>
            <w:right w:val="none" w:sz="0" w:space="0" w:color="auto"/>
          </w:divBdr>
        </w:div>
        <w:div w:id="757210896">
          <w:marLeft w:val="0"/>
          <w:marRight w:val="0"/>
          <w:marTop w:val="0"/>
          <w:marBottom w:val="0"/>
          <w:divBdr>
            <w:top w:val="none" w:sz="0" w:space="0" w:color="auto"/>
            <w:left w:val="none" w:sz="0" w:space="0" w:color="auto"/>
            <w:bottom w:val="none" w:sz="0" w:space="0" w:color="auto"/>
            <w:right w:val="none" w:sz="0" w:space="0" w:color="auto"/>
          </w:divBdr>
        </w:div>
        <w:div w:id="826821904">
          <w:marLeft w:val="0"/>
          <w:marRight w:val="0"/>
          <w:marTop w:val="0"/>
          <w:marBottom w:val="0"/>
          <w:divBdr>
            <w:top w:val="none" w:sz="0" w:space="0" w:color="auto"/>
            <w:left w:val="none" w:sz="0" w:space="0" w:color="auto"/>
            <w:bottom w:val="none" w:sz="0" w:space="0" w:color="auto"/>
            <w:right w:val="none" w:sz="0" w:space="0" w:color="auto"/>
          </w:divBdr>
        </w:div>
        <w:div w:id="859975672">
          <w:marLeft w:val="0"/>
          <w:marRight w:val="0"/>
          <w:marTop w:val="0"/>
          <w:marBottom w:val="0"/>
          <w:divBdr>
            <w:top w:val="none" w:sz="0" w:space="0" w:color="auto"/>
            <w:left w:val="none" w:sz="0" w:space="0" w:color="auto"/>
            <w:bottom w:val="none" w:sz="0" w:space="0" w:color="auto"/>
            <w:right w:val="none" w:sz="0" w:space="0" w:color="auto"/>
          </w:divBdr>
        </w:div>
        <w:div w:id="957177561">
          <w:marLeft w:val="0"/>
          <w:marRight w:val="0"/>
          <w:marTop w:val="0"/>
          <w:marBottom w:val="0"/>
          <w:divBdr>
            <w:top w:val="none" w:sz="0" w:space="0" w:color="auto"/>
            <w:left w:val="none" w:sz="0" w:space="0" w:color="auto"/>
            <w:bottom w:val="none" w:sz="0" w:space="0" w:color="auto"/>
            <w:right w:val="none" w:sz="0" w:space="0" w:color="auto"/>
          </w:divBdr>
        </w:div>
        <w:div w:id="1128086795">
          <w:marLeft w:val="0"/>
          <w:marRight w:val="0"/>
          <w:marTop w:val="0"/>
          <w:marBottom w:val="0"/>
          <w:divBdr>
            <w:top w:val="none" w:sz="0" w:space="0" w:color="auto"/>
            <w:left w:val="none" w:sz="0" w:space="0" w:color="auto"/>
            <w:bottom w:val="none" w:sz="0" w:space="0" w:color="auto"/>
            <w:right w:val="none" w:sz="0" w:space="0" w:color="auto"/>
          </w:divBdr>
        </w:div>
        <w:div w:id="1226990939">
          <w:marLeft w:val="0"/>
          <w:marRight w:val="0"/>
          <w:marTop w:val="0"/>
          <w:marBottom w:val="0"/>
          <w:divBdr>
            <w:top w:val="none" w:sz="0" w:space="0" w:color="auto"/>
            <w:left w:val="none" w:sz="0" w:space="0" w:color="auto"/>
            <w:bottom w:val="none" w:sz="0" w:space="0" w:color="auto"/>
            <w:right w:val="none" w:sz="0" w:space="0" w:color="auto"/>
          </w:divBdr>
        </w:div>
        <w:div w:id="1303267262">
          <w:marLeft w:val="0"/>
          <w:marRight w:val="0"/>
          <w:marTop w:val="0"/>
          <w:marBottom w:val="0"/>
          <w:divBdr>
            <w:top w:val="none" w:sz="0" w:space="0" w:color="auto"/>
            <w:left w:val="none" w:sz="0" w:space="0" w:color="auto"/>
            <w:bottom w:val="none" w:sz="0" w:space="0" w:color="auto"/>
            <w:right w:val="none" w:sz="0" w:space="0" w:color="auto"/>
          </w:divBdr>
        </w:div>
        <w:div w:id="1338844766">
          <w:marLeft w:val="0"/>
          <w:marRight w:val="0"/>
          <w:marTop w:val="0"/>
          <w:marBottom w:val="0"/>
          <w:divBdr>
            <w:top w:val="none" w:sz="0" w:space="0" w:color="auto"/>
            <w:left w:val="none" w:sz="0" w:space="0" w:color="auto"/>
            <w:bottom w:val="none" w:sz="0" w:space="0" w:color="auto"/>
            <w:right w:val="none" w:sz="0" w:space="0" w:color="auto"/>
          </w:divBdr>
        </w:div>
        <w:div w:id="1523006323">
          <w:marLeft w:val="0"/>
          <w:marRight w:val="0"/>
          <w:marTop w:val="0"/>
          <w:marBottom w:val="0"/>
          <w:divBdr>
            <w:top w:val="none" w:sz="0" w:space="0" w:color="auto"/>
            <w:left w:val="none" w:sz="0" w:space="0" w:color="auto"/>
            <w:bottom w:val="none" w:sz="0" w:space="0" w:color="auto"/>
            <w:right w:val="none" w:sz="0" w:space="0" w:color="auto"/>
          </w:divBdr>
        </w:div>
        <w:div w:id="1527718556">
          <w:marLeft w:val="0"/>
          <w:marRight w:val="0"/>
          <w:marTop w:val="0"/>
          <w:marBottom w:val="0"/>
          <w:divBdr>
            <w:top w:val="none" w:sz="0" w:space="0" w:color="auto"/>
            <w:left w:val="none" w:sz="0" w:space="0" w:color="auto"/>
            <w:bottom w:val="none" w:sz="0" w:space="0" w:color="auto"/>
            <w:right w:val="none" w:sz="0" w:space="0" w:color="auto"/>
          </w:divBdr>
        </w:div>
        <w:div w:id="1603537630">
          <w:marLeft w:val="0"/>
          <w:marRight w:val="0"/>
          <w:marTop w:val="0"/>
          <w:marBottom w:val="0"/>
          <w:divBdr>
            <w:top w:val="none" w:sz="0" w:space="0" w:color="auto"/>
            <w:left w:val="none" w:sz="0" w:space="0" w:color="auto"/>
            <w:bottom w:val="none" w:sz="0" w:space="0" w:color="auto"/>
            <w:right w:val="none" w:sz="0" w:space="0" w:color="auto"/>
          </w:divBdr>
        </w:div>
        <w:div w:id="1759984899">
          <w:marLeft w:val="0"/>
          <w:marRight w:val="0"/>
          <w:marTop w:val="0"/>
          <w:marBottom w:val="0"/>
          <w:divBdr>
            <w:top w:val="none" w:sz="0" w:space="0" w:color="auto"/>
            <w:left w:val="none" w:sz="0" w:space="0" w:color="auto"/>
            <w:bottom w:val="none" w:sz="0" w:space="0" w:color="auto"/>
            <w:right w:val="none" w:sz="0" w:space="0" w:color="auto"/>
          </w:divBdr>
        </w:div>
        <w:div w:id="1953246379">
          <w:marLeft w:val="0"/>
          <w:marRight w:val="0"/>
          <w:marTop w:val="0"/>
          <w:marBottom w:val="0"/>
          <w:divBdr>
            <w:top w:val="none" w:sz="0" w:space="0" w:color="auto"/>
            <w:left w:val="none" w:sz="0" w:space="0" w:color="auto"/>
            <w:bottom w:val="none" w:sz="0" w:space="0" w:color="auto"/>
            <w:right w:val="none" w:sz="0" w:space="0" w:color="auto"/>
          </w:divBdr>
        </w:div>
        <w:div w:id="1986617849">
          <w:marLeft w:val="0"/>
          <w:marRight w:val="0"/>
          <w:marTop w:val="0"/>
          <w:marBottom w:val="0"/>
          <w:divBdr>
            <w:top w:val="none" w:sz="0" w:space="0" w:color="auto"/>
            <w:left w:val="none" w:sz="0" w:space="0" w:color="auto"/>
            <w:bottom w:val="none" w:sz="0" w:space="0" w:color="auto"/>
            <w:right w:val="none" w:sz="0" w:space="0" w:color="auto"/>
          </w:divBdr>
        </w:div>
        <w:div w:id="2005627614">
          <w:marLeft w:val="0"/>
          <w:marRight w:val="0"/>
          <w:marTop w:val="0"/>
          <w:marBottom w:val="0"/>
          <w:divBdr>
            <w:top w:val="none" w:sz="0" w:space="0" w:color="auto"/>
            <w:left w:val="none" w:sz="0" w:space="0" w:color="auto"/>
            <w:bottom w:val="none" w:sz="0" w:space="0" w:color="auto"/>
            <w:right w:val="none" w:sz="0" w:space="0" w:color="auto"/>
          </w:divBdr>
        </w:div>
        <w:div w:id="2038892166">
          <w:marLeft w:val="0"/>
          <w:marRight w:val="0"/>
          <w:marTop w:val="0"/>
          <w:marBottom w:val="0"/>
          <w:divBdr>
            <w:top w:val="none" w:sz="0" w:space="0" w:color="auto"/>
            <w:left w:val="none" w:sz="0" w:space="0" w:color="auto"/>
            <w:bottom w:val="none" w:sz="0" w:space="0" w:color="auto"/>
            <w:right w:val="none" w:sz="0" w:space="0" w:color="auto"/>
          </w:divBdr>
        </w:div>
        <w:div w:id="2074353768">
          <w:marLeft w:val="0"/>
          <w:marRight w:val="0"/>
          <w:marTop w:val="0"/>
          <w:marBottom w:val="0"/>
          <w:divBdr>
            <w:top w:val="none" w:sz="0" w:space="0" w:color="auto"/>
            <w:left w:val="none" w:sz="0" w:space="0" w:color="auto"/>
            <w:bottom w:val="none" w:sz="0" w:space="0" w:color="auto"/>
            <w:right w:val="none" w:sz="0" w:space="0" w:color="auto"/>
          </w:divBdr>
        </w:div>
        <w:div w:id="2087340838">
          <w:marLeft w:val="0"/>
          <w:marRight w:val="0"/>
          <w:marTop w:val="0"/>
          <w:marBottom w:val="0"/>
          <w:divBdr>
            <w:top w:val="none" w:sz="0" w:space="0" w:color="auto"/>
            <w:left w:val="none" w:sz="0" w:space="0" w:color="auto"/>
            <w:bottom w:val="none" w:sz="0" w:space="0" w:color="auto"/>
            <w:right w:val="none" w:sz="0" w:space="0" w:color="auto"/>
          </w:divBdr>
        </w:div>
        <w:div w:id="2112316338">
          <w:marLeft w:val="0"/>
          <w:marRight w:val="0"/>
          <w:marTop w:val="0"/>
          <w:marBottom w:val="0"/>
          <w:divBdr>
            <w:top w:val="none" w:sz="0" w:space="0" w:color="auto"/>
            <w:left w:val="none" w:sz="0" w:space="0" w:color="auto"/>
            <w:bottom w:val="none" w:sz="0" w:space="0" w:color="auto"/>
            <w:right w:val="none" w:sz="0" w:space="0" w:color="auto"/>
          </w:divBdr>
        </w:div>
      </w:divsChild>
    </w:div>
    <w:div w:id="1732381979">
      <w:bodyDiv w:val="1"/>
      <w:marLeft w:val="0"/>
      <w:marRight w:val="0"/>
      <w:marTop w:val="0"/>
      <w:marBottom w:val="0"/>
      <w:divBdr>
        <w:top w:val="none" w:sz="0" w:space="0" w:color="auto"/>
        <w:left w:val="none" w:sz="0" w:space="0" w:color="auto"/>
        <w:bottom w:val="none" w:sz="0" w:space="0" w:color="auto"/>
        <w:right w:val="none" w:sz="0" w:space="0" w:color="auto"/>
      </w:divBdr>
    </w:div>
    <w:div w:id="1743024771">
      <w:bodyDiv w:val="1"/>
      <w:marLeft w:val="0"/>
      <w:marRight w:val="0"/>
      <w:marTop w:val="0"/>
      <w:marBottom w:val="0"/>
      <w:divBdr>
        <w:top w:val="none" w:sz="0" w:space="0" w:color="auto"/>
        <w:left w:val="none" w:sz="0" w:space="0" w:color="auto"/>
        <w:bottom w:val="none" w:sz="0" w:space="0" w:color="auto"/>
        <w:right w:val="none" w:sz="0" w:space="0" w:color="auto"/>
      </w:divBdr>
    </w:div>
    <w:div w:id="1778675951">
      <w:bodyDiv w:val="1"/>
      <w:marLeft w:val="0"/>
      <w:marRight w:val="0"/>
      <w:marTop w:val="0"/>
      <w:marBottom w:val="0"/>
      <w:divBdr>
        <w:top w:val="none" w:sz="0" w:space="0" w:color="auto"/>
        <w:left w:val="none" w:sz="0" w:space="0" w:color="auto"/>
        <w:bottom w:val="none" w:sz="0" w:space="0" w:color="auto"/>
        <w:right w:val="none" w:sz="0" w:space="0" w:color="auto"/>
      </w:divBdr>
    </w:div>
    <w:div w:id="1817918982">
      <w:bodyDiv w:val="1"/>
      <w:marLeft w:val="0"/>
      <w:marRight w:val="0"/>
      <w:marTop w:val="0"/>
      <w:marBottom w:val="0"/>
      <w:divBdr>
        <w:top w:val="none" w:sz="0" w:space="0" w:color="auto"/>
        <w:left w:val="none" w:sz="0" w:space="0" w:color="auto"/>
        <w:bottom w:val="none" w:sz="0" w:space="0" w:color="auto"/>
        <w:right w:val="none" w:sz="0" w:space="0" w:color="auto"/>
      </w:divBdr>
    </w:div>
    <w:div w:id="1844010511">
      <w:bodyDiv w:val="1"/>
      <w:marLeft w:val="0"/>
      <w:marRight w:val="0"/>
      <w:marTop w:val="0"/>
      <w:marBottom w:val="0"/>
      <w:divBdr>
        <w:top w:val="none" w:sz="0" w:space="0" w:color="auto"/>
        <w:left w:val="none" w:sz="0" w:space="0" w:color="auto"/>
        <w:bottom w:val="none" w:sz="0" w:space="0" w:color="auto"/>
        <w:right w:val="none" w:sz="0" w:space="0" w:color="auto"/>
      </w:divBdr>
      <w:divsChild>
        <w:div w:id="54546812">
          <w:marLeft w:val="0"/>
          <w:marRight w:val="0"/>
          <w:marTop w:val="0"/>
          <w:marBottom w:val="0"/>
          <w:divBdr>
            <w:top w:val="none" w:sz="0" w:space="0" w:color="auto"/>
            <w:left w:val="none" w:sz="0" w:space="0" w:color="auto"/>
            <w:bottom w:val="none" w:sz="0" w:space="0" w:color="auto"/>
            <w:right w:val="none" w:sz="0" w:space="0" w:color="auto"/>
          </w:divBdr>
        </w:div>
        <w:div w:id="122160548">
          <w:marLeft w:val="0"/>
          <w:marRight w:val="0"/>
          <w:marTop w:val="0"/>
          <w:marBottom w:val="0"/>
          <w:divBdr>
            <w:top w:val="none" w:sz="0" w:space="0" w:color="auto"/>
            <w:left w:val="none" w:sz="0" w:space="0" w:color="auto"/>
            <w:bottom w:val="none" w:sz="0" w:space="0" w:color="auto"/>
            <w:right w:val="none" w:sz="0" w:space="0" w:color="auto"/>
          </w:divBdr>
        </w:div>
        <w:div w:id="195966403">
          <w:marLeft w:val="0"/>
          <w:marRight w:val="0"/>
          <w:marTop w:val="0"/>
          <w:marBottom w:val="0"/>
          <w:divBdr>
            <w:top w:val="none" w:sz="0" w:space="0" w:color="auto"/>
            <w:left w:val="none" w:sz="0" w:space="0" w:color="auto"/>
            <w:bottom w:val="none" w:sz="0" w:space="0" w:color="auto"/>
            <w:right w:val="none" w:sz="0" w:space="0" w:color="auto"/>
          </w:divBdr>
        </w:div>
        <w:div w:id="281771405">
          <w:marLeft w:val="0"/>
          <w:marRight w:val="0"/>
          <w:marTop w:val="0"/>
          <w:marBottom w:val="0"/>
          <w:divBdr>
            <w:top w:val="none" w:sz="0" w:space="0" w:color="auto"/>
            <w:left w:val="none" w:sz="0" w:space="0" w:color="auto"/>
            <w:bottom w:val="none" w:sz="0" w:space="0" w:color="auto"/>
            <w:right w:val="none" w:sz="0" w:space="0" w:color="auto"/>
          </w:divBdr>
        </w:div>
        <w:div w:id="324284629">
          <w:marLeft w:val="0"/>
          <w:marRight w:val="0"/>
          <w:marTop w:val="0"/>
          <w:marBottom w:val="0"/>
          <w:divBdr>
            <w:top w:val="none" w:sz="0" w:space="0" w:color="auto"/>
            <w:left w:val="none" w:sz="0" w:space="0" w:color="auto"/>
            <w:bottom w:val="none" w:sz="0" w:space="0" w:color="auto"/>
            <w:right w:val="none" w:sz="0" w:space="0" w:color="auto"/>
          </w:divBdr>
        </w:div>
        <w:div w:id="381170388">
          <w:marLeft w:val="0"/>
          <w:marRight w:val="0"/>
          <w:marTop w:val="0"/>
          <w:marBottom w:val="0"/>
          <w:divBdr>
            <w:top w:val="none" w:sz="0" w:space="0" w:color="auto"/>
            <w:left w:val="none" w:sz="0" w:space="0" w:color="auto"/>
            <w:bottom w:val="none" w:sz="0" w:space="0" w:color="auto"/>
            <w:right w:val="none" w:sz="0" w:space="0" w:color="auto"/>
          </w:divBdr>
        </w:div>
        <w:div w:id="403458446">
          <w:marLeft w:val="0"/>
          <w:marRight w:val="0"/>
          <w:marTop w:val="0"/>
          <w:marBottom w:val="0"/>
          <w:divBdr>
            <w:top w:val="none" w:sz="0" w:space="0" w:color="auto"/>
            <w:left w:val="none" w:sz="0" w:space="0" w:color="auto"/>
            <w:bottom w:val="none" w:sz="0" w:space="0" w:color="auto"/>
            <w:right w:val="none" w:sz="0" w:space="0" w:color="auto"/>
          </w:divBdr>
        </w:div>
        <w:div w:id="458911998">
          <w:marLeft w:val="0"/>
          <w:marRight w:val="0"/>
          <w:marTop w:val="0"/>
          <w:marBottom w:val="0"/>
          <w:divBdr>
            <w:top w:val="none" w:sz="0" w:space="0" w:color="auto"/>
            <w:left w:val="none" w:sz="0" w:space="0" w:color="auto"/>
            <w:bottom w:val="none" w:sz="0" w:space="0" w:color="auto"/>
            <w:right w:val="none" w:sz="0" w:space="0" w:color="auto"/>
          </w:divBdr>
        </w:div>
        <w:div w:id="678314622">
          <w:marLeft w:val="0"/>
          <w:marRight w:val="0"/>
          <w:marTop w:val="0"/>
          <w:marBottom w:val="0"/>
          <w:divBdr>
            <w:top w:val="none" w:sz="0" w:space="0" w:color="auto"/>
            <w:left w:val="none" w:sz="0" w:space="0" w:color="auto"/>
            <w:bottom w:val="none" w:sz="0" w:space="0" w:color="auto"/>
            <w:right w:val="none" w:sz="0" w:space="0" w:color="auto"/>
          </w:divBdr>
        </w:div>
        <w:div w:id="755983266">
          <w:marLeft w:val="0"/>
          <w:marRight w:val="0"/>
          <w:marTop w:val="0"/>
          <w:marBottom w:val="0"/>
          <w:divBdr>
            <w:top w:val="none" w:sz="0" w:space="0" w:color="auto"/>
            <w:left w:val="none" w:sz="0" w:space="0" w:color="auto"/>
            <w:bottom w:val="none" w:sz="0" w:space="0" w:color="auto"/>
            <w:right w:val="none" w:sz="0" w:space="0" w:color="auto"/>
          </w:divBdr>
        </w:div>
        <w:div w:id="760952500">
          <w:marLeft w:val="0"/>
          <w:marRight w:val="0"/>
          <w:marTop w:val="0"/>
          <w:marBottom w:val="0"/>
          <w:divBdr>
            <w:top w:val="none" w:sz="0" w:space="0" w:color="auto"/>
            <w:left w:val="none" w:sz="0" w:space="0" w:color="auto"/>
            <w:bottom w:val="none" w:sz="0" w:space="0" w:color="auto"/>
            <w:right w:val="none" w:sz="0" w:space="0" w:color="auto"/>
          </w:divBdr>
        </w:div>
        <w:div w:id="1051226480">
          <w:marLeft w:val="0"/>
          <w:marRight w:val="0"/>
          <w:marTop w:val="0"/>
          <w:marBottom w:val="0"/>
          <w:divBdr>
            <w:top w:val="none" w:sz="0" w:space="0" w:color="auto"/>
            <w:left w:val="none" w:sz="0" w:space="0" w:color="auto"/>
            <w:bottom w:val="none" w:sz="0" w:space="0" w:color="auto"/>
            <w:right w:val="none" w:sz="0" w:space="0" w:color="auto"/>
          </w:divBdr>
        </w:div>
        <w:div w:id="1116830019">
          <w:marLeft w:val="0"/>
          <w:marRight w:val="0"/>
          <w:marTop w:val="0"/>
          <w:marBottom w:val="0"/>
          <w:divBdr>
            <w:top w:val="none" w:sz="0" w:space="0" w:color="auto"/>
            <w:left w:val="none" w:sz="0" w:space="0" w:color="auto"/>
            <w:bottom w:val="none" w:sz="0" w:space="0" w:color="auto"/>
            <w:right w:val="none" w:sz="0" w:space="0" w:color="auto"/>
          </w:divBdr>
        </w:div>
        <w:div w:id="1289046158">
          <w:marLeft w:val="0"/>
          <w:marRight w:val="0"/>
          <w:marTop w:val="0"/>
          <w:marBottom w:val="0"/>
          <w:divBdr>
            <w:top w:val="none" w:sz="0" w:space="0" w:color="auto"/>
            <w:left w:val="none" w:sz="0" w:space="0" w:color="auto"/>
            <w:bottom w:val="none" w:sz="0" w:space="0" w:color="auto"/>
            <w:right w:val="none" w:sz="0" w:space="0" w:color="auto"/>
          </w:divBdr>
        </w:div>
        <w:div w:id="1435439124">
          <w:marLeft w:val="0"/>
          <w:marRight w:val="0"/>
          <w:marTop w:val="0"/>
          <w:marBottom w:val="0"/>
          <w:divBdr>
            <w:top w:val="none" w:sz="0" w:space="0" w:color="auto"/>
            <w:left w:val="none" w:sz="0" w:space="0" w:color="auto"/>
            <w:bottom w:val="none" w:sz="0" w:space="0" w:color="auto"/>
            <w:right w:val="none" w:sz="0" w:space="0" w:color="auto"/>
          </w:divBdr>
        </w:div>
        <w:div w:id="1478188898">
          <w:marLeft w:val="0"/>
          <w:marRight w:val="0"/>
          <w:marTop w:val="0"/>
          <w:marBottom w:val="0"/>
          <w:divBdr>
            <w:top w:val="none" w:sz="0" w:space="0" w:color="auto"/>
            <w:left w:val="none" w:sz="0" w:space="0" w:color="auto"/>
            <w:bottom w:val="none" w:sz="0" w:space="0" w:color="auto"/>
            <w:right w:val="none" w:sz="0" w:space="0" w:color="auto"/>
          </w:divBdr>
        </w:div>
        <w:div w:id="1519927449">
          <w:marLeft w:val="0"/>
          <w:marRight w:val="0"/>
          <w:marTop w:val="0"/>
          <w:marBottom w:val="0"/>
          <w:divBdr>
            <w:top w:val="none" w:sz="0" w:space="0" w:color="auto"/>
            <w:left w:val="none" w:sz="0" w:space="0" w:color="auto"/>
            <w:bottom w:val="none" w:sz="0" w:space="0" w:color="auto"/>
            <w:right w:val="none" w:sz="0" w:space="0" w:color="auto"/>
          </w:divBdr>
        </w:div>
        <w:div w:id="1619608620">
          <w:marLeft w:val="0"/>
          <w:marRight w:val="0"/>
          <w:marTop w:val="0"/>
          <w:marBottom w:val="0"/>
          <w:divBdr>
            <w:top w:val="none" w:sz="0" w:space="0" w:color="auto"/>
            <w:left w:val="none" w:sz="0" w:space="0" w:color="auto"/>
            <w:bottom w:val="none" w:sz="0" w:space="0" w:color="auto"/>
            <w:right w:val="none" w:sz="0" w:space="0" w:color="auto"/>
          </w:divBdr>
        </w:div>
        <w:div w:id="1650591823">
          <w:marLeft w:val="0"/>
          <w:marRight w:val="0"/>
          <w:marTop w:val="0"/>
          <w:marBottom w:val="0"/>
          <w:divBdr>
            <w:top w:val="none" w:sz="0" w:space="0" w:color="auto"/>
            <w:left w:val="none" w:sz="0" w:space="0" w:color="auto"/>
            <w:bottom w:val="none" w:sz="0" w:space="0" w:color="auto"/>
            <w:right w:val="none" w:sz="0" w:space="0" w:color="auto"/>
          </w:divBdr>
        </w:div>
        <w:div w:id="1662466379">
          <w:marLeft w:val="0"/>
          <w:marRight w:val="0"/>
          <w:marTop w:val="0"/>
          <w:marBottom w:val="0"/>
          <w:divBdr>
            <w:top w:val="none" w:sz="0" w:space="0" w:color="auto"/>
            <w:left w:val="none" w:sz="0" w:space="0" w:color="auto"/>
            <w:bottom w:val="none" w:sz="0" w:space="0" w:color="auto"/>
            <w:right w:val="none" w:sz="0" w:space="0" w:color="auto"/>
          </w:divBdr>
        </w:div>
        <w:div w:id="1757558366">
          <w:marLeft w:val="0"/>
          <w:marRight w:val="0"/>
          <w:marTop w:val="0"/>
          <w:marBottom w:val="0"/>
          <w:divBdr>
            <w:top w:val="none" w:sz="0" w:space="0" w:color="auto"/>
            <w:left w:val="none" w:sz="0" w:space="0" w:color="auto"/>
            <w:bottom w:val="none" w:sz="0" w:space="0" w:color="auto"/>
            <w:right w:val="none" w:sz="0" w:space="0" w:color="auto"/>
          </w:divBdr>
        </w:div>
        <w:div w:id="1765877483">
          <w:marLeft w:val="0"/>
          <w:marRight w:val="0"/>
          <w:marTop w:val="0"/>
          <w:marBottom w:val="0"/>
          <w:divBdr>
            <w:top w:val="none" w:sz="0" w:space="0" w:color="auto"/>
            <w:left w:val="none" w:sz="0" w:space="0" w:color="auto"/>
            <w:bottom w:val="none" w:sz="0" w:space="0" w:color="auto"/>
            <w:right w:val="none" w:sz="0" w:space="0" w:color="auto"/>
          </w:divBdr>
        </w:div>
        <w:div w:id="1943952163">
          <w:marLeft w:val="0"/>
          <w:marRight w:val="0"/>
          <w:marTop w:val="0"/>
          <w:marBottom w:val="0"/>
          <w:divBdr>
            <w:top w:val="none" w:sz="0" w:space="0" w:color="auto"/>
            <w:left w:val="none" w:sz="0" w:space="0" w:color="auto"/>
            <w:bottom w:val="none" w:sz="0" w:space="0" w:color="auto"/>
            <w:right w:val="none" w:sz="0" w:space="0" w:color="auto"/>
          </w:divBdr>
        </w:div>
        <w:div w:id="2019042599">
          <w:marLeft w:val="0"/>
          <w:marRight w:val="0"/>
          <w:marTop w:val="0"/>
          <w:marBottom w:val="0"/>
          <w:divBdr>
            <w:top w:val="none" w:sz="0" w:space="0" w:color="auto"/>
            <w:left w:val="none" w:sz="0" w:space="0" w:color="auto"/>
            <w:bottom w:val="none" w:sz="0" w:space="0" w:color="auto"/>
            <w:right w:val="none" w:sz="0" w:space="0" w:color="auto"/>
          </w:divBdr>
        </w:div>
        <w:div w:id="2095932754">
          <w:marLeft w:val="0"/>
          <w:marRight w:val="0"/>
          <w:marTop w:val="0"/>
          <w:marBottom w:val="0"/>
          <w:divBdr>
            <w:top w:val="none" w:sz="0" w:space="0" w:color="auto"/>
            <w:left w:val="none" w:sz="0" w:space="0" w:color="auto"/>
            <w:bottom w:val="none" w:sz="0" w:space="0" w:color="auto"/>
            <w:right w:val="none" w:sz="0" w:space="0" w:color="auto"/>
          </w:divBdr>
        </w:div>
        <w:div w:id="2111388900">
          <w:marLeft w:val="0"/>
          <w:marRight w:val="0"/>
          <w:marTop w:val="0"/>
          <w:marBottom w:val="0"/>
          <w:divBdr>
            <w:top w:val="none" w:sz="0" w:space="0" w:color="auto"/>
            <w:left w:val="none" w:sz="0" w:space="0" w:color="auto"/>
            <w:bottom w:val="none" w:sz="0" w:space="0" w:color="auto"/>
            <w:right w:val="none" w:sz="0" w:space="0" w:color="auto"/>
          </w:divBdr>
        </w:div>
      </w:divsChild>
    </w:div>
    <w:div w:id="1936984472">
      <w:bodyDiv w:val="1"/>
      <w:marLeft w:val="0"/>
      <w:marRight w:val="0"/>
      <w:marTop w:val="0"/>
      <w:marBottom w:val="0"/>
      <w:divBdr>
        <w:top w:val="none" w:sz="0" w:space="0" w:color="auto"/>
        <w:left w:val="none" w:sz="0" w:space="0" w:color="auto"/>
        <w:bottom w:val="none" w:sz="0" w:space="0" w:color="auto"/>
        <w:right w:val="none" w:sz="0" w:space="0" w:color="auto"/>
      </w:divBdr>
    </w:div>
    <w:div w:id="2010717412">
      <w:bodyDiv w:val="1"/>
      <w:marLeft w:val="0"/>
      <w:marRight w:val="0"/>
      <w:marTop w:val="0"/>
      <w:marBottom w:val="0"/>
      <w:divBdr>
        <w:top w:val="none" w:sz="0" w:space="0" w:color="auto"/>
        <w:left w:val="none" w:sz="0" w:space="0" w:color="auto"/>
        <w:bottom w:val="none" w:sz="0" w:space="0" w:color="auto"/>
        <w:right w:val="none" w:sz="0" w:space="0" w:color="auto"/>
      </w:divBdr>
    </w:div>
    <w:div w:id="2120831976">
      <w:bodyDiv w:val="1"/>
      <w:marLeft w:val="0"/>
      <w:marRight w:val="0"/>
      <w:marTop w:val="0"/>
      <w:marBottom w:val="0"/>
      <w:divBdr>
        <w:top w:val="none" w:sz="0" w:space="0" w:color="auto"/>
        <w:left w:val="none" w:sz="0" w:space="0" w:color="auto"/>
        <w:bottom w:val="none" w:sz="0" w:space="0" w:color="auto"/>
        <w:right w:val="none" w:sz="0" w:space="0" w:color="auto"/>
      </w:divBdr>
      <w:divsChild>
        <w:div w:id="1354845389">
          <w:marLeft w:val="0"/>
          <w:marRight w:val="0"/>
          <w:marTop w:val="600"/>
          <w:marBottom w:val="600"/>
          <w:divBdr>
            <w:top w:val="none" w:sz="0" w:space="0" w:color="auto"/>
            <w:left w:val="none" w:sz="0" w:space="0" w:color="auto"/>
            <w:bottom w:val="none" w:sz="0" w:space="0" w:color="auto"/>
            <w:right w:val="none" w:sz="0" w:space="0" w:color="auto"/>
          </w:divBdr>
        </w:div>
      </w:divsChild>
    </w:div>
    <w:div w:id="2127695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mailto:alr@appletree.agency" TargetMode="Externa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mailto:ang@appletree.agency" TargetMode="External"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microsoft.com/office/2020/10/relationships/intelligence" Target="intelligence2.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mediamarkt@appletree.agency" TargetMode="External" Id="rId11" /><Relationship Type="http://schemas.openxmlformats.org/officeDocument/2006/relationships/styles" Target="styles.xml" Id="rId5" /><Relationship Type="http://schemas.openxmlformats.org/officeDocument/2006/relationships/hyperlink" Target="mailto:mra@appletree.agency" TargetMode="External" Id="rId15" /><Relationship Type="http://schemas.openxmlformats.org/officeDocument/2006/relationships/image" Target="media/image1.png" Id="rId10" /><Relationship Type="http://schemas.openxmlformats.org/officeDocument/2006/relationships/theme" Target="theme/theme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mailto:pav@appletree.agency" TargetMode="External" Id="rId14"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59FD360D6F2D458A303D140643795C" ma:contentTypeVersion="15" ma:contentTypeDescription="Create a new document." ma:contentTypeScope="" ma:versionID="f9f41bf83d023dcac0a251f79ec65cd5">
  <xsd:schema xmlns:xsd="http://www.w3.org/2001/XMLSchema" xmlns:xs="http://www.w3.org/2001/XMLSchema" xmlns:p="http://schemas.microsoft.com/office/2006/metadata/properties" xmlns:ns2="22fcbd7e-c95d-4e4c-8227-55d6e7b0ada2" xmlns:ns3="be8ef529-65fd-4dee-b4f5-66570dfe4513" targetNamespace="http://schemas.microsoft.com/office/2006/metadata/properties" ma:root="true" ma:fieldsID="eb9f1e661cb4bd2c8d64cdb623ca37ed" ns2:_="" ns3:_="">
    <xsd:import namespace="22fcbd7e-c95d-4e4c-8227-55d6e7b0ada2"/>
    <xsd:import namespace="be8ef529-65fd-4dee-b4f5-66570dfe451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fcbd7e-c95d-4e4c-8227-55d6e7b0ad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d1a2248-d13c-4ae3-bb6e-a4c4a7ee4ca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8ef529-65fd-4dee-b4f5-66570dfe451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3495bd2b-83af-4da6-aaf8-2f15ce8396f2}" ma:internalName="TaxCatchAll" ma:showField="CatchAllData" ma:web="be8ef529-65fd-4dee-b4f5-66570dfe45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2fcbd7e-c95d-4e4c-8227-55d6e7b0ada2">
      <Terms xmlns="http://schemas.microsoft.com/office/infopath/2007/PartnerControls"/>
    </lcf76f155ced4ddcb4097134ff3c332f>
    <TaxCatchAll xmlns="be8ef529-65fd-4dee-b4f5-66570dfe4513" xsi:nil="true"/>
  </documentManagement>
</p:properties>
</file>

<file path=customXml/itemProps1.xml><?xml version="1.0" encoding="utf-8"?>
<ds:datastoreItem xmlns:ds="http://schemas.openxmlformats.org/officeDocument/2006/customXml" ds:itemID="{69436AA1-0AA5-4B4D-A540-6F96266D5538}"/>
</file>

<file path=customXml/itemProps2.xml><?xml version="1.0" encoding="utf-8"?>
<ds:datastoreItem xmlns:ds="http://schemas.openxmlformats.org/officeDocument/2006/customXml" ds:itemID="{736F2E19-FF8F-4CE1-BE8B-7930ACFEB2F4}">
  <ds:schemaRefs>
    <ds:schemaRef ds:uri="http://schemas.microsoft.com/sharepoint/v3/contenttype/forms"/>
  </ds:schemaRefs>
</ds:datastoreItem>
</file>

<file path=customXml/itemProps3.xml><?xml version="1.0" encoding="utf-8"?>
<ds:datastoreItem xmlns:ds="http://schemas.openxmlformats.org/officeDocument/2006/customXml" ds:itemID="{30E16881-0AB2-4AFE-91E5-639A1D4F490D}">
  <ds:schemaRefs>
    <ds:schemaRef ds:uri="http://schemas.microsoft.com/office/2006/metadata/properties"/>
    <ds:schemaRef ds:uri="http://schemas.microsoft.com/office/infopath/2007/PartnerControls"/>
    <ds:schemaRef ds:uri="22fcbd7e-c95d-4e4c-8227-55d6e7b0ada2"/>
    <ds:schemaRef ds:uri="be8ef529-65fd-4dee-b4f5-66570dfe451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Marina Toribio</dc:creator>
  <keywords/>
  <dc:description/>
  <lastModifiedBy>mra@appletree.agency</lastModifiedBy>
  <revision>55</revision>
  <dcterms:created xsi:type="dcterms:W3CDTF">2024-10-16T13:37:00.0000000Z</dcterms:created>
  <dcterms:modified xsi:type="dcterms:W3CDTF">2024-11-19T09:22:37.5729412Z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0x010100FF59FD360D6F2D458A303D140643795C</vt:lpwstr>
  </property>
  <property fmtid="{D5CDD505-2E9C-101B-9397-08002B2CF9AE}" pid="3" name="MediaServiceImageTags">
    <vt:lpwstr/>
  </property>
</Properties>
</file>