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ACA3A" w14:textId="353716F6" w:rsidR="00A31086" w:rsidRPr="00A31086" w:rsidRDefault="00A31086" w:rsidP="00447850">
      <w:pPr>
        <w:jc w:val="both"/>
        <w:rPr>
          <w:rFonts w:ascii="Arial" w:hAnsi="Arial" w:cs="Arial"/>
          <w:b/>
          <w:bCs/>
          <w:szCs w:val="20"/>
        </w:rPr>
      </w:pPr>
      <w:bookmarkStart w:id="0" w:name="_Hlk137482124"/>
      <w:bookmarkStart w:id="1" w:name="_Hlk137482296"/>
      <w:r w:rsidRPr="00A31086">
        <w:rPr>
          <w:rFonts w:ascii="Arial" w:hAnsi="Arial" w:cs="Arial"/>
          <w:b/>
          <w:bCs/>
          <w:szCs w:val="20"/>
        </w:rPr>
        <w:t>Nota de prensa</w:t>
      </w:r>
    </w:p>
    <w:p w14:paraId="39933206" w14:textId="77777777" w:rsidR="00A31086" w:rsidRDefault="00A31086" w:rsidP="00447850">
      <w:pPr>
        <w:jc w:val="both"/>
        <w:rPr>
          <w:rFonts w:ascii="Arial" w:hAnsi="Arial" w:cs="Arial"/>
          <w:szCs w:val="20"/>
        </w:rPr>
      </w:pPr>
    </w:p>
    <w:p w14:paraId="08E64716" w14:textId="245FE96A" w:rsidR="00A31086" w:rsidRPr="009D6736" w:rsidRDefault="00A31086" w:rsidP="009D6736">
      <w:pPr>
        <w:spacing w:line="360" w:lineRule="auto"/>
        <w:jc w:val="both"/>
        <w:rPr>
          <w:rFonts w:ascii="Arial" w:hAnsi="Arial" w:cs="Arial"/>
          <w:sz w:val="22"/>
          <w:szCs w:val="22"/>
        </w:rPr>
      </w:pPr>
      <w:r w:rsidRPr="009D6736">
        <w:rPr>
          <w:rFonts w:ascii="Arial" w:hAnsi="Arial" w:cs="Arial"/>
          <w:sz w:val="22"/>
          <w:szCs w:val="22"/>
        </w:rPr>
        <w:t xml:space="preserve">Los cargadores se encuentran en </w:t>
      </w:r>
      <w:r w:rsidRPr="009D6736">
        <w:rPr>
          <w:rFonts w:ascii="Arial" w:hAnsi="Arial" w:cs="Arial"/>
          <w:b/>
          <w:bCs/>
          <w:sz w:val="22"/>
          <w:szCs w:val="22"/>
        </w:rPr>
        <w:t>36 establecimientos</w:t>
      </w:r>
      <w:r w:rsidR="00293CFD" w:rsidRPr="009D6736">
        <w:rPr>
          <w:rFonts w:ascii="Arial" w:hAnsi="Arial" w:cs="Arial"/>
          <w:b/>
          <w:bCs/>
          <w:sz w:val="22"/>
          <w:szCs w:val="22"/>
        </w:rPr>
        <w:t xml:space="preserve"> </w:t>
      </w:r>
      <w:proofErr w:type="spellStart"/>
      <w:r w:rsidR="00293CFD" w:rsidRPr="009D6736">
        <w:rPr>
          <w:rFonts w:ascii="Arial" w:hAnsi="Arial" w:cs="Arial"/>
          <w:b/>
          <w:bCs/>
          <w:i/>
          <w:iCs/>
          <w:sz w:val="22"/>
          <w:szCs w:val="22"/>
        </w:rPr>
        <w:t>cash&amp;carry</w:t>
      </w:r>
      <w:proofErr w:type="spellEnd"/>
      <w:r w:rsidRPr="009D6736">
        <w:rPr>
          <w:rFonts w:ascii="Arial" w:hAnsi="Arial" w:cs="Arial"/>
          <w:b/>
          <w:bCs/>
          <w:sz w:val="22"/>
          <w:szCs w:val="22"/>
        </w:rPr>
        <w:t xml:space="preserve">, </w:t>
      </w:r>
      <w:r w:rsidRPr="009D6736">
        <w:rPr>
          <w:rFonts w:ascii="Arial" w:hAnsi="Arial" w:cs="Arial"/>
          <w:sz w:val="22"/>
          <w:szCs w:val="22"/>
        </w:rPr>
        <w:t>distribuidos en</w:t>
      </w:r>
      <w:r w:rsidR="00311A2F">
        <w:rPr>
          <w:rFonts w:ascii="Arial" w:hAnsi="Arial" w:cs="Arial"/>
          <w:sz w:val="22"/>
          <w:szCs w:val="22"/>
        </w:rPr>
        <w:t xml:space="preserve"> 19</w:t>
      </w:r>
      <w:r w:rsidRPr="009D6736">
        <w:rPr>
          <w:rFonts w:ascii="Arial" w:hAnsi="Arial" w:cs="Arial"/>
          <w:sz w:val="22"/>
          <w:szCs w:val="22"/>
        </w:rPr>
        <w:t xml:space="preserve"> provincias</w:t>
      </w:r>
    </w:p>
    <w:p w14:paraId="34C0C32A" w14:textId="77777777" w:rsidR="00C62829" w:rsidRDefault="00C62829" w:rsidP="006E4D2D">
      <w:pPr>
        <w:rPr>
          <w:rFonts w:ascii="Arial" w:hAnsi="Arial" w:cs="Arial"/>
          <w:b/>
          <w:bCs/>
          <w:sz w:val="28"/>
          <w:szCs w:val="28"/>
        </w:rPr>
      </w:pPr>
    </w:p>
    <w:p w14:paraId="535651A2" w14:textId="77777777" w:rsidR="00A31086" w:rsidRDefault="00A31086" w:rsidP="00447850">
      <w:pPr>
        <w:jc w:val="both"/>
        <w:rPr>
          <w:rFonts w:ascii="Arial" w:hAnsi="Arial" w:cs="Arial"/>
          <w:b/>
          <w:bCs/>
          <w:sz w:val="28"/>
          <w:szCs w:val="28"/>
        </w:rPr>
      </w:pPr>
    </w:p>
    <w:p w14:paraId="12FB63E0" w14:textId="4DA04437" w:rsidR="003E57DF" w:rsidRPr="000259BF" w:rsidRDefault="003E57DF" w:rsidP="003E57DF">
      <w:pPr>
        <w:jc w:val="center"/>
        <w:rPr>
          <w:rFonts w:ascii="Arial" w:hAnsi="Arial" w:cs="Arial"/>
          <w:b/>
          <w:bCs/>
          <w:sz w:val="28"/>
          <w:szCs w:val="28"/>
        </w:rPr>
      </w:pPr>
      <w:r w:rsidRPr="000259BF">
        <w:rPr>
          <w:rFonts w:ascii="Arial" w:hAnsi="Arial" w:cs="Arial"/>
          <w:b/>
          <w:bCs/>
          <w:sz w:val="28"/>
          <w:szCs w:val="28"/>
        </w:rPr>
        <w:t>Transgourmet y Endesa impulsan la movilidad eléctrica con 134 puntos de recarga en los centros GM Cash</w:t>
      </w:r>
    </w:p>
    <w:p w14:paraId="3A0E8EF6" w14:textId="77777777" w:rsidR="008A13B4" w:rsidRPr="000259BF" w:rsidRDefault="008A13B4" w:rsidP="003E57DF">
      <w:pPr>
        <w:jc w:val="center"/>
        <w:rPr>
          <w:rFonts w:ascii="Arial" w:hAnsi="Arial" w:cs="Arial"/>
          <w:b/>
          <w:bCs/>
          <w:sz w:val="28"/>
          <w:szCs w:val="28"/>
        </w:rPr>
      </w:pPr>
    </w:p>
    <w:p w14:paraId="74B6DD82" w14:textId="77777777" w:rsidR="00524A8C" w:rsidRPr="00524A8C" w:rsidRDefault="00524A8C" w:rsidP="00524A8C">
      <w:pPr>
        <w:jc w:val="center"/>
        <w:rPr>
          <w:rFonts w:ascii="Arial" w:hAnsi="Arial" w:cs="Arial"/>
          <w:b/>
          <w:bCs/>
          <w:sz w:val="28"/>
          <w:szCs w:val="28"/>
        </w:rPr>
      </w:pPr>
    </w:p>
    <w:p w14:paraId="77A4289F" w14:textId="1DC9E707" w:rsidR="00A21440" w:rsidRPr="00B62887" w:rsidRDefault="00A21440" w:rsidP="00AB1836">
      <w:pPr>
        <w:pStyle w:val="Prrafodelista"/>
        <w:numPr>
          <w:ilvl w:val="0"/>
          <w:numId w:val="30"/>
        </w:numPr>
        <w:spacing w:line="360" w:lineRule="auto"/>
        <w:rPr>
          <w:rFonts w:ascii="Arial" w:hAnsi="Arial" w:cs="Arial"/>
          <w:strike/>
          <w:sz w:val="22"/>
          <w:szCs w:val="22"/>
          <w:lang w:val="es-ES_tradnl"/>
        </w:rPr>
      </w:pPr>
      <w:r w:rsidRPr="00B62887">
        <w:rPr>
          <w:rFonts w:ascii="Arial" w:hAnsi="Arial" w:cs="Arial"/>
          <w:sz w:val="22"/>
          <w:szCs w:val="22"/>
          <w:lang w:val="es-ES"/>
        </w:rPr>
        <w:t xml:space="preserve">La </w:t>
      </w:r>
      <w:r w:rsidRPr="00B62887">
        <w:rPr>
          <w:rFonts w:ascii="Arial" w:hAnsi="Arial" w:cs="Arial"/>
          <w:b/>
          <w:bCs/>
          <w:sz w:val="22"/>
          <w:szCs w:val="22"/>
          <w:lang w:val="es-ES"/>
        </w:rPr>
        <w:t>mayoría</w:t>
      </w:r>
      <w:r w:rsidRPr="00B62887">
        <w:rPr>
          <w:rFonts w:ascii="Arial" w:hAnsi="Arial" w:cs="Arial"/>
          <w:sz w:val="22"/>
          <w:szCs w:val="22"/>
          <w:lang w:val="es-ES"/>
        </w:rPr>
        <w:t xml:space="preserve"> de las ubicaciones con estaciones de recarga (26) están o estarán disponibles las </w:t>
      </w:r>
      <w:r w:rsidRPr="00B62887">
        <w:rPr>
          <w:rFonts w:ascii="Arial" w:hAnsi="Arial" w:cs="Arial"/>
          <w:b/>
          <w:bCs/>
          <w:sz w:val="22"/>
          <w:szCs w:val="22"/>
          <w:lang w:val="es-ES"/>
        </w:rPr>
        <w:t>24 horas del día, los 7 días de la semana</w:t>
      </w:r>
      <w:r w:rsidR="00524A8C" w:rsidRPr="00B62887">
        <w:rPr>
          <w:rFonts w:ascii="Arial" w:hAnsi="Arial" w:cs="Arial"/>
          <w:sz w:val="22"/>
          <w:szCs w:val="22"/>
          <w:lang w:val="es-ES"/>
        </w:rPr>
        <w:t>.</w:t>
      </w:r>
    </w:p>
    <w:p w14:paraId="0BFEA1F5" w14:textId="77777777" w:rsidR="00524A8C" w:rsidRPr="00B62887" w:rsidRDefault="00524A8C" w:rsidP="00524A8C">
      <w:pPr>
        <w:pStyle w:val="Prrafodelista"/>
        <w:spacing w:line="360" w:lineRule="auto"/>
        <w:rPr>
          <w:rFonts w:ascii="Arial" w:hAnsi="Arial" w:cs="Arial"/>
          <w:strike/>
          <w:sz w:val="22"/>
          <w:szCs w:val="22"/>
          <w:lang w:val="es-ES_tradnl"/>
        </w:rPr>
      </w:pPr>
    </w:p>
    <w:p w14:paraId="78E3F95F" w14:textId="10FFFEAB" w:rsidR="00524A8C" w:rsidRPr="00B62887" w:rsidRDefault="00BE4EB3" w:rsidP="00524A8C">
      <w:pPr>
        <w:pStyle w:val="Prrafodelista"/>
        <w:numPr>
          <w:ilvl w:val="0"/>
          <w:numId w:val="30"/>
        </w:numPr>
        <w:spacing w:line="360" w:lineRule="auto"/>
        <w:rPr>
          <w:rFonts w:ascii="Arial" w:hAnsi="Arial" w:cs="Arial"/>
          <w:sz w:val="22"/>
          <w:szCs w:val="22"/>
          <w:lang w:val="es-ES"/>
        </w:rPr>
      </w:pPr>
      <w:r w:rsidRPr="00B62887">
        <w:rPr>
          <w:rFonts w:ascii="Arial" w:hAnsi="Arial" w:cs="Arial"/>
          <w:sz w:val="22"/>
          <w:szCs w:val="22"/>
          <w:lang w:val="es-ES"/>
        </w:rPr>
        <w:t>Se</w:t>
      </w:r>
      <w:r w:rsidR="00524A8C" w:rsidRPr="00B62887">
        <w:rPr>
          <w:rFonts w:ascii="Arial" w:hAnsi="Arial" w:cs="Arial"/>
          <w:sz w:val="22"/>
          <w:szCs w:val="22"/>
          <w:lang w:val="es-ES"/>
        </w:rPr>
        <w:t xml:space="preserve"> </w:t>
      </w:r>
      <w:r w:rsidR="00D05674" w:rsidRPr="00B62887">
        <w:rPr>
          <w:rFonts w:ascii="Arial" w:hAnsi="Arial" w:cs="Arial"/>
          <w:sz w:val="22"/>
          <w:szCs w:val="22"/>
          <w:lang w:val="es-ES"/>
        </w:rPr>
        <w:t>cumplirá</w:t>
      </w:r>
      <w:r w:rsidR="00524A8C" w:rsidRPr="00B62887">
        <w:rPr>
          <w:rFonts w:ascii="Arial" w:hAnsi="Arial" w:cs="Arial"/>
          <w:sz w:val="22"/>
          <w:szCs w:val="22"/>
          <w:lang w:val="es-ES"/>
        </w:rPr>
        <w:t xml:space="preserve"> con la normativa </w:t>
      </w:r>
      <w:r w:rsidR="00D379F0" w:rsidRPr="00B62887">
        <w:rPr>
          <w:rFonts w:ascii="Arial" w:hAnsi="Arial" w:cs="Arial"/>
          <w:sz w:val="22"/>
          <w:szCs w:val="22"/>
          <w:lang w:val="es-ES"/>
        </w:rPr>
        <w:t>de</w:t>
      </w:r>
      <w:r w:rsidR="00524A8C" w:rsidRPr="00B62887">
        <w:rPr>
          <w:rFonts w:ascii="Arial" w:hAnsi="Arial" w:cs="Arial"/>
          <w:sz w:val="22"/>
          <w:szCs w:val="22"/>
          <w:lang w:val="es-ES"/>
        </w:rPr>
        <w:t xml:space="preserve"> puntos de recarga en espacios de acceso público, disponibles </w:t>
      </w:r>
      <w:r w:rsidR="007405FA" w:rsidRPr="00B62887">
        <w:rPr>
          <w:rFonts w:ascii="Arial" w:hAnsi="Arial" w:cs="Arial"/>
          <w:sz w:val="22"/>
          <w:szCs w:val="22"/>
          <w:lang w:val="es-ES"/>
        </w:rPr>
        <w:t xml:space="preserve">tanto para los clientes </w:t>
      </w:r>
      <w:r w:rsidR="00B62887">
        <w:rPr>
          <w:rFonts w:ascii="Arial" w:hAnsi="Arial" w:cs="Arial"/>
          <w:sz w:val="22"/>
          <w:szCs w:val="22"/>
          <w:lang w:val="es-ES"/>
        </w:rPr>
        <w:t xml:space="preserve">y clientas </w:t>
      </w:r>
      <w:r w:rsidR="00B62E6C" w:rsidRPr="00B62887">
        <w:rPr>
          <w:rFonts w:ascii="Arial" w:hAnsi="Arial" w:cs="Arial"/>
          <w:sz w:val="22"/>
          <w:szCs w:val="22"/>
          <w:lang w:val="es-ES"/>
        </w:rPr>
        <w:t xml:space="preserve">de los </w:t>
      </w:r>
      <w:r w:rsidR="002277D2" w:rsidRPr="00B62887">
        <w:rPr>
          <w:rFonts w:ascii="Arial" w:hAnsi="Arial" w:cs="Arial"/>
          <w:sz w:val="22"/>
          <w:szCs w:val="22"/>
          <w:lang w:val="es-ES"/>
        </w:rPr>
        <w:t>GM Cash</w:t>
      </w:r>
      <w:r w:rsidR="00B62887">
        <w:rPr>
          <w:rFonts w:ascii="Arial" w:hAnsi="Arial" w:cs="Arial"/>
          <w:sz w:val="22"/>
          <w:szCs w:val="22"/>
          <w:lang w:val="es-ES"/>
        </w:rPr>
        <w:t>-Gros Mercat</w:t>
      </w:r>
      <w:r w:rsidR="002277D2" w:rsidRPr="00B62887">
        <w:rPr>
          <w:rFonts w:ascii="Arial" w:hAnsi="Arial" w:cs="Arial"/>
          <w:sz w:val="22"/>
          <w:szCs w:val="22"/>
          <w:lang w:val="es-ES"/>
        </w:rPr>
        <w:t xml:space="preserve"> </w:t>
      </w:r>
      <w:r w:rsidR="00B62E6C" w:rsidRPr="00B62887">
        <w:rPr>
          <w:rFonts w:ascii="Arial" w:hAnsi="Arial" w:cs="Arial"/>
          <w:sz w:val="22"/>
          <w:szCs w:val="22"/>
          <w:lang w:val="es-ES"/>
        </w:rPr>
        <w:t xml:space="preserve">como </w:t>
      </w:r>
      <w:r w:rsidR="00922526" w:rsidRPr="00B62887">
        <w:rPr>
          <w:rFonts w:ascii="Arial" w:hAnsi="Arial" w:cs="Arial"/>
          <w:sz w:val="22"/>
          <w:szCs w:val="22"/>
          <w:lang w:val="es-ES"/>
        </w:rPr>
        <w:t xml:space="preserve">para el resto de vehículos </w:t>
      </w:r>
      <w:r w:rsidR="00D379F0" w:rsidRPr="00B62887">
        <w:rPr>
          <w:rFonts w:ascii="Arial" w:hAnsi="Arial" w:cs="Arial"/>
          <w:sz w:val="22"/>
          <w:szCs w:val="22"/>
          <w:lang w:val="es-ES"/>
        </w:rPr>
        <w:t xml:space="preserve">en </w:t>
      </w:r>
      <w:r w:rsidR="00922526" w:rsidRPr="00B62887">
        <w:rPr>
          <w:rFonts w:ascii="Arial" w:hAnsi="Arial" w:cs="Arial"/>
          <w:sz w:val="22"/>
          <w:szCs w:val="22"/>
          <w:lang w:val="es-ES"/>
        </w:rPr>
        <w:t xml:space="preserve">sus viajes. </w:t>
      </w:r>
    </w:p>
    <w:p w14:paraId="4A8E4F8B" w14:textId="77777777" w:rsidR="00CC37D2" w:rsidRPr="00B62887" w:rsidRDefault="00CC37D2" w:rsidP="00524A8C">
      <w:pPr>
        <w:spacing w:line="360" w:lineRule="auto"/>
        <w:rPr>
          <w:rFonts w:ascii="Arial" w:hAnsi="Arial" w:cs="Arial"/>
          <w:b/>
          <w:bCs/>
          <w:sz w:val="22"/>
          <w:szCs w:val="22"/>
          <w:lang w:val="es-ES"/>
        </w:rPr>
      </w:pPr>
    </w:p>
    <w:p w14:paraId="13D49AF4" w14:textId="332D7127" w:rsidR="00B96857" w:rsidRPr="00B62887" w:rsidRDefault="00CC37D2" w:rsidP="00294AF4">
      <w:pPr>
        <w:pStyle w:val="Prrafodelista"/>
        <w:widowControl/>
        <w:numPr>
          <w:ilvl w:val="0"/>
          <w:numId w:val="30"/>
        </w:numPr>
        <w:autoSpaceDN w:val="0"/>
        <w:spacing w:after="160" w:line="360" w:lineRule="auto"/>
        <w:jc w:val="left"/>
        <w:rPr>
          <w:rFonts w:ascii="Arial" w:hAnsi="Arial" w:cs="Arial"/>
          <w:i/>
          <w:iCs/>
          <w:sz w:val="22"/>
          <w:szCs w:val="22"/>
          <w:lang w:val="es-ES"/>
        </w:rPr>
      </w:pPr>
      <w:r w:rsidRPr="00B62887">
        <w:rPr>
          <w:rFonts w:ascii="Arial" w:hAnsi="Arial" w:cs="Arial"/>
          <w:sz w:val="22"/>
          <w:szCs w:val="22"/>
          <w:lang w:val="es-ES"/>
        </w:rPr>
        <w:t xml:space="preserve">En su compromiso hacia un modelo logístico sostenible y eficiente, Transgourmet cuenta </w:t>
      </w:r>
      <w:r w:rsidR="00524A8C" w:rsidRPr="00B62887">
        <w:rPr>
          <w:rFonts w:ascii="Arial" w:hAnsi="Arial" w:cs="Arial"/>
          <w:sz w:val="22"/>
          <w:szCs w:val="22"/>
          <w:lang w:val="es-ES"/>
        </w:rPr>
        <w:t xml:space="preserve">con una flota de </w:t>
      </w:r>
      <w:r w:rsidR="000C4CFA" w:rsidRPr="00B62887">
        <w:rPr>
          <w:rFonts w:ascii="Arial" w:hAnsi="Arial" w:cs="Arial"/>
          <w:sz w:val="22"/>
          <w:szCs w:val="22"/>
          <w:lang w:val="es-ES"/>
        </w:rPr>
        <w:t xml:space="preserve">más de </w:t>
      </w:r>
      <w:r w:rsidR="00524A8C" w:rsidRPr="00B62887">
        <w:rPr>
          <w:rFonts w:ascii="Arial" w:hAnsi="Arial" w:cs="Arial"/>
          <w:sz w:val="22"/>
          <w:szCs w:val="22"/>
          <w:lang w:val="es-ES"/>
        </w:rPr>
        <w:t xml:space="preserve">cien coches híbridos </w:t>
      </w:r>
      <w:r w:rsidR="006E4D2D" w:rsidRPr="00B62887">
        <w:rPr>
          <w:rFonts w:ascii="Arial" w:hAnsi="Arial" w:cs="Arial"/>
          <w:sz w:val="22"/>
          <w:szCs w:val="22"/>
          <w:lang w:val="es-ES"/>
        </w:rPr>
        <w:t>y</w:t>
      </w:r>
      <w:r w:rsidR="00652E44" w:rsidRPr="00B62887">
        <w:rPr>
          <w:rFonts w:ascii="Arial" w:hAnsi="Arial" w:cs="Arial"/>
          <w:sz w:val="22"/>
          <w:szCs w:val="22"/>
          <w:lang w:val="es-ES"/>
        </w:rPr>
        <w:t xml:space="preserve">, recientemente, </w:t>
      </w:r>
      <w:r w:rsidR="00DD1E45" w:rsidRPr="00B62887">
        <w:rPr>
          <w:rFonts w:ascii="Arial" w:hAnsi="Arial" w:cs="Arial"/>
          <w:sz w:val="22"/>
          <w:szCs w:val="22"/>
          <w:lang w:val="es-ES"/>
        </w:rPr>
        <w:t xml:space="preserve">un camión eléctrico </w:t>
      </w:r>
      <w:r w:rsidR="00652E44" w:rsidRPr="00B62887">
        <w:rPr>
          <w:rFonts w:ascii="Arial" w:hAnsi="Arial" w:cs="Arial"/>
          <w:sz w:val="22"/>
          <w:szCs w:val="22"/>
          <w:lang w:val="es-ES"/>
        </w:rPr>
        <w:t>para el</w:t>
      </w:r>
      <w:r w:rsidR="00DD1E45" w:rsidRPr="00B62887">
        <w:rPr>
          <w:rFonts w:ascii="Arial" w:hAnsi="Arial" w:cs="Arial"/>
          <w:sz w:val="22"/>
          <w:szCs w:val="22"/>
          <w:lang w:val="es-ES"/>
        </w:rPr>
        <w:t xml:space="preserve"> reparto de </w:t>
      </w:r>
      <w:r w:rsidR="00652E44" w:rsidRPr="00B62887">
        <w:rPr>
          <w:rFonts w:ascii="Arial" w:hAnsi="Arial" w:cs="Arial"/>
          <w:sz w:val="22"/>
          <w:szCs w:val="22"/>
          <w:lang w:val="es-ES"/>
        </w:rPr>
        <w:t>surtido.</w:t>
      </w:r>
    </w:p>
    <w:p w14:paraId="06ED6412" w14:textId="77777777" w:rsidR="002277D2" w:rsidRPr="002277D2" w:rsidRDefault="002277D2" w:rsidP="002277D2">
      <w:pPr>
        <w:pStyle w:val="Prrafodelista"/>
        <w:rPr>
          <w:rFonts w:ascii="Arial" w:hAnsi="Arial" w:cs="Arial"/>
          <w:i/>
          <w:iCs/>
          <w:sz w:val="22"/>
          <w:szCs w:val="22"/>
          <w:lang w:val="es-ES"/>
        </w:rPr>
      </w:pPr>
    </w:p>
    <w:p w14:paraId="57E1A7C0" w14:textId="77777777" w:rsidR="002277D2" w:rsidRPr="00652E44" w:rsidRDefault="002277D2" w:rsidP="002277D2">
      <w:pPr>
        <w:pStyle w:val="Prrafodelista"/>
        <w:widowControl/>
        <w:autoSpaceDN w:val="0"/>
        <w:spacing w:after="160" w:line="360" w:lineRule="auto"/>
        <w:jc w:val="left"/>
        <w:rPr>
          <w:rFonts w:ascii="Arial" w:hAnsi="Arial" w:cs="Arial"/>
          <w:i/>
          <w:iCs/>
          <w:sz w:val="22"/>
          <w:szCs w:val="22"/>
          <w:lang w:val="es-ES"/>
        </w:rPr>
      </w:pPr>
    </w:p>
    <w:p w14:paraId="600A4A81" w14:textId="3E43BB5A" w:rsidR="00856AE8" w:rsidRPr="00FA1F0A" w:rsidRDefault="00311A2F" w:rsidP="00AB1836">
      <w:pPr>
        <w:shd w:val="clear" w:color="auto" w:fill="FFFFFF" w:themeFill="background1"/>
        <w:spacing w:after="240" w:line="360" w:lineRule="auto"/>
        <w:jc w:val="both"/>
        <w:rPr>
          <w:rFonts w:ascii="Arial" w:hAnsi="Arial" w:cs="Arial"/>
          <w:sz w:val="22"/>
          <w:szCs w:val="22"/>
          <w:lang w:val="es-ES"/>
        </w:rPr>
      </w:pPr>
      <w:r>
        <w:rPr>
          <w:rFonts w:ascii="Arial" w:hAnsi="Arial" w:cs="Arial"/>
          <w:b/>
          <w:bCs/>
          <w:sz w:val="22"/>
          <w:szCs w:val="22"/>
          <w:lang w:val="es-ES"/>
        </w:rPr>
        <w:t xml:space="preserve">25 </w:t>
      </w:r>
      <w:r w:rsidR="003E2DA0" w:rsidRPr="00AB1836">
        <w:rPr>
          <w:rFonts w:ascii="Arial" w:hAnsi="Arial" w:cs="Arial"/>
          <w:b/>
          <w:bCs/>
          <w:sz w:val="22"/>
          <w:szCs w:val="22"/>
          <w:lang w:val="es-ES"/>
        </w:rPr>
        <w:t xml:space="preserve">de </w:t>
      </w:r>
      <w:r>
        <w:rPr>
          <w:rFonts w:ascii="Arial" w:hAnsi="Arial" w:cs="Arial"/>
          <w:b/>
          <w:bCs/>
          <w:sz w:val="22"/>
          <w:szCs w:val="22"/>
          <w:lang w:val="es-ES"/>
        </w:rPr>
        <w:t>noviembre</w:t>
      </w:r>
      <w:r w:rsidR="003E2DA0" w:rsidRPr="00AB1836">
        <w:rPr>
          <w:rFonts w:ascii="Arial" w:hAnsi="Arial" w:cs="Arial"/>
          <w:b/>
          <w:bCs/>
          <w:sz w:val="22"/>
          <w:szCs w:val="22"/>
          <w:lang w:val="es-ES"/>
        </w:rPr>
        <w:t xml:space="preserve"> de 2024</w:t>
      </w:r>
      <w:r w:rsidR="00EC1975" w:rsidRPr="00AB1836">
        <w:rPr>
          <w:rFonts w:ascii="Arial" w:hAnsi="Arial" w:cs="Arial"/>
          <w:b/>
          <w:bCs/>
          <w:sz w:val="22"/>
          <w:szCs w:val="22"/>
          <w:lang w:val="es-ES"/>
        </w:rPr>
        <w:t xml:space="preserve">. </w:t>
      </w:r>
      <w:r w:rsidR="00EC1975" w:rsidRPr="00AB1836">
        <w:rPr>
          <w:rFonts w:ascii="Arial" w:hAnsi="Arial" w:cs="Arial"/>
          <w:sz w:val="22"/>
          <w:szCs w:val="22"/>
          <w:lang w:val="es-ES"/>
        </w:rPr>
        <w:t xml:space="preserve">Transgourmet Ibérica, referente de la distribución a la hostelería y del supermercado de proximidad, y </w:t>
      </w:r>
      <w:r w:rsidR="00265BF7" w:rsidRPr="00AB1836">
        <w:rPr>
          <w:rFonts w:ascii="Arial" w:hAnsi="Arial" w:cs="Arial"/>
          <w:sz w:val="22"/>
          <w:szCs w:val="22"/>
          <w:lang w:val="es-ES"/>
        </w:rPr>
        <w:t xml:space="preserve">Endesa, </w:t>
      </w:r>
      <w:r w:rsidR="007446EA" w:rsidRPr="007446EA">
        <w:rPr>
          <w:rFonts w:ascii="Arial" w:hAnsi="Arial" w:cs="Arial"/>
          <w:sz w:val="22"/>
          <w:szCs w:val="22"/>
          <w:lang w:val="es-ES"/>
        </w:rPr>
        <w:t>el principal operador de soluciones energéticas integradas y puntos de recarga</w:t>
      </w:r>
      <w:r w:rsidR="00265BF7" w:rsidRPr="00AB1836">
        <w:rPr>
          <w:rFonts w:ascii="Arial" w:hAnsi="Arial" w:cs="Arial"/>
          <w:sz w:val="22"/>
          <w:szCs w:val="22"/>
          <w:lang w:val="es-ES"/>
        </w:rPr>
        <w:t xml:space="preserve">, </w:t>
      </w:r>
      <w:r w:rsidR="0045465C" w:rsidRPr="00AB1836">
        <w:rPr>
          <w:rFonts w:ascii="Arial" w:hAnsi="Arial" w:cs="Arial"/>
          <w:sz w:val="22"/>
          <w:szCs w:val="22"/>
          <w:lang w:val="es-ES"/>
        </w:rPr>
        <w:t xml:space="preserve">han puesto en marcha </w:t>
      </w:r>
      <w:r w:rsidR="00F047F3" w:rsidRPr="00AB1836">
        <w:rPr>
          <w:rFonts w:ascii="Arial" w:hAnsi="Arial" w:cs="Arial"/>
          <w:sz w:val="22"/>
          <w:szCs w:val="22"/>
          <w:lang w:val="es-ES"/>
        </w:rPr>
        <w:t xml:space="preserve">un </w:t>
      </w:r>
      <w:r w:rsidR="00FE049A">
        <w:rPr>
          <w:rFonts w:ascii="Arial" w:hAnsi="Arial" w:cs="Arial"/>
          <w:sz w:val="22"/>
          <w:szCs w:val="22"/>
          <w:lang w:val="es-ES"/>
        </w:rPr>
        <w:t xml:space="preserve">ambicioso </w:t>
      </w:r>
      <w:r w:rsidR="00F047F3" w:rsidRPr="00AB1836">
        <w:rPr>
          <w:rFonts w:ascii="Arial" w:hAnsi="Arial" w:cs="Arial"/>
          <w:sz w:val="22"/>
          <w:szCs w:val="22"/>
          <w:lang w:val="es-ES"/>
        </w:rPr>
        <w:t xml:space="preserve">proyecto de </w:t>
      </w:r>
      <w:r w:rsidR="00A4708D" w:rsidRPr="00AB1836">
        <w:rPr>
          <w:rFonts w:ascii="Arial" w:hAnsi="Arial" w:cs="Arial"/>
          <w:sz w:val="22"/>
          <w:szCs w:val="22"/>
          <w:lang w:val="es-ES"/>
        </w:rPr>
        <w:t>infraestructura de recarga para vehículo</w:t>
      </w:r>
      <w:r w:rsidR="00D9309F" w:rsidRPr="00AB1836">
        <w:rPr>
          <w:rFonts w:ascii="Arial" w:hAnsi="Arial" w:cs="Arial"/>
          <w:sz w:val="22"/>
          <w:szCs w:val="22"/>
          <w:lang w:val="es-ES"/>
        </w:rPr>
        <w:t>s</w:t>
      </w:r>
      <w:r w:rsidR="00A4708D" w:rsidRPr="00AB1836">
        <w:rPr>
          <w:rFonts w:ascii="Arial" w:hAnsi="Arial" w:cs="Arial"/>
          <w:sz w:val="22"/>
          <w:szCs w:val="22"/>
          <w:lang w:val="es-ES"/>
        </w:rPr>
        <w:t xml:space="preserve"> eléctrico</w:t>
      </w:r>
      <w:r w:rsidR="00D9309F" w:rsidRPr="00AB1836">
        <w:rPr>
          <w:rFonts w:ascii="Arial" w:hAnsi="Arial" w:cs="Arial"/>
          <w:sz w:val="22"/>
          <w:szCs w:val="22"/>
          <w:lang w:val="es-ES"/>
        </w:rPr>
        <w:t>s</w:t>
      </w:r>
      <w:r w:rsidR="00A4708D" w:rsidRPr="00AB1836">
        <w:rPr>
          <w:rFonts w:ascii="Arial" w:hAnsi="Arial" w:cs="Arial"/>
          <w:sz w:val="22"/>
          <w:szCs w:val="22"/>
          <w:lang w:val="es-ES"/>
        </w:rPr>
        <w:t>.</w:t>
      </w:r>
      <w:r w:rsidR="002F7AB3" w:rsidRPr="00AB1836">
        <w:rPr>
          <w:rFonts w:ascii="Arial" w:hAnsi="Arial" w:cs="Arial"/>
          <w:sz w:val="22"/>
          <w:szCs w:val="22"/>
          <w:lang w:val="es-ES"/>
        </w:rPr>
        <w:t xml:space="preserve"> Se trata de la instalación de </w:t>
      </w:r>
      <w:r w:rsidR="002F7AB3" w:rsidRPr="00AB1836">
        <w:rPr>
          <w:rFonts w:ascii="Arial" w:hAnsi="Arial" w:cs="Arial"/>
          <w:b/>
          <w:bCs/>
          <w:sz w:val="22"/>
          <w:szCs w:val="22"/>
          <w:lang w:val="es-ES"/>
        </w:rPr>
        <w:t>134 puntos de recarga</w:t>
      </w:r>
      <w:r w:rsidR="00FE3D97" w:rsidRPr="00AB1836">
        <w:rPr>
          <w:rFonts w:ascii="Arial" w:hAnsi="Arial" w:cs="Arial"/>
          <w:b/>
          <w:bCs/>
          <w:sz w:val="22"/>
          <w:szCs w:val="22"/>
          <w:lang w:val="es-ES"/>
        </w:rPr>
        <w:t xml:space="preserve"> repartidos</w:t>
      </w:r>
      <w:r w:rsidR="002F7AB3" w:rsidRPr="00AB1836">
        <w:rPr>
          <w:rFonts w:ascii="Arial" w:hAnsi="Arial" w:cs="Arial"/>
          <w:b/>
          <w:bCs/>
          <w:sz w:val="22"/>
          <w:szCs w:val="22"/>
          <w:lang w:val="es-ES"/>
        </w:rPr>
        <w:t xml:space="preserve"> </w:t>
      </w:r>
      <w:r w:rsidR="00001FD9" w:rsidRPr="00A432D7">
        <w:rPr>
          <w:rFonts w:ascii="Arial" w:hAnsi="Arial" w:cs="Arial"/>
          <w:sz w:val="22"/>
          <w:szCs w:val="22"/>
          <w:lang w:val="es-ES"/>
        </w:rPr>
        <w:t xml:space="preserve">en </w:t>
      </w:r>
      <w:r w:rsidR="00FE3D97" w:rsidRPr="00A432D7">
        <w:rPr>
          <w:rFonts w:ascii="Arial" w:hAnsi="Arial" w:cs="Arial"/>
          <w:sz w:val="22"/>
          <w:szCs w:val="22"/>
          <w:lang w:val="es-ES"/>
        </w:rPr>
        <w:t>36</w:t>
      </w:r>
      <w:r w:rsidR="00001FD9" w:rsidRPr="00A432D7">
        <w:rPr>
          <w:rFonts w:ascii="Arial" w:hAnsi="Arial" w:cs="Arial"/>
          <w:sz w:val="22"/>
          <w:szCs w:val="22"/>
          <w:lang w:val="es-ES"/>
        </w:rPr>
        <w:t xml:space="preserve"> </w:t>
      </w:r>
      <w:r w:rsidR="00EC1975" w:rsidRPr="00A432D7">
        <w:rPr>
          <w:rFonts w:ascii="Arial" w:hAnsi="Arial" w:cs="Arial"/>
          <w:sz w:val="22"/>
          <w:szCs w:val="22"/>
          <w:lang w:val="es-ES"/>
        </w:rPr>
        <w:t>aparcamientos</w:t>
      </w:r>
      <w:r w:rsidR="00001FD9" w:rsidRPr="00A432D7">
        <w:rPr>
          <w:rFonts w:ascii="Arial" w:hAnsi="Arial" w:cs="Arial"/>
          <w:sz w:val="22"/>
          <w:szCs w:val="22"/>
          <w:lang w:val="es-ES"/>
        </w:rPr>
        <w:t xml:space="preserve"> </w:t>
      </w:r>
      <w:r w:rsidR="000D0BAB" w:rsidRPr="00A432D7">
        <w:rPr>
          <w:rFonts w:ascii="Arial" w:hAnsi="Arial" w:cs="Arial"/>
          <w:sz w:val="22"/>
          <w:szCs w:val="22"/>
          <w:lang w:val="es-ES"/>
        </w:rPr>
        <w:t>de</w:t>
      </w:r>
      <w:r w:rsidR="00645C84" w:rsidRPr="00A432D7">
        <w:rPr>
          <w:rFonts w:ascii="Arial" w:hAnsi="Arial" w:cs="Arial"/>
          <w:sz w:val="22"/>
          <w:szCs w:val="22"/>
          <w:lang w:val="es-ES"/>
        </w:rPr>
        <w:t xml:space="preserve"> los</w:t>
      </w:r>
      <w:r w:rsidR="007671C7" w:rsidRPr="00A432D7">
        <w:rPr>
          <w:rFonts w:ascii="Arial" w:hAnsi="Arial" w:cs="Arial"/>
          <w:sz w:val="22"/>
          <w:szCs w:val="22"/>
          <w:lang w:val="es-ES"/>
        </w:rPr>
        <w:t xml:space="preserve"> </w:t>
      </w:r>
      <w:r w:rsidR="000D0BAB" w:rsidRPr="00A432D7">
        <w:rPr>
          <w:rFonts w:ascii="Arial" w:hAnsi="Arial" w:cs="Arial"/>
          <w:sz w:val="22"/>
          <w:szCs w:val="22"/>
          <w:lang w:val="es-ES"/>
        </w:rPr>
        <w:t>establecimientos</w:t>
      </w:r>
      <w:r w:rsidR="00E62DA6" w:rsidRPr="00A432D7">
        <w:rPr>
          <w:rFonts w:ascii="Arial" w:hAnsi="Arial" w:cs="Arial"/>
          <w:sz w:val="22"/>
          <w:szCs w:val="22"/>
          <w:lang w:val="es-ES"/>
        </w:rPr>
        <w:t xml:space="preserve"> </w:t>
      </w:r>
      <w:r w:rsidR="000D0BAB" w:rsidRPr="00A432D7">
        <w:rPr>
          <w:rFonts w:ascii="Arial" w:hAnsi="Arial" w:cs="Arial"/>
          <w:sz w:val="22"/>
          <w:szCs w:val="22"/>
          <w:lang w:val="es-ES"/>
        </w:rPr>
        <w:t>GM Cash</w:t>
      </w:r>
      <w:r w:rsidR="007D2A6C" w:rsidRPr="00A432D7">
        <w:rPr>
          <w:rFonts w:ascii="Arial" w:hAnsi="Arial" w:cs="Arial"/>
          <w:sz w:val="22"/>
          <w:szCs w:val="22"/>
          <w:lang w:val="es-ES"/>
        </w:rPr>
        <w:t>-</w:t>
      </w:r>
      <w:r w:rsidR="000D0BAB" w:rsidRPr="00A432D7">
        <w:rPr>
          <w:rFonts w:ascii="Arial" w:hAnsi="Arial" w:cs="Arial"/>
          <w:sz w:val="22"/>
          <w:szCs w:val="22"/>
          <w:lang w:val="es-ES"/>
        </w:rPr>
        <w:t xml:space="preserve">Gros </w:t>
      </w:r>
      <w:proofErr w:type="spellStart"/>
      <w:r w:rsidR="000D0BAB" w:rsidRPr="00A432D7">
        <w:rPr>
          <w:rFonts w:ascii="Arial" w:hAnsi="Arial" w:cs="Arial"/>
          <w:sz w:val="22"/>
          <w:szCs w:val="22"/>
          <w:lang w:val="es-ES"/>
        </w:rPr>
        <w:t>Mercat</w:t>
      </w:r>
      <w:proofErr w:type="spellEnd"/>
      <w:r w:rsidR="0045465C" w:rsidRPr="00A432D7">
        <w:rPr>
          <w:rFonts w:ascii="Arial" w:hAnsi="Arial" w:cs="Arial"/>
          <w:sz w:val="22"/>
          <w:szCs w:val="22"/>
          <w:lang w:val="es-ES"/>
        </w:rPr>
        <w:t xml:space="preserve">, </w:t>
      </w:r>
      <w:r w:rsidR="00FA1F0A">
        <w:rPr>
          <w:rFonts w:ascii="Arial" w:hAnsi="Arial" w:cs="Arial"/>
          <w:sz w:val="22"/>
          <w:szCs w:val="22"/>
          <w:lang w:val="es-ES"/>
        </w:rPr>
        <w:t xml:space="preserve">la </w:t>
      </w:r>
      <w:r w:rsidR="0045465C" w:rsidRPr="00A432D7">
        <w:rPr>
          <w:rFonts w:ascii="Arial" w:hAnsi="Arial" w:cs="Arial"/>
          <w:sz w:val="22"/>
          <w:szCs w:val="22"/>
          <w:lang w:val="es-ES"/>
        </w:rPr>
        <w:t xml:space="preserve">enseña de </w:t>
      </w:r>
      <w:proofErr w:type="spellStart"/>
      <w:r w:rsidR="0045465C" w:rsidRPr="00A432D7">
        <w:rPr>
          <w:rFonts w:ascii="Arial" w:hAnsi="Arial" w:cs="Arial"/>
          <w:i/>
          <w:iCs/>
          <w:sz w:val="22"/>
          <w:szCs w:val="22"/>
          <w:lang w:val="es-ES"/>
        </w:rPr>
        <w:t>cash&amp;carry</w:t>
      </w:r>
      <w:proofErr w:type="spellEnd"/>
      <w:r w:rsidR="00FA1F0A">
        <w:rPr>
          <w:rFonts w:ascii="Arial" w:hAnsi="Arial" w:cs="Arial"/>
          <w:i/>
          <w:iCs/>
          <w:sz w:val="22"/>
          <w:szCs w:val="22"/>
          <w:lang w:val="es-ES"/>
        </w:rPr>
        <w:t xml:space="preserve"> </w:t>
      </w:r>
      <w:r w:rsidR="00E437A4" w:rsidRPr="00E8798E">
        <w:rPr>
          <w:rFonts w:ascii="Arial" w:hAnsi="Arial" w:cs="Arial"/>
          <w:sz w:val="22"/>
          <w:szCs w:val="22"/>
          <w:lang w:val="es-ES"/>
        </w:rPr>
        <w:t xml:space="preserve">para la hostelería </w:t>
      </w:r>
      <w:r w:rsidR="00FA1F0A" w:rsidRPr="00FA1F0A">
        <w:rPr>
          <w:rFonts w:ascii="Arial" w:hAnsi="Arial" w:cs="Arial"/>
          <w:sz w:val="22"/>
          <w:szCs w:val="22"/>
          <w:lang w:val="es-ES"/>
        </w:rPr>
        <w:t>de Transgourmet.</w:t>
      </w:r>
    </w:p>
    <w:p w14:paraId="4CEC82AB" w14:textId="77BBFD77" w:rsidR="005C3275" w:rsidRPr="00AB1836" w:rsidRDefault="00693E32" w:rsidP="00AB1836">
      <w:pPr>
        <w:shd w:val="clear" w:color="auto" w:fill="FFFFFF" w:themeFill="background1"/>
        <w:spacing w:after="240" w:line="360" w:lineRule="auto"/>
        <w:jc w:val="both"/>
        <w:rPr>
          <w:rFonts w:ascii="Arial" w:hAnsi="Arial" w:cs="Arial"/>
          <w:sz w:val="22"/>
          <w:szCs w:val="22"/>
          <w:lang w:val="es-ES"/>
        </w:rPr>
      </w:pPr>
      <w:r w:rsidRPr="00AB1836">
        <w:rPr>
          <w:rFonts w:ascii="Arial" w:hAnsi="Arial" w:cs="Arial"/>
          <w:sz w:val="22"/>
          <w:szCs w:val="22"/>
          <w:lang w:val="es-ES"/>
        </w:rPr>
        <w:t>Los cargadores</w:t>
      </w:r>
      <w:r w:rsidR="00A06097" w:rsidRPr="00A06097">
        <w:rPr>
          <w:rFonts w:ascii="Arial" w:hAnsi="Arial" w:cs="Arial"/>
          <w:sz w:val="22"/>
          <w:szCs w:val="22"/>
          <w:lang w:val="es-ES"/>
        </w:rPr>
        <w:t xml:space="preserve"> </w:t>
      </w:r>
      <w:r w:rsidR="004C79AA" w:rsidRPr="00AB1836">
        <w:rPr>
          <w:rFonts w:ascii="Arial" w:hAnsi="Arial" w:cs="Arial"/>
          <w:sz w:val="22"/>
          <w:szCs w:val="22"/>
          <w:lang w:val="es-ES"/>
        </w:rPr>
        <w:t xml:space="preserve">se </w:t>
      </w:r>
      <w:r w:rsidR="008167AD" w:rsidRPr="00AB1836">
        <w:rPr>
          <w:rFonts w:ascii="Arial" w:hAnsi="Arial" w:cs="Arial"/>
          <w:sz w:val="22"/>
          <w:szCs w:val="22"/>
          <w:lang w:val="es-ES"/>
        </w:rPr>
        <w:t>ubican</w:t>
      </w:r>
      <w:r w:rsidR="004C79AA" w:rsidRPr="00AB1836">
        <w:rPr>
          <w:rFonts w:ascii="Arial" w:hAnsi="Arial" w:cs="Arial"/>
          <w:sz w:val="22"/>
          <w:szCs w:val="22"/>
          <w:lang w:val="es-ES"/>
        </w:rPr>
        <w:t xml:space="preserve"> en </w:t>
      </w:r>
      <w:r w:rsidR="00636400" w:rsidRPr="00AB1836">
        <w:rPr>
          <w:rFonts w:ascii="Arial" w:hAnsi="Arial" w:cs="Arial"/>
          <w:b/>
          <w:bCs/>
          <w:sz w:val="22"/>
          <w:szCs w:val="22"/>
          <w:lang w:val="es-ES"/>
        </w:rPr>
        <w:t>11 comunidades</w:t>
      </w:r>
      <w:r w:rsidR="00636400" w:rsidRPr="00AB1836">
        <w:rPr>
          <w:rFonts w:ascii="Arial" w:hAnsi="Arial" w:cs="Arial"/>
          <w:sz w:val="22"/>
          <w:szCs w:val="22"/>
          <w:lang w:val="es-ES"/>
        </w:rPr>
        <w:t xml:space="preserve"> </w:t>
      </w:r>
      <w:r w:rsidR="0045465C" w:rsidRPr="00BE57D5">
        <w:rPr>
          <w:rFonts w:ascii="Arial" w:hAnsi="Arial" w:cs="Arial"/>
          <w:b/>
          <w:bCs/>
          <w:sz w:val="22"/>
          <w:szCs w:val="22"/>
          <w:lang w:val="es-ES"/>
        </w:rPr>
        <w:t xml:space="preserve">autónomas </w:t>
      </w:r>
      <w:r w:rsidR="00AD4095" w:rsidRPr="00AB1836">
        <w:rPr>
          <w:rFonts w:ascii="Arial" w:hAnsi="Arial" w:cs="Arial"/>
          <w:sz w:val="22"/>
          <w:szCs w:val="22"/>
          <w:lang w:val="es-ES"/>
        </w:rPr>
        <w:t xml:space="preserve">(Andalucía, </w:t>
      </w:r>
      <w:r w:rsidR="00FA1F0A">
        <w:rPr>
          <w:rFonts w:ascii="Arial" w:hAnsi="Arial" w:cs="Arial"/>
          <w:sz w:val="22"/>
          <w:szCs w:val="22"/>
          <w:lang w:val="es-ES"/>
        </w:rPr>
        <w:t xml:space="preserve">Baleares, </w:t>
      </w:r>
      <w:r w:rsidR="00AD4095" w:rsidRPr="00AB1836">
        <w:rPr>
          <w:rFonts w:ascii="Arial" w:hAnsi="Arial" w:cs="Arial"/>
          <w:sz w:val="22"/>
          <w:szCs w:val="22"/>
          <w:lang w:val="es-ES"/>
        </w:rPr>
        <w:t>Canarias, Ca</w:t>
      </w:r>
      <w:r w:rsidR="00DC7F1E" w:rsidRPr="00AB1836">
        <w:rPr>
          <w:rFonts w:ascii="Arial" w:hAnsi="Arial" w:cs="Arial"/>
          <w:sz w:val="22"/>
          <w:szCs w:val="22"/>
          <w:lang w:val="es-ES"/>
        </w:rPr>
        <w:t>stilla</w:t>
      </w:r>
      <w:r w:rsidR="0045465C" w:rsidRPr="00AB1836">
        <w:rPr>
          <w:rFonts w:ascii="Arial" w:hAnsi="Arial" w:cs="Arial"/>
          <w:sz w:val="22"/>
          <w:szCs w:val="22"/>
          <w:lang w:val="es-ES"/>
        </w:rPr>
        <w:t>-</w:t>
      </w:r>
      <w:r w:rsidR="00DC7F1E" w:rsidRPr="00AB1836">
        <w:rPr>
          <w:rFonts w:ascii="Arial" w:hAnsi="Arial" w:cs="Arial"/>
          <w:sz w:val="22"/>
          <w:szCs w:val="22"/>
          <w:lang w:val="es-ES"/>
        </w:rPr>
        <w:t>La</w:t>
      </w:r>
      <w:r w:rsidR="0045465C" w:rsidRPr="00AB1836">
        <w:rPr>
          <w:rFonts w:ascii="Arial" w:hAnsi="Arial" w:cs="Arial"/>
          <w:sz w:val="22"/>
          <w:szCs w:val="22"/>
          <w:lang w:val="es-ES"/>
        </w:rPr>
        <w:t xml:space="preserve"> </w:t>
      </w:r>
      <w:r w:rsidR="00DC7F1E" w:rsidRPr="00AB1836">
        <w:rPr>
          <w:rFonts w:ascii="Arial" w:hAnsi="Arial" w:cs="Arial"/>
          <w:sz w:val="22"/>
          <w:szCs w:val="22"/>
          <w:lang w:val="es-ES"/>
        </w:rPr>
        <w:t>Mancha, Castilla y León, Catalu</w:t>
      </w:r>
      <w:r w:rsidR="0045465C" w:rsidRPr="00AB1836">
        <w:rPr>
          <w:rFonts w:ascii="Arial" w:hAnsi="Arial" w:cs="Arial"/>
          <w:sz w:val="22"/>
          <w:szCs w:val="22"/>
          <w:lang w:val="es-ES"/>
        </w:rPr>
        <w:t>ny</w:t>
      </w:r>
      <w:r w:rsidR="00DC7F1E" w:rsidRPr="00AB1836">
        <w:rPr>
          <w:rFonts w:ascii="Arial" w:hAnsi="Arial" w:cs="Arial"/>
          <w:sz w:val="22"/>
          <w:szCs w:val="22"/>
          <w:lang w:val="es-ES"/>
        </w:rPr>
        <w:t xml:space="preserve">a, </w:t>
      </w:r>
      <w:r w:rsidR="00FA1F0A">
        <w:rPr>
          <w:rFonts w:ascii="Arial" w:hAnsi="Arial" w:cs="Arial"/>
          <w:sz w:val="22"/>
          <w:szCs w:val="22"/>
          <w:lang w:val="es-ES"/>
        </w:rPr>
        <w:t xml:space="preserve">Comunidad de Madrid, </w:t>
      </w:r>
      <w:r w:rsidR="00DC7F1E" w:rsidRPr="00AB1836">
        <w:rPr>
          <w:rFonts w:ascii="Arial" w:hAnsi="Arial" w:cs="Arial"/>
          <w:sz w:val="22"/>
          <w:szCs w:val="22"/>
          <w:lang w:val="es-ES"/>
        </w:rPr>
        <w:t xml:space="preserve">Comunidad Valenciana, La Rioja, </w:t>
      </w:r>
      <w:r w:rsidR="0045465C" w:rsidRPr="00AB1836">
        <w:rPr>
          <w:rFonts w:ascii="Arial" w:hAnsi="Arial" w:cs="Arial"/>
          <w:sz w:val="22"/>
          <w:szCs w:val="22"/>
          <w:lang w:val="es-ES"/>
        </w:rPr>
        <w:t xml:space="preserve">Región de </w:t>
      </w:r>
      <w:r w:rsidR="00DC7F1E" w:rsidRPr="00AB1836">
        <w:rPr>
          <w:rFonts w:ascii="Arial" w:hAnsi="Arial" w:cs="Arial"/>
          <w:sz w:val="22"/>
          <w:szCs w:val="22"/>
          <w:lang w:val="es-ES"/>
        </w:rPr>
        <w:t>Murcia y País Vasco)</w:t>
      </w:r>
      <w:r w:rsidR="00E8798E">
        <w:rPr>
          <w:rFonts w:ascii="Arial" w:hAnsi="Arial" w:cs="Arial"/>
          <w:sz w:val="22"/>
          <w:szCs w:val="22"/>
          <w:lang w:val="es-ES"/>
        </w:rPr>
        <w:t>.</w:t>
      </w:r>
    </w:p>
    <w:p w14:paraId="2BBC184B" w14:textId="31CB8269" w:rsidR="00247A20" w:rsidRPr="00B62887" w:rsidRDefault="00247A20" w:rsidP="00AB1836">
      <w:pPr>
        <w:shd w:val="clear" w:color="auto" w:fill="FFFFFF" w:themeFill="background1"/>
        <w:spacing w:after="240" w:line="360" w:lineRule="auto"/>
        <w:jc w:val="both"/>
        <w:rPr>
          <w:rFonts w:ascii="Arial" w:hAnsi="Arial" w:cs="Arial"/>
          <w:sz w:val="22"/>
          <w:szCs w:val="22"/>
          <w:lang w:val="es-ES"/>
        </w:rPr>
      </w:pPr>
      <w:r w:rsidRPr="00E66CC4">
        <w:rPr>
          <w:rFonts w:ascii="Arial" w:hAnsi="Arial" w:cs="Arial"/>
          <w:b/>
          <w:bCs/>
          <w:sz w:val="22"/>
          <w:szCs w:val="22"/>
          <w:lang w:val="es-ES"/>
        </w:rPr>
        <w:t>Albert Pérez, gerente de Sostenibilidad de Transgourmet,</w:t>
      </w:r>
      <w:r w:rsidRPr="00AB1836">
        <w:rPr>
          <w:rFonts w:ascii="Arial" w:hAnsi="Arial" w:cs="Arial"/>
          <w:sz w:val="22"/>
          <w:szCs w:val="22"/>
          <w:lang w:val="es-ES"/>
        </w:rPr>
        <w:t xml:space="preserve"> </w:t>
      </w:r>
      <w:r w:rsidRPr="00E8798E">
        <w:rPr>
          <w:rFonts w:ascii="Arial" w:hAnsi="Arial" w:cs="Arial"/>
          <w:sz w:val="22"/>
          <w:szCs w:val="22"/>
          <w:lang w:val="es-ES"/>
        </w:rPr>
        <w:t xml:space="preserve">ha señalado que “esta iniciativa forma parte de nuestro compromiso con la sostenibilidad y la mejora de la experiencia de </w:t>
      </w:r>
      <w:r w:rsidRPr="00B62887">
        <w:rPr>
          <w:rFonts w:ascii="Arial" w:hAnsi="Arial" w:cs="Arial"/>
          <w:sz w:val="22"/>
          <w:szCs w:val="22"/>
          <w:lang w:val="es-ES"/>
        </w:rPr>
        <w:lastRenderedPageBreak/>
        <w:t>compra de nuestros clientes y clientas. Queremos facilitar el acceso a la movilidad eléctrica, permitiendo que nuestros clientes</w:t>
      </w:r>
      <w:r w:rsidR="00B62887" w:rsidRPr="00B62887">
        <w:rPr>
          <w:rFonts w:ascii="Arial" w:hAnsi="Arial" w:cs="Arial"/>
          <w:sz w:val="22"/>
          <w:szCs w:val="22"/>
          <w:lang w:val="es-ES"/>
        </w:rPr>
        <w:t>/as</w:t>
      </w:r>
      <w:r w:rsidRPr="00B62887">
        <w:rPr>
          <w:rFonts w:ascii="Arial" w:hAnsi="Arial" w:cs="Arial"/>
          <w:sz w:val="22"/>
          <w:szCs w:val="22"/>
          <w:lang w:val="es-ES"/>
        </w:rPr>
        <w:t xml:space="preserve"> recarguen sus vehículos mientras realizan sus compras.  Es un paso importante en nuestra estrategia de sostenibilidad, ya que refleja nuestra dedicación por ofrecer soluciones que contribuyan a reducir las emisiones y cuidar al medio ambiente”.</w:t>
      </w:r>
    </w:p>
    <w:p w14:paraId="55F584AF" w14:textId="2118E107" w:rsidR="00EB6015" w:rsidRPr="00B62887" w:rsidRDefault="00CB7F1C" w:rsidP="00AB1836">
      <w:pPr>
        <w:shd w:val="clear" w:color="auto" w:fill="FFFFFF" w:themeFill="background1"/>
        <w:spacing w:after="240" w:line="360" w:lineRule="auto"/>
        <w:jc w:val="both"/>
        <w:rPr>
          <w:rFonts w:ascii="Arial" w:hAnsi="Arial" w:cs="Arial"/>
          <w:sz w:val="22"/>
          <w:szCs w:val="22"/>
          <w:lang w:val="es-ES"/>
        </w:rPr>
      </w:pPr>
      <w:r w:rsidRPr="00B62887">
        <w:rPr>
          <w:rFonts w:ascii="Arial" w:hAnsi="Arial" w:cs="Arial"/>
          <w:b/>
          <w:bCs/>
          <w:sz w:val="22"/>
          <w:szCs w:val="22"/>
          <w:lang w:val="es-ES"/>
        </w:rPr>
        <w:t xml:space="preserve">Davide </w:t>
      </w:r>
      <w:proofErr w:type="spellStart"/>
      <w:r w:rsidRPr="00B62887">
        <w:rPr>
          <w:rFonts w:ascii="Arial" w:hAnsi="Arial" w:cs="Arial"/>
          <w:b/>
          <w:bCs/>
          <w:sz w:val="22"/>
          <w:szCs w:val="22"/>
          <w:lang w:val="es-ES"/>
        </w:rPr>
        <w:t>Ciciliato</w:t>
      </w:r>
      <w:proofErr w:type="spellEnd"/>
      <w:r w:rsidRPr="00B62887">
        <w:rPr>
          <w:rFonts w:ascii="Arial" w:hAnsi="Arial" w:cs="Arial"/>
          <w:b/>
          <w:bCs/>
          <w:sz w:val="22"/>
          <w:szCs w:val="22"/>
          <w:lang w:val="es-ES"/>
        </w:rPr>
        <w:t>, director general de comercialización de Endesa</w:t>
      </w:r>
      <w:r w:rsidR="00311A2F" w:rsidRPr="00B62887">
        <w:rPr>
          <w:rFonts w:ascii="Arial" w:hAnsi="Arial" w:cs="Arial"/>
          <w:b/>
          <w:bCs/>
          <w:sz w:val="22"/>
          <w:szCs w:val="22"/>
          <w:lang w:val="es-ES"/>
        </w:rPr>
        <w:t>,</w:t>
      </w:r>
      <w:r w:rsidRPr="00B62887" w:rsidDel="00CB7F1C">
        <w:rPr>
          <w:rFonts w:ascii="Arial" w:hAnsi="Arial" w:cs="Arial"/>
          <w:b/>
          <w:bCs/>
          <w:sz w:val="22"/>
          <w:szCs w:val="22"/>
          <w:lang w:val="es-ES"/>
        </w:rPr>
        <w:t xml:space="preserve"> </w:t>
      </w:r>
      <w:r w:rsidR="00BD0ED0" w:rsidRPr="00B62887">
        <w:rPr>
          <w:rFonts w:ascii="Arial" w:hAnsi="Arial" w:cs="Arial"/>
          <w:sz w:val="22"/>
          <w:szCs w:val="22"/>
          <w:lang w:val="es-ES"/>
        </w:rPr>
        <w:t xml:space="preserve">ha destacado que “esta alianza representa un hito importante en nuestra estrategia para impulsar la movilidad sostenible y eléctrica. Hemos hecho el proyecto a medida para que estas estaciones de recarga en parkings de Transgourmet ofrezcan una </w:t>
      </w:r>
      <w:r w:rsidR="00BD0ED0" w:rsidRPr="00B62887">
        <w:rPr>
          <w:rFonts w:ascii="Arial" w:hAnsi="Arial" w:cs="Arial"/>
          <w:b/>
          <w:bCs/>
          <w:sz w:val="22"/>
          <w:szCs w:val="22"/>
          <w:lang w:val="es-ES"/>
        </w:rPr>
        <w:t>solución integral para los conductores de vehículos eléctricos</w:t>
      </w:r>
      <w:r w:rsidR="00BD0ED0" w:rsidRPr="00B62887">
        <w:rPr>
          <w:rFonts w:ascii="Arial" w:hAnsi="Arial" w:cs="Arial"/>
          <w:sz w:val="22"/>
          <w:szCs w:val="22"/>
          <w:lang w:val="es-ES"/>
        </w:rPr>
        <w:t xml:space="preserve">, tanto para aquellos que quieren cargar el coche </w:t>
      </w:r>
      <w:r w:rsidR="00BD0ED0" w:rsidRPr="00B62887">
        <w:rPr>
          <w:rFonts w:ascii="Arial" w:hAnsi="Arial" w:cs="Arial"/>
          <w:b/>
          <w:bCs/>
          <w:sz w:val="22"/>
          <w:szCs w:val="22"/>
          <w:lang w:val="es-ES"/>
        </w:rPr>
        <w:t>mientras realizan compras</w:t>
      </w:r>
      <w:r w:rsidR="00BD0ED0" w:rsidRPr="00B62887">
        <w:rPr>
          <w:rFonts w:ascii="Arial" w:hAnsi="Arial" w:cs="Arial"/>
          <w:sz w:val="22"/>
          <w:szCs w:val="22"/>
          <w:lang w:val="es-ES"/>
        </w:rPr>
        <w:t xml:space="preserve"> en alguno de los establecimientos como para aquellos que necesitan </w:t>
      </w:r>
      <w:r w:rsidR="00BD0ED0" w:rsidRPr="00B62887">
        <w:rPr>
          <w:rFonts w:ascii="Arial" w:hAnsi="Arial" w:cs="Arial"/>
          <w:b/>
          <w:bCs/>
          <w:sz w:val="22"/>
          <w:szCs w:val="22"/>
          <w:lang w:val="es-ES"/>
        </w:rPr>
        <w:t>reponer energía en poco tiempo para continuar con sus trayectos</w:t>
      </w:r>
      <w:r w:rsidR="00BD0ED0" w:rsidRPr="00B62887">
        <w:rPr>
          <w:rFonts w:ascii="Arial" w:hAnsi="Arial" w:cs="Arial"/>
          <w:sz w:val="22"/>
          <w:szCs w:val="22"/>
          <w:lang w:val="es-ES"/>
        </w:rPr>
        <w:t xml:space="preserve">, </w:t>
      </w:r>
      <w:r w:rsidR="00BD0ED0" w:rsidRPr="006727B2">
        <w:rPr>
          <w:rFonts w:ascii="Arial" w:hAnsi="Arial" w:cs="Arial"/>
          <w:sz w:val="22"/>
          <w:szCs w:val="22"/>
          <w:lang w:val="es-ES"/>
        </w:rPr>
        <w:t xml:space="preserve">pues las ubicaciones </w:t>
      </w:r>
      <w:r w:rsidR="006727B2" w:rsidRPr="006727B2">
        <w:rPr>
          <w:rFonts w:ascii="Arial" w:hAnsi="Arial" w:cs="Arial"/>
          <w:sz w:val="22"/>
          <w:szCs w:val="22"/>
          <w:lang w:val="es-ES"/>
        </w:rPr>
        <w:t xml:space="preserve">son </w:t>
      </w:r>
      <w:r w:rsidR="00C15D10" w:rsidRPr="006727B2">
        <w:rPr>
          <w:rFonts w:ascii="Arial" w:hAnsi="Arial" w:cs="Arial"/>
          <w:sz w:val="22"/>
          <w:szCs w:val="22"/>
          <w:lang w:val="es-ES"/>
        </w:rPr>
        <w:t>de alta conveniencia</w:t>
      </w:r>
      <w:r w:rsidR="004777C1" w:rsidRPr="006727B2">
        <w:rPr>
          <w:rFonts w:ascii="Arial" w:hAnsi="Arial" w:cs="Arial"/>
          <w:sz w:val="22"/>
          <w:szCs w:val="22"/>
          <w:lang w:val="es-ES"/>
        </w:rPr>
        <w:t>”</w:t>
      </w:r>
      <w:r w:rsidR="00BD0ED0" w:rsidRPr="006727B2">
        <w:rPr>
          <w:rFonts w:ascii="Arial" w:hAnsi="Arial" w:cs="Arial"/>
          <w:sz w:val="22"/>
          <w:szCs w:val="22"/>
          <w:lang w:val="es-ES"/>
        </w:rPr>
        <w:t>.</w:t>
      </w:r>
    </w:p>
    <w:p w14:paraId="5BC3698D" w14:textId="77777777" w:rsidR="00EB6015" w:rsidRDefault="00EB6015" w:rsidP="00EB6015">
      <w:pPr>
        <w:shd w:val="clear" w:color="auto" w:fill="FFFFFF" w:themeFill="background1"/>
        <w:snapToGrid w:val="0"/>
        <w:spacing w:line="360" w:lineRule="auto"/>
        <w:jc w:val="both"/>
        <w:rPr>
          <w:rFonts w:ascii="Arial" w:hAnsi="Arial" w:cs="Arial"/>
          <w:b/>
          <w:bCs/>
          <w:sz w:val="22"/>
          <w:szCs w:val="22"/>
        </w:rPr>
      </w:pPr>
      <w:bookmarkStart w:id="2" w:name="_Hlk180399616"/>
      <w:r w:rsidRPr="00EB6015">
        <w:rPr>
          <w:rFonts w:ascii="Arial" w:hAnsi="Arial" w:cs="Arial"/>
          <w:b/>
          <w:bCs/>
          <w:sz w:val="22"/>
          <w:szCs w:val="22"/>
        </w:rPr>
        <w:t>Puntos de recarga: ruta hacia la sostenib</w:t>
      </w:r>
      <w:r>
        <w:rPr>
          <w:rFonts w:ascii="Arial" w:hAnsi="Arial" w:cs="Arial"/>
          <w:b/>
          <w:bCs/>
          <w:sz w:val="22"/>
          <w:szCs w:val="22"/>
        </w:rPr>
        <w:t>i</w:t>
      </w:r>
      <w:r w:rsidRPr="00EB6015">
        <w:rPr>
          <w:rFonts w:ascii="Arial" w:hAnsi="Arial" w:cs="Arial"/>
          <w:b/>
          <w:bCs/>
          <w:sz w:val="22"/>
          <w:szCs w:val="22"/>
        </w:rPr>
        <w:t>lidad</w:t>
      </w:r>
    </w:p>
    <w:p w14:paraId="16B67860" w14:textId="261F2A89" w:rsidR="00AE591A" w:rsidRPr="009D212C" w:rsidRDefault="00AE591A" w:rsidP="00AE591A">
      <w:pPr>
        <w:shd w:val="clear" w:color="auto" w:fill="FFFFFF"/>
        <w:spacing w:after="240" w:line="360" w:lineRule="auto"/>
        <w:jc w:val="both"/>
        <w:rPr>
          <w:rFonts w:ascii="Arial" w:hAnsi="Arial" w:cs="Arial"/>
          <w:sz w:val="22"/>
          <w:szCs w:val="22"/>
          <w:lang w:val="es-ES"/>
        </w:rPr>
      </w:pPr>
      <w:bookmarkStart w:id="3" w:name="_Hlk180399640"/>
      <w:bookmarkEnd w:id="2"/>
      <w:r>
        <w:rPr>
          <w:rFonts w:ascii="Arial" w:hAnsi="Arial" w:cs="Arial"/>
          <w:sz w:val="22"/>
          <w:szCs w:val="22"/>
        </w:rPr>
        <w:t>L</w:t>
      </w:r>
      <w:r w:rsidRPr="00AB1836">
        <w:rPr>
          <w:rFonts w:ascii="Arial" w:hAnsi="Arial" w:cs="Arial"/>
          <w:sz w:val="22"/>
          <w:szCs w:val="22"/>
          <w:lang w:val="es-ES"/>
        </w:rPr>
        <w:t>a mayoría de las ubicaciones con estaciones de recarga (26) están o estarán disponibles las 24 horas del día, los 7 días de la semana, mientras que las otras 10 permitirán la recarga en el horario del centro</w:t>
      </w:r>
      <w:r w:rsidRPr="00AB1836">
        <w:rPr>
          <w:rFonts w:ascii="Arial" w:hAnsi="Arial" w:cs="Arial"/>
          <w:sz w:val="22"/>
          <w:szCs w:val="22"/>
        </w:rPr>
        <w:t xml:space="preserve"> </w:t>
      </w:r>
      <w:proofErr w:type="spellStart"/>
      <w:r w:rsidRPr="00AB1836">
        <w:rPr>
          <w:rFonts w:ascii="Arial" w:hAnsi="Arial" w:cs="Arial"/>
          <w:i/>
          <w:iCs/>
          <w:sz w:val="22"/>
          <w:szCs w:val="22"/>
        </w:rPr>
        <w:t>cash&amp;carry</w:t>
      </w:r>
      <w:proofErr w:type="spellEnd"/>
      <w:r w:rsidRPr="00AB1836">
        <w:rPr>
          <w:rFonts w:ascii="Arial" w:hAnsi="Arial" w:cs="Arial"/>
          <w:sz w:val="22"/>
          <w:szCs w:val="22"/>
        </w:rPr>
        <w:t xml:space="preserve">. </w:t>
      </w:r>
    </w:p>
    <w:p w14:paraId="293C6C75" w14:textId="2DEDA9D4" w:rsidR="00EB6015" w:rsidRDefault="00EB6015" w:rsidP="00EB6015">
      <w:pPr>
        <w:shd w:val="clear" w:color="auto" w:fill="FFFFFF" w:themeFill="background1"/>
        <w:snapToGrid w:val="0"/>
        <w:spacing w:line="360" w:lineRule="auto"/>
        <w:jc w:val="both"/>
        <w:rPr>
          <w:rFonts w:ascii="Arial" w:hAnsi="Arial" w:cs="Arial"/>
          <w:sz w:val="22"/>
          <w:szCs w:val="22"/>
        </w:rPr>
      </w:pPr>
      <w:bookmarkStart w:id="4" w:name="_Hlk180399688"/>
      <w:bookmarkEnd w:id="3"/>
      <w:r w:rsidRPr="00EB6015">
        <w:rPr>
          <w:rFonts w:ascii="Arial" w:hAnsi="Arial" w:cs="Arial"/>
          <w:sz w:val="22"/>
          <w:szCs w:val="22"/>
        </w:rPr>
        <w:t>S</w:t>
      </w:r>
      <w:r w:rsidR="00A772AD" w:rsidRPr="00AB1836">
        <w:rPr>
          <w:rFonts w:ascii="Arial" w:hAnsi="Arial" w:cs="Arial"/>
          <w:sz w:val="22"/>
          <w:szCs w:val="22"/>
        </w:rPr>
        <w:t>e han instalado distintas tecnologías de recarga</w:t>
      </w:r>
      <w:r>
        <w:rPr>
          <w:rFonts w:ascii="Arial" w:hAnsi="Arial" w:cs="Arial"/>
          <w:sz w:val="22"/>
          <w:szCs w:val="22"/>
        </w:rPr>
        <w:t>, en función de su localización, y</w:t>
      </w:r>
      <w:r w:rsidR="00A772AD" w:rsidRPr="00AB1836">
        <w:rPr>
          <w:rFonts w:ascii="Arial" w:hAnsi="Arial" w:cs="Arial"/>
          <w:sz w:val="22"/>
          <w:szCs w:val="22"/>
        </w:rPr>
        <w:t xml:space="preserve"> </w:t>
      </w:r>
      <w:r w:rsidR="004E424D" w:rsidRPr="00AB1836">
        <w:rPr>
          <w:rFonts w:ascii="Arial" w:hAnsi="Arial" w:cs="Arial"/>
          <w:sz w:val="22"/>
          <w:szCs w:val="22"/>
        </w:rPr>
        <w:t>para adaptarse a las necesidades de los usuarios</w:t>
      </w:r>
      <w:r>
        <w:rPr>
          <w:rFonts w:ascii="Arial" w:hAnsi="Arial" w:cs="Arial"/>
          <w:sz w:val="22"/>
          <w:szCs w:val="22"/>
        </w:rPr>
        <w:t>/as:</w:t>
      </w:r>
    </w:p>
    <w:bookmarkEnd w:id="4"/>
    <w:p w14:paraId="0CF636AB" w14:textId="48D1D88F" w:rsidR="00FC5883" w:rsidRPr="00EB6015" w:rsidRDefault="00FC5883" w:rsidP="00EB6015">
      <w:pPr>
        <w:pStyle w:val="Prrafodelista"/>
        <w:numPr>
          <w:ilvl w:val="0"/>
          <w:numId w:val="33"/>
        </w:numPr>
        <w:shd w:val="clear" w:color="auto" w:fill="FFFFFF" w:themeFill="background1"/>
        <w:snapToGrid w:val="0"/>
        <w:spacing w:line="360" w:lineRule="auto"/>
        <w:rPr>
          <w:rFonts w:ascii="Arial" w:hAnsi="Arial" w:cs="Arial"/>
          <w:sz w:val="22"/>
          <w:szCs w:val="22"/>
          <w:lang w:val="es-ES"/>
        </w:rPr>
      </w:pPr>
      <w:r w:rsidRPr="00EB6015">
        <w:rPr>
          <w:rFonts w:ascii="Arial" w:hAnsi="Arial" w:cs="Arial"/>
          <w:b/>
          <w:bCs/>
          <w:sz w:val="22"/>
          <w:szCs w:val="22"/>
          <w:lang w:val="es-ES"/>
        </w:rPr>
        <w:t>12 puntos de recarga ultra</w:t>
      </w:r>
      <w:r w:rsidR="00BF4889" w:rsidRPr="00EB6015">
        <w:rPr>
          <w:rFonts w:ascii="Arial" w:hAnsi="Arial" w:cs="Arial"/>
          <w:b/>
          <w:bCs/>
          <w:sz w:val="22"/>
          <w:szCs w:val="22"/>
          <w:lang w:val="es-ES"/>
        </w:rPr>
        <w:t>r</w:t>
      </w:r>
      <w:r w:rsidRPr="00EB6015">
        <w:rPr>
          <w:rFonts w:ascii="Arial" w:hAnsi="Arial" w:cs="Arial"/>
          <w:b/>
          <w:bCs/>
          <w:sz w:val="22"/>
          <w:szCs w:val="22"/>
          <w:lang w:val="es-ES"/>
        </w:rPr>
        <w:t>rápid</w:t>
      </w:r>
      <w:r w:rsidR="00BF4889" w:rsidRPr="00EB6015">
        <w:rPr>
          <w:rFonts w:ascii="Arial" w:hAnsi="Arial" w:cs="Arial"/>
          <w:b/>
          <w:bCs/>
          <w:sz w:val="22"/>
          <w:szCs w:val="22"/>
          <w:lang w:val="es-ES"/>
        </w:rPr>
        <w:t>a</w:t>
      </w:r>
      <w:r w:rsidRPr="00EB6015">
        <w:rPr>
          <w:rFonts w:ascii="Arial" w:hAnsi="Arial" w:cs="Arial"/>
          <w:b/>
          <w:bCs/>
          <w:sz w:val="22"/>
          <w:szCs w:val="22"/>
          <w:lang w:val="es-ES"/>
        </w:rPr>
        <w:t xml:space="preserve"> de 300 kW</w:t>
      </w:r>
      <w:r w:rsidR="007D5B62" w:rsidRPr="00EB6015">
        <w:rPr>
          <w:rFonts w:ascii="Arial" w:hAnsi="Arial" w:cs="Arial"/>
          <w:b/>
          <w:bCs/>
          <w:sz w:val="22"/>
          <w:szCs w:val="22"/>
          <w:lang w:val="es-ES"/>
        </w:rPr>
        <w:t xml:space="preserve"> </w:t>
      </w:r>
      <w:r w:rsidR="00BE1A96" w:rsidRPr="00EB6015">
        <w:rPr>
          <w:rFonts w:ascii="Arial" w:hAnsi="Arial" w:cs="Arial"/>
          <w:b/>
          <w:bCs/>
          <w:sz w:val="22"/>
          <w:szCs w:val="22"/>
          <w:lang w:val="es-ES"/>
        </w:rPr>
        <w:t xml:space="preserve">para recargar en </w:t>
      </w:r>
      <w:r w:rsidR="007D5B62" w:rsidRPr="00EB6015">
        <w:rPr>
          <w:rFonts w:ascii="Arial" w:hAnsi="Arial" w:cs="Arial"/>
          <w:b/>
          <w:bCs/>
          <w:sz w:val="22"/>
          <w:szCs w:val="22"/>
          <w:lang w:val="es-ES"/>
        </w:rPr>
        <w:t>10-</w:t>
      </w:r>
      <w:r w:rsidR="00C15D10">
        <w:rPr>
          <w:rFonts w:ascii="Arial" w:hAnsi="Arial" w:cs="Arial"/>
          <w:b/>
          <w:bCs/>
          <w:sz w:val="22"/>
          <w:szCs w:val="22"/>
          <w:lang w:val="es-ES"/>
        </w:rPr>
        <w:t>20</w:t>
      </w:r>
      <w:r w:rsidR="007D5B62" w:rsidRPr="00EB6015">
        <w:rPr>
          <w:rFonts w:ascii="Arial" w:hAnsi="Arial" w:cs="Arial"/>
          <w:b/>
          <w:bCs/>
          <w:sz w:val="22"/>
          <w:szCs w:val="22"/>
          <w:lang w:val="es-ES"/>
        </w:rPr>
        <w:t xml:space="preserve"> minutos</w:t>
      </w:r>
      <w:r w:rsidR="001D28F5">
        <w:rPr>
          <w:rStyle w:val="Refdenotaalpie"/>
          <w:rFonts w:ascii="Arial" w:hAnsi="Arial" w:cs="Arial"/>
          <w:b/>
          <w:bCs/>
          <w:sz w:val="22"/>
          <w:szCs w:val="22"/>
          <w:lang w:val="es-ES"/>
        </w:rPr>
        <w:footnoteReference w:id="2"/>
      </w:r>
      <w:r w:rsidRPr="00EB6015">
        <w:rPr>
          <w:rFonts w:ascii="Arial" w:hAnsi="Arial" w:cs="Arial"/>
          <w:sz w:val="22"/>
          <w:szCs w:val="22"/>
          <w:lang w:val="es-ES"/>
        </w:rPr>
        <w:t xml:space="preserve">: situados en </w:t>
      </w:r>
      <w:r w:rsidR="00BD03EC" w:rsidRPr="00EB6015">
        <w:rPr>
          <w:rFonts w:ascii="Arial" w:hAnsi="Arial" w:cs="Arial"/>
          <w:sz w:val="22"/>
          <w:szCs w:val="22"/>
          <w:lang w:val="es-ES"/>
        </w:rPr>
        <w:t xml:space="preserve">3 </w:t>
      </w:r>
      <w:r w:rsidRPr="00EB6015">
        <w:rPr>
          <w:rFonts w:ascii="Arial" w:hAnsi="Arial" w:cs="Arial"/>
          <w:sz w:val="22"/>
          <w:szCs w:val="22"/>
          <w:lang w:val="es-ES"/>
        </w:rPr>
        <w:t>ubicaciones estratégicas cercanas a vías de alta capacidad</w:t>
      </w:r>
      <w:r w:rsidR="00F90CDE" w:rsidRPr="00EB6015">
        <w:rPr>
          <w:rFonts w:ascii="Arial" w:hAnsi="Arial" w:cs="Arial"/>
          <w:sz w:val="22"/>
          <w:szCs w:val="22"/>
          <w:lang w:val="es-ES"/>
        </w:rPr>
        <w:t xml:space="preserve">: </w:t>
      </w:r>
      <w:r w:rsidRPr="00EB6015">
        <w:rPr>
          <w:rFonts w:ascii="Arial" w:hAnsi="Arial" w:cs="Arial"/>
          <w:sz w:val="22"/>
          <w:szCs w:val="22"/>
          <w:lang w:val="es-ES"/>
        </w:rPr>
        <w:t>Girona (AP-7), Montcada (C-58) y Adeje (TF-1).</w:t>
      </w:r>
    </w:p>
    <w:p w14:paraId="16E73CA5" w14:textId="3B7373E4" w:rsidR="00FC5883" w:rsidRPr="00EB6015" w:rsidRDefault="002D541D" w:rsidP="00EB6015">
      <w:pPr>
        <w:pStyle w:val="Prrafodelista"/>
        <w:numPr>
          <w:ilvl w:val="0"/>
          <w:numId w:val="33"/>
        </w:numPr>
        <w:shd w:val="clear" w:color="auto" w:fill="FFFFFF" w:themeFill="background1"/>
        <w:spacing w:after="240" w:line="360" w:lineRule="auto"/>
        <w:rPr>
          <w:rFonts w:ascii="Arial" w:hAnsi="Arial" w:cs="Arial"/>
          <w:b/>
          <w:bCs/>
          <w:sz w:val="22"/>
          <w:szCs w:val="22"/>
          <w:lang w:val="es-ES"/>
        </w:rPr>
      </w:pPr>
      <w:r w:rsidRPr="00EB6015">
        <w:rPr>
          <w:rFonts w:ascii="Arial" w:hAnsi="Arial" w:cs="Arial"/>
          <w:b/>
          <w:bCs/>
          <w:sz w:val="22"/>
          <w:szCs w:val="22"/>
          <w:lang w:val="es-ES"/>
        </w:rPr>
        <w:t xml:space="preserve">62 puntos de recarga </w:t>
      </w:r>
      <w:r w:rsidR="00BF4889" w:rsidRPr="00EB6015">
        <w:rPr>
          <w:rFonts w:ascii="Arial" w:hAnsi="Arial" w:cs="Arial"/>
          <w:b/>
          <w:bCs/>
          <w:sz w:val="22"/>
          <w:szCs w:val="22"/>
          <w:lang w:val="es-ES"/>
        </w:rPr>
        <w:t>ultrarrápida</w:t>
      </w:r>
      <w:r w:rsidRPr="00EB6015">
        <w:rPr>
          <w:rFonts w:ascii="Arial" w:hAnsi="Arial" w:cs="Arial"/>
          <w:b/>
          <w:bCs/>
          <w:sz w:val="22"/>
          <w:szCs w:val="22"/>
          <w:lang w:val="es-ES"/>
        </w:rPr>
        <w:t xml:space="preserve"> de 150 kW</w:t>
      </w:r>
      <w:r w:rsidR="00BE1A96" w:rsidRPr="00EB6015">
        <w:rPr>
          <w:rFonts w:ascii="Arial" w:hAnsi="Arial" w:cs="Arial"/>
          <w:b/>
          <w:bCs/>
          <w:sz w:val="22"/>
          <w:szCs w:val="22"/>
          <w:lang w:val="es-ES"/>
        </w:rPr>
        <w:t xml:space="preserve"> para recargar </w:t>
      </w:r>
      <w:r w:rsidR="00C15D10">
        <w:rPr>
          <w:rFonts w:ascii="Arial" w:hAnsi="Arial" w:cs="Arial"/>
          <w:b/>
          <w:bCs/>
          <w:sz w:val="22"/>
          <w:szCs w:val="22"/>
          <w:lang w:val="es-ES"/>
        </w:rPr>
        <w:t xml:space="preserve">en </w:t>
      </w:r>
      <w:r w:rsidR="00BE1A96" w:rsidRPr="00EB6015">
        <w:rPr>
          <w:rFonts w:ascii="Arial" w:hAnsi="Arial" w:cs="Arial"/>
          <w:b/>
          <w:bCs/>
          <w:sz w:val="22"/>
          <w:szCs w:val="22"/>
          <w:lang w:val="es-ES"/>
        </w:rPr>
        <w:t>15-</w:t>
      </w:r>
      <w:r w:rsidR="00C15D10">
        <w:rPr>
          <w:rFonts w:ascii="Arial" w:hAnsi="Arial" w:cs="Arial"/>
          <w:b/>
          <w:bCs/>
          <w:sz w:val="22"/>
          <w:szCs w:val="22"/>
          <w:lang w:val="es-ES"/>
        </w:rPr>
        <w:t>25</w:t>
      </w:r>
      <w:r w:rsidR="00BE1A96" w:rsidRPr="00EB6015">
        <w:rPr>
          <w:rFonts w:ascii="Arial" w:hAnsi="Arial" w:cs="Arial"/>
          <w:b/>
          <w:bCs/>
          <w:sz w:val="22"/>
          <w:szCs w:val="22"/>
          <w:lang w:val="es-ES"/>
        </w:rPr>
        <w:t xml:space="preserve"> minutos</w:t>
      </w:r>
      <w:r w:rsidR="001D28F5" w:rsidRPr="00311A2F">
        <w:rPr>
          <w:rFonts w:ascii="Arial" w:hAnsi="Arial" w:cs="Arial"/>
          <w:b/>
          <w:bCs/>
          <w:sz w:val="22"/>
          <w:szCs w:val="22"/>
          <w:vertAlign w:val="superscript"/>
          <w:lang w:val="es-ES"/>
        </w:rPr>
        <w:t>1</w:t>
      </w:r>
      <w:r w:rsidRPr="00EB6015">
        <w:rPr>
          <w:rFonts w:ascii="Arial" w:hAnsi="Arial" w:cs="Arial"/>
          <w:sz w:val="22"/>
          <w:szCs w:val="22"/>
          <w:lang w:val="es-ES"/>
        </w:rPr>
        <w:t xml:space="preserve">: ubicados en 31 </w:t>
      </w:r>
      <w:r w:rsidR="00AB1836" w:rsidRPr="00EB6015">
        <w:rPr>
          <w:rFonts w:ascii="Arial" w:hAnsi="Arial" w:cs="Arial"/>
          <w:sz w:val="22"/>
          <w:szCs w:val="22"/>
          <w:lang w:val="es-ES"/>
        </w:rPr>
        <w:t>aparcamientos</w:t>
      </w:r>
      <w:r w:rsidR="00FC5883" w:rsidRPr="00EB6015">
        <w:rPr>
          <w:rFonts w:ascii="Arial" w:hAnsi="Arial" w:cs="Arial"/>
          <w:sz w:val="22"/>
          <w:szCs w:val="22"/>
          <w:lang w:val="es-ES"/>
        </w:rPr>
        <w:t xml:space="preserve">, </w:t>
      </w:r>
      <w:r w:rsidR="00AB1836" w:rsidRPr="00EB6015">
        <w:rPr>
          <w:rFonts w:ascii="Arial" w:hAnsi="Arial" w:cs="Arial"/>
          <w:sz w:val="22"/>
          <w:szCs w:val="22"/>
          <w:lang w:val="es-ES"/>
        </w:rPr>
        <w:t>adecuados</w:t>
      </w:r>
      <w:r w:rsidR="00FC5883" w:rsidRPr="00EB6015">
        <w:rPr>
          <w:rFonts w:ascii="Arial" w:hAnsi="Arial" w:cs="Arial"/>
          <w:sz w:val="22"/>
          <w:szCs w:val="22"/>
          <w:lang w:val="es-ES"/>
        </w:rPr>
        <w:t xml:space="preserve"> para aquellos usuarios </w:t>
      </w:r>
      <w:r w:rsidR="00AB1836" w:rsidRPr="00EB6015">
        <w:rPr>
          <w:rFonts w:ascii="Arial" w:hAnsi="Arial" w:cs="Arial"/>
          <w:sz w:val="22"/>
          <w:szCs w:val="22"/>
          <w:lang w:val="es-ES"/>
        </w:rPr>
        <w:t xml:space="preserve">y usuarias </w:t>
      </w:r>
      <w:r w:rsidR="00FC5883" w:rsidRPr="00EB6015">
        <w:rPr>
          <w:rFonts w:ascii="Arial" w:hAnsi="Arial" w:cs="Arial"/>
          <w:sz w:val="22"/>
          <w:szCs w:val="22"/>
          <w:lang w:val="es-ES"/>
        </w:rPr>
        <w:t>que necesitan cargar en poco tiempo.</w:t>
      </w:r>
      <w:r w:rsidR="00FC5883" w:rsidRPr="00EB6015">
        <w:rPr>
          <w:rFonts w:ascii="Arial" w:hAnsi="Arial" w:cs="Arial"/>
          <w:b/>
          <w:bCs/>
          <w:sz w:val="22"/>
          <w:szCs w:val="22"/>
          <w:lang w:val="es-ES"/>
        </w:rPr>
        <w:t xml:space="preserve"> </w:t>
      </w:r>
    </w:p>
    <w:p w14:paraId="7E13A026" w14:textId="5731BB55" w:rsidR="00FC5883" w:rsidRPr="00EB6015" w:rsidRDefault="00443063" w:rsidP="00EB6015">
      <w:pPr>
        <w:pStyle w:val="Prrafodelista"/>
        <w:numPr>
          <w:ilvl w:val="0"/>
          <w:numId w:val="33"/>
        </w:numPr>
        <w:shd w:val="clear" w:color="auto" w:fill="FFFFFF" w:themeFill="background1"/>
        <w:spacing w:after="240" w:line="360" w:lineRule="auto"/>
        <w:rPr>
          <w:rFonts w:ascii="Arial" w:hAnsi="Arial" w:cs="Arial"/>
          <w:b/>
          <w:bCs/>
          <w:sz w:val="22"/>
          <w:szCs w:val="22"/>
          <w:lang w:val="es-ES"/>
        </w:rPr>
      </w:pPr>
      <w:r w:rsidRPr="00EB6015">
        <w:rPr>
          <w:rFonts w:ascii="Arial" w:hAnsi="Arial" w:cs="Arial"/>
          <w:b/>
          <w:bCs/>
          <w:sz w:val="22"/>
          <w:szCs w:val="22"/>
          <w:lang w:val="es-ES"/>
        </w:rPr>
        <w:t>8 puntos de recarga rápidos de 50/60 kW</w:t>
      </w:r>
      <w:r w:rsidR="005C7D5C" w:rsidRPr="00EB6015">
        <w:rPr>
          <w:rFonts w:ascii="Arial" w:hAnsi="Arial" w:cs="Arial"/>
          <w:b/>
          <w:bCs/>
          <w:sz w:val="22"/>
          <w:szCs w:val="22"/>
          <w:lang w:val="es-ES"/>
        </w:rPr>
        <w:t xml:space="preserve"> para recargar en </w:t>
      </w:r>
      <w:r w:rsidR="00C15D10">
        <w:rPr>
          <w:rFonts w:ascii="Arial" w:hAnsi="Arial" w:cs="Arial"/>
          <w:b/>
          <w:bCs/>
          <w:sz w:val="22"/>
          <w:szCs w:val="22"/>
          <w:lang w:val="es-ES"/>
        </w:rPr>
        <w:t>45</w:t>
      </w:r>
      <w:r w:rsidR="005C7D5C" w:rsidRPr="00EB6015">
        <w:rPr>
          <w:rFonts w:ascii="Arial" w:hAnsi="Arial" w:cs="Arial"/>
          <w:b/>
          <w:bCs/>
          <w:sz w:val="22"/>
          <w:szCs w:val="22"/>
          <w:lang w:val="es-ES"/>
        </w:rPr>
        <w:t>-60 minutos</w:t>
      </w:r>
      <w:r w:rsidR="001D28F5" w:rsidRPr="00E94D6B">
        <w:rPr>
          <w:rFonts w:ascii="Arial" w:hAnsi="Arial" w:cs="Arial"/>
          <w:b/>
          <w:bCs/>
          <w:sz w:val="22"/>
          <w:szCs w:val="22"/>
          <w:vertAlign w:val="superscript"/>
          <w:lang w:val="es-ES"/>
        </w:rPr>
        <w:t>1</w:t>
      </w:r>
      <w:r w:rsidR="00920894" w:rsidRPr="00EB6015">
        <w:rPr>
          <w:rFonts w:ascii="Arial" w:hAnsi="Arial" w:cs="Arial"/>
          <w:sz w:val="22"/>
          <w:szCs w:val="22"/>
          <w:lang w:val="es-ES"/>
        </w:rPr>
        <w:t>:</w:t>
      </w:r>
      <w:r w:rsidR="00920894" w:rsidRPr="00EB6015">
        <w:rPr>
          <w:rFonts w:ascii="Arial" w:hAnsi="Arial" w:cs="Arial"/>
          <w:b/>
          <w:bCs/>
          <w:sz w:val="22"/>
          <w:szCs w:val="22"/>
          <w:lang w:val="es-ES"/>
        </w:rPr>
        <w:t xml:space="preserve"> </w:t>
      </w:r>
      <w:r w:rsidR="00920894" w:rsidRPr="00EB6015">
        <w:rPr>
          <w:rFonts w:ascii="Arial" w:hAnsi="Arial" w:cs="Arial"/>
          <w:sz w:val="22"/>
          <w:szCs w:val="22"/>
          <w:lang w:val="es-ES"/>
        </w:rPr>
        <w:t>repartidos en 6 ubicaciones</w:t>
      </w:r>
      <w:r w:rsidR="001A3BD1" w:rsidRPr="00EB6015">
        <w:rPr>
          <w:rFonts w:ascii="Arial" w:hAnsi="Arial" w:cs="Arial"/>
          <w:sz w:val="22"/>
          <w:szCs w:val="22"/>
          <w:lang w:val="es-ES"/>
        </w:rPr>
        <w:t xml:space="preserve">, </w:t>
      </w:r>
      <w:r w:rsidR="00CD3223" w:rsidRPr="00EB6015">
        <w:rPr>
          <w:rFonts w:ascii="Arial" w:hAnsi="Arial" w:cs="Arial"/>
          <w:sz w:val="22"/>
          <w:szCs w:val="22"/>
          <w:lang w:val="es-ES"/>
        </w:rPr>
        <w:t xml:space="preserve">perfectos mientras se hace </w:t>
      </w:r>
      <w:r w:rsidR="00BD03EC" w:rsidRPr="00EB6015">
        <w:rPr>
          <w:rFonts w:ascii="Arial" w:hAnsi="Arial" w:cs="Arial"/>
          <w:sz w:val="22"/>
          <w:szCs w:val="22"/>
          <w:lang w:val="es-ES"/>
        </w:rPr>
        <w:t>una compra rápida.</w:t>
      </w:r>
    </w:p>
    <w:p w14:paraId="75B8D174" w14:textId="06D5FBDE" w:rsidR="00FD7F1B" w:rsidRPr="00EB6015" w:rsidRDefault="00046F24" w:rsidP="00EB6015">
      <w:pPr>
        <w:pStyle w:val="Prrafodelista"/>
        <w:numPr>
          <w:ilvl w:val="0"/>
          <w:numId w:val="33"/>
        </w:numPr>
        <w:shd w:val="clear" w:color="auto" w:fill="FFFFFF" w:themeFill="background1"/>
        <w:spacing w:after="240" w:line="360" w:lineRule="auto"/>
        <w:rPr>
          <w:rFonts w:ascii="Arial" w:hAnsi="Arial" w:cs="Arial"/>
          <w:b/>
          <w:bCs/>
          <w:sz w:val="22"/>
          <w:szCs w:val="22"/>
          <w:lang w:val="es-ES"/>
        </w:rPr>
      </w:pPr>
      <w:r w:rsidRPr="00EB6015">
        <w:rPr>
          <w:rFonts w:ascii="Arial" w:hAnsi="Arial" w:cs="Arial"/>
          <w:b/>
          <w:bCs/>
          <w:sz w:val="22"/>
          <w:szCs w:val="22"/>
          <w:lang w:val="es-ES"/>
        </w:rPr>
        <w:t>52 puntos de recarga</w:t>
      </w:r>
      <w:r w:rsidR="00920894" w:rsidRPr="00EB6015">
        <w:rPr>
          <w:rFonts w:ascii="Arial" w:hAnsi="Arial" w:cs="Arial"/>
          <w:b/>
          <w:bCs/>
          <w:sz w:val="22"/>
          <w:szCs w:val="22"/>
          <w:lang w:val="es-ES"/>
        </w:rPr>
        <w:t xml:space="preserve"> </w:t>
      </w:r>
      <w:proofErr w:type="spellStart"/>
      <w:r w:rsidR="00920894" w:rsidRPr="00EB6015">
        <w:rPr>
          <w:rFonts w:ascii="Arial" w:hAnsi="Arial" w:cs="Arial"/>
          <w:b/>
          <w:bCs/>
          <w:sz w:val="22"/>
          <w:szCs w:val="22"/>
          <w:lang w:val="es-ES"/>
        </w:rPr>
        <w:t>semir</w:t>
      </w:r>
      <w:r w:rsidR="009D212C" w:rsidRPr="00EB6015">
        <w:rPr>
          <w:rFonts w:ascii="Arial" w:hAnsi="Arial" w:cs="Arial"/>
          <w:b/>
          <w:bCs/>
          <w:sz w:val="22"/>
          <w:szCs w:val="22"/>
          <w:lang w:val="es-ES"/>
        </w:rPr>
        <w:t>r</w:t>
      </w:r>
      <w:r w:rsidR="00920894" w:rsidRPr="00EB6015">
        <w:rPr>
          <w:rFonts w:ascii="Arial" w:hAnsi="Arial" w:cs="Arial"/>
          <w:b/>
          <w:bCs/>
          <w:sz w:val="22"/>
          <w:szCs w:val="22"/>
          <w:lang w:val="es-ES"/>
        </w:rPr>
        <w:t>ápida</w:t>
      </w:r>
      <w:proofErr w:type="spellEnd"/>
      <w:r w:rsidRPr="00EB6015">
        <w:rPr>
          <w:rFonts w:ascii="Arial" w:hAnsi="Arial" w:cs="Arial"/>
          <w:b/>
          <w:bCs/>
          <w:sz w:val="22"/>
          <w:szCs w:val="22"/>
          <w:lang w:val="es-ES"/>
        </w:rPr>
        <w:t xml:space="preserve"> de 22 kW</w:t>
      </w:r>
      <w:r w:rsidR="005C7D5C" w:rsidRPr="00EB6015">
        <w:rPr>
          <w:rFonts w:ascii="Arial" w:hAnsi="Arial" w:cs="Arial"/>
          <w:b/>
          <w:bCs/>
          <w:sz w:val="22"/>
          <w:szCs w:val="22"/>
          <w:lang w:val="es-ES"/>
        </w:rPr>
        <w:t xml:space="preserve"> para recargar </w:t>
      </w:r>
      <w:r w:rsidR="00C15D10">
        <w:rPr>
          <w:rFonts w:ascii="Arial" w:hAnsi="Arial" w:cs="Arial"/>
          <w:b/>
          <w:bCs/>
          <w:sz w:val="22"/>
          <w:szCs w:val="22"/>
          <w:lang w:val="es-ES"/>
        </w:rPr>
        <w:t>en 120-180</w:t>
      </w:r>
      <w:r w:rsidR="005C7D5C" w:rsidRPr="00EB6015">
        <w:rPr>
          <w:rFonts w:ascii="Arial" w:hAnsi="Arial" w:cs="Arial"/>
          <w:b/>
          <w:bCs/>
          <w:sz w:val="22"/>
          <w:szCs w:val="22"/>
          <w:lang w:val="es-ES"/>
        </w:rPr>
        <w:t xml:space="preserve"> minutos</w:t>
      </w:r>
      <w:r w:rsidR="001D28F5" w:rsidRPr="00E94D6B">
        <w:rPr>
          <w:rFonts w:ascii="Arial" w:hAnsi="Arial" w:cs="Arial"/>
          <w:b/>
          <w:bCs/>
          <w:sz w:val="22"/>
          <w:szCs w:val="22"/>
          <w:vertAlign w:val="superscript"/>
          <w:lang w:val="es-ES"/>
        </w:rPr>
        <w:t>1</w:t>
      </w:r>
      <w:r w:rsidRPr="00EB6015">
        <w:rPr>
          <w:rFonts w:ascii="Arial" w:hAnsi="Arial" w:cs="Arial"/>
          <w:sz w:val="22"/>
          <w:szCs w:val="22"/>
          <w:lang w:val="es-ES"/>
        </w:rPr>
        <w:t xml:space="preserve">: </w:t>
      </w:r>
      <w:r w:rsidR="000E1655" w:rsidRPr="00EB6015">
        <w:rPr>
          <w:rFonts w:ascii="Arial" w:hAnsi="Arial" w:cs="Arial"/>
          <w:sz w:val="22"/>
          <w:szCs w:val="22"/>
          <w:lang w:val="es-ES"/>
        </w:rPr>
        <w:lastRenderedPageBreak/>
        <w:t>situados en 27 ubicaciones</w:t>
      </w:r>
      <w:r w:rsidR="00BD03EC" w:rsidRPr="00EB6015">
        <w:rPr>
          <w:rFonts w:ascii="Arial" w:hAnsi="Arial" w:cs="Arial"/>
          <w:sz w:val="22"/>
          <w:szCs w:val="22"/>
          <w:lang w:val="es-ES"/>
        </w:rPr>
        <w:t xml:space="preserve">, para </w:t>
      </w:r>
      <w:r w:rsidR="00AB1836" w:rsidRPr="00EB6015">
        <w:rPr>
          <w:rFonts w:ascii="Arial" w:hAnsi="Arial" w:cs="Arial"/>
          <w:sz w:val="22"/>
          <w:szCs w:val="22"/>
          <w:lang w:val="es-ES"/>
        </w:rPr>
        <w:t>los que</w:t>
      </w:r>
      <w:r w:rsidR="00BD03EC" w:rsidRPr="00EB6015">
        <w:rPr>
          <w:rFonts w:ascii="Arial" w:hAnsi="Arial" w:cs="Arial"/>
          <w:sz w:val="22"/>
          <w:szCs w:val="22"/>
          <w:lang w:val="es-ES"/>
        </w:rPr>
        <w:t xml:space="preserve"> cargan el coche mientras hacen la compra.</w:t>
      </w:r>
      <w:r w:rsidR="00CD3223" w:rsidRPr="00EB6015">
        <w:rPr>
          <w:rFonts w:ascii="Arial" w:hAnsi="Arial" w:cs="Arial"/>
          <w:sz w:val="22"/>
          <w:szCs w:val="22"/>
          <w:lang w:val="es-ES"/>
        </w:rPr>
        <w:t xml:space="preserve"> </w:t>
      </w:r>
    </w:p>
    <w:p w14:paraId="5103CB10" w14:textId="39405430" w:rsidR="006B3C14" w:rsidRPr="00247A20" w:rsidRDefault="00E042A8" w:rsidP="00AB1836">
      <w:pPr>
        <w:shd w:val="clear" w:color="auto" w:fill="FFFFFF"/>
        <w:spacing w:after="240" w:line="360" w:lineRule="auto"/>
        <w:jc w:val="both"/>
        <w:rPr>
          <w:rFonts w:ascii="Arial" w:hAnsi="Arial" w:cs="Arial"/>
          <w:sz w:val="22"/>
          <w:szCs w:val="22"/>
          <w:lang w:val="es-ES"/>
        </w:rPr>
      </w:pPr>
      <w:r>
        <w:rPr>
          <w:rFonts w:ascii="Arial" w:hAnsi="Arial" w:cs="Arial"/>
          <w:sz w:val="22"/>
          <w:szCs w:val="22"/>
          <w:lang w:val="es-ES"/>
        </w:rPr>
        <w:t>El 5</w:t>
      </w:r>
      <w:r w:rsidR="00E51DCD">
        <w:rPr>
          <w:rFonts w:ascii="Arial" w:hAnsi="Arial" w:cs="Arial"/>
          <w:sz w:val="22"/>
          <w:szCs w:val="22"/>
          <w:lang w:val="es-ES"/>
        </w:rPr>
        <w:t>4</w:t>
      </w:r>
      <w:r>
        <w:rPr>
          <w:rFonts w:ascii="Arial" w:hAnsi="Arial" w:cs="Arial"/>
          <w:sz w:val="22"/>
          <w:szCs w:val="22"/>
          <w:lang w:val="es-ES"/>
        </w:rPr>
        <w:t>% de los puntos de recarga</w:t>
      </w:r>
      <w:r w:rsidR="00352366">
        <w:rPr>
          <w:rFonts w:ascii="Arial" w:hAnsi="Arial" w:cs="Arial"/>
          <w:sz w:val="22"/>
          <w:szCs w:val="22"/>
          <w:lang w:val="es-ES"/>
        </w:rPr>
        <w:t>, 7</w:t>
      </w:r>
      <w:r w:rsidR="00E51DCD">
        <w:rPr>
          <w:rFonts w:ascii="Arial" w:hAnsi="Arial" w:cs="Arial"/>
          <w:sz w:val="22"/>
          <w:szCs w:val="22"/>
          <w:lang w:val="es-ES"/>
        </w:rPr>
        <w:t>2</w:t>
      </w:r>
      <w:r w:rsidR="00CD2FF2" w:rsidRPr="00247A20">
        <w:rPr>
          <w:rFonts w:ascii="Arial" w:hAnsi="Arial" w:cs="Arial"/>
          <w:sz w:val="22"/>
          <w:szCs w:val="22"/>
          <w:lang w:val="es-ES"/>
        </w:rPr>
        <w:t>,</w:t>
      </w:r>
      <w:r w:rsidR="00993C35" w:rsidRPr="00247A20">
        <w:rPr>
          <w:rFonts w:ascii="Arial" w:hAnsi="Arial" w:cs="Arial"/>
          <w:sz w:val="22"/>
          <w:szCs w:val="22"/>
          <w:lang w:val="es-ES"/>
        </w:rPr>
        <w:t xml:space="preserve"> ya están </w:t>
      </w:r>
      <w:r w:rsidR="001D7801" w:rsidRPr="00247A20">
        <w:rPr>
          <w:rFonts w:ascii="Arial" w:hAnsi="Arial" w:cs="Arial"/>
          <w:sz w:val="22"/>
          <w:szCs w:val="22"/>
          <w:lang w:val="es-ES"/>
        </w:rPr>
        <w:t xml:space="preserve">instalados y </w:t>
      </w:r>
      <w:r w:rsidR="00993C35" w:rsidRPr="00247A20">
        <w:rPr>
          <w:rFonts w:ascii="Arial" w:hAnsi="Arial" w:cs="Arial"/>
          <w:sz w:val="22"/>
          <w:szCs w:val="22"/>
          <w:lang w:val="es-ES"/>
        </w:rPr>
        <w:t xml:space="preserve">operativos, </w:t>
      </w:r>
      <w:r w:rsidR="001D7801" w:rsidRPr="00247A20">
        <w:rPr>
          <w:rFonts w:ascii="Arial" w:hAnsi="Arial" w:cs="Arial"/>
          <w:sz w:val="22"/>
          <w:szCs w:val="22"/>
          <w:lang w:val="es-ES"/>
        </w:rPr>
        <w:t>mientras que</w:t>
      </w:r>
      <w:r w:rsidR="004020FB" w:rsidRPr="00247A20">
        <w:rPr>
          <w:rFonts w:ascii="Arial" w:hAnsi="Arial" w:cs="Arial"/>
          <w:sz w:val="22"/>
          <w:szCs w:val="22"/>
          <w:lang w:val="es-ES"/>
        </w:rPr>
        <w:t xml:space="preserve"> </w:t>
      </w:r>
      <w:r w:rsidR="004020FB" w:rsidRPr="00E51DCD">
        <w:rPr>
          <w:rFonts w:ascii="Arial" w:eastAsia="Calibri" w:hAnsi="Arial" w:cs="Arial"/>
          <w:kern w:val="1"/>
          <w:sz w:val="22"/>
          <w:szCs w:val="22"/>
          <w:lang w:val="es-ES" w:eastAsia="zh-CN" w:bidi="hi-IN"/>
        </w:rPr>
        <w:t xml:space="preserve">los </w:t>
      </w:r>
      <w:r w:rsidR="00526FB0" w:rsidRPr="00E51DCD">
        <w:rPr>
          <w:rFonts w:ascii="Arial" w:eastAsia="Calibri" w:hAnsi="Arial" w:cs="Arial"/>
          <w:kern w:val="1"/>
          <w:sz w:val="22"/>
          <w:szCs w:val="22"/>
          <w:lang w:val="es-ES" w:eastAsia="zh-CN" w:bidi="hi-IN"/>
        </w:rPr>
        <w:t>6</w:t>
      </w:r>
      <w:r w:rsidR="00E51DCD" w:rsidRPr="00E51DCD">
        <w:rPr>
          <w:rFonts w:ascii="Arial" w:eastAsia="Calibri" w:hAnsi="Arial" w:cs="Arial"/>
          <w:kern w:val="1"/>
          <w:sz w:val="22"/>
          <w:szCs w:val="22"/>
          <w:lang w:val="es-ES" w:eastAsia="zh-CN" w:bidi="hi-IN"/>
        </w:rPr>
        <w:t>2</w:t>
      </w:r>
      <w:r w:rsidR="005046CD" w:rsidRPr="00247A20">
        <w:rPr>
          <w:rFonts w:ascii="Arial" w:hAnsi="Arial" w:cs="Arial"/>
          <w:sz w:val="22"/>
          <w:szCs w:val="22"/>
          <w:lang w:val="es-ES"/>
        </w:rPr>
        <w:t xml:space="preserve"> </w:t>
      </w:r>
      <w:r w:rsidR="00993C35" w:rsidRPr="00247A20">
        <w:rPr>
          <w:rFonts w:ascii="Arial" w:hAnsi="Arial" w:cs="Arial"/>
          <w:sz w:val="22"/>
          <w:szCs w:val="22"/>
          <w:lang w:val="es-ES"/>
        </w:rPr>
        <w:t xml:space="preserve">puntos restantes se encuentran </w:t>
      </w:r>
      <w:r w:rsidR="00815875" w:rsidRPr="00247A20">
        <w:rPr>
          <w:rFonts w:ascii="Arial" w:hAnsi="Arial" w:cs="Arial"/>
          <w:sz w:val="22"/>
          <w:szCs w:val="22"/>
          <w:lang w:val="es-ES"/>
        </w:rPr>
        <w:t>en diferentes fases</w:t>
      </w:r>
      <w:r w:rsidR="00247A20">
        <w:rPr>
          <w:rFonts w:ascii="Arial" w:hAnsi="Arial" w:cs="Arial"/>
          <w:sz w:val="22"/>
          <w:szCs w:val="22"/>
          <w:lang w:val="es-ES"/>
        </w:rPr>
        <w:t>.</w:t>
      </w:r>
    </w:p>
    <w:p w14:paraId="4EC9BF9E" w14:textId="01DE695F" w:rsidR="00EB6015" w:rsidRPr="00EB6015" w:rsidRDefault="00EB6015" w:rsidP="00FE049A">
      <w:pPr>
        <w:shd w:val="clear" w:color="auto" w:fill="FFFFFF" w:themeFill="background1"/>
        <w:spacing w:after="240" w:line="360" w:lineRule="auto"/>
        <w:jc w:val="both"/>
        <w:rPr>
          <w:rFonts w:ascii="Arial" w:hAnsi="Arial" w:cs="Arial"/>
          <w:sz w:val="22"/>
          <w:szCs w:val="22"/>
          <w:lang w:val="es-ES"/>
        </w:rPr>
      </w:pPr>
      <w:r w:rsidRPr="00AB1836">
        <w:rPr>
          <w:rFonts w:ascii="Arial" w:hAnsi="Arial" w:cs="Arial"/>
          <w:sz w:val="22"/>
          <w:szCs w:val="22"/>
          <w:lang w:val="es-ES"/>
        </w:rPr>
        <w:t xml:space="preserve">En cuanto al proceso de recarga, la reserva, uso y pago del servicio se puede realizar de forma ágil y sencilla a través de la app de movilidad eléctrica de Endesa. Los usuarios </w:t>
      </w:r>
      <w:r w:rsidR="00AE591A">
        <w:rPr>
          <w:rFonts w:ascii="Arial" w:hAnsi="Arial" w:cs="Arial"/>
          <w:sz w:val="22"/>
          <w:szCs w:val="22"/>
          <w:lang w:val="es-ES"/>
        </w:rPr>
        <w:t xml:space="preserve">y usuarias </w:t>
      </w:r>
      <w:r w:rsidRPr="00AB1836">
        <w:rPr>
          <w:rFonts w:ascii="Arial" w:hAnsi="Arial" w:cs="Arial"/>
          <w:sz w:val="22"/>
          <w:szCs w:val="22"/>
          <w:lang w:val="es-ES"/>
        </w:rPr>
        <w:t>tan solo tienen que descargarla en su móvil y, con ella, pueden gestionar las recargas de su vehículo eléctrico directamente desde su teléfono (pagar, reservar hasta con 15 minutos de antelación, etc.) y acceder además a tarifas adaptadas</w:t>
      </w:r>
      <w:r w:rsidR="00AE591A">
        <w:rPr>
          <w:rFonts w:ascii="Arial" w:hAnsi="Arial" w:cs="Arial"/>
          <w:sz w:val="22"/>
          <w:szCs w:val="22"/>
          <w:lang w:val="es-ES"/>
        </w:rPr>
        <w:t>.</w:t>
      </w:r>
    </w:p>
    <w:p w14:paraId="0A995FA6" w14:textId="20349183" w:rsidR="00EB6015" w:rsidRDefault="00AB1836" w:rsidP="00EB6015">
      <w:pPr>
        <w:autoSpaceDN w:val="0"/>
        <w:spacing w:line="360" w:lineRule="auto"/>
        <w:jc w:val="both"/>
        <w:rPr>
          <w:rFonts w:ascii="Arial" w:hAnsi="Arial" w:cs="Arial"/>
          <w:b/>
          <w:bCs/>
          <w:sz w:val="22"/>
          <w:szCs w:val="22"/>
          <w:lang w:val="es-ES"/>
        </w:rPr>
      </w:pPr>
      <w:r w:rsidRPr="00AB1836">
        <w:rPr>
          <w:rFonts w:ascii="Arial" w:hAnsi="Arial" w:cs="Arial"/>
          <w:b/>
          <w:bCs/>
          <w:sz w:val="22"/>
          <w:szCs w:val="22"/>
          <w:lang w:val="es-ES"/>
        </w:rPr>
        <w:t>Apuesta por</w:t>
      </w:r>
      <w:r w:rsidR="00DB3B09">
        <w:rPr>
          <w:rFonts w:ascii="Arial" w:hAnsi="Arial" w:cs="Arial"/>
          <w:b/>
          <w:bCs/>
          <w:sz w:val="22"/>
          <w:szCs w:val="22"/>
          <w:lang w:val="es-ES"/>
        </w:rPr>
        <w:t xml:space="preserve"> el medio ambiente</w:t>
      </w:r>
      <w:r w:rsidRPr="00AB1836">
        <w:rPr>
          <w:rFonts w:ascii="Arial" w:hAnsi="Arial" w:cs="Arial"/>
          <w:b/>
          <w:bCs/>
          <w:sz w:val="22"/>
          <w:szCs w:val="22"/>
          <w:lang w:val="es-ES"/>
        </w:rPr>
        <w:t>: energía 100 % renovable</w:t>
      </w:r>
    </w:p>
    <w:p w14:paraId="032CF8E4" w14:textId="7462BA24" w:rsidR="002B161D" w:rsidRPr="002B161D" w:rsidRDefault="00AB1836" w:rsidP="002B161D">
      <w:pPr>
        <w:autoSpaceDN w:val="0"/>
        <w:spacing w:after="160" w:line="360" w:lineRule="auto"/>
        <w:jc w:val="both"/>
        <w:rPr>
          <w:rFonts w:ascii="Arial" w:hAnsi="Arial" w:cs="Arial"/>
          <w:sz w:val="22"/>
          <w:szCs w:val="22"/>
          <w:lang w:val="es-ES"/>
        </w:rPr>
      </w:pPr>
      <w:bookmarkStart w:id="6" w:name="_Hlk180399841"/>
      <w:r w:rsidRPr="00AB1836">
        <w:rPr>
          <w:rFonts w:ascii="Arial" w:hAnsi="Arial" w:cs="Arial"/>
          <w:sz w:val="22"/>
          <w:szCs w:val="22"/>
          <w:lang w:val="es-ES"/>
        </w:rPr>
        <w:t xml:space="preserve">Esta iniciativa complementa la estrategia de sostenibilidad de Transgourmet y refuerza su vínculo con Endesa, ya que </w:t>
      </w:r>
      <w:r w:rsidR="009F224E" w:rsidRPr="00E8798E">
        <w:rPr>
          <w:rFonts w:ascii="Arial" w:hAnsi="Arial" w:cs="Arial"/>
          <w:sz w:val="22"/>
          <w:szCs w:val="22"/>
          <w:lang w:val="es-ES"/>
        </w:rPr>
        <w:t>la eléctrica</w:t>
      </w:r>
      <w:r w:rsidR="009F224E">
        <w:rPr>
          <w:rFonts w:ascii="Arial" w:hAnsi="Arial" w:cs="Arial"/>
          <w:sz w:val="22"/>
          <w:szCs w:val="22"/>
          <w:lang w:val="es-ES"/>
        </w:rPr>
        <w:t xml:space="preserve"> </w:t>
      </w:r>
      <w:r w:rsidRPr="00AB1836">
        <w:rPr>
          <w:rFonts w:ascii="Arial" w:hAnsi="Arial" w:cs="Arial"/>
          <w:sz w:val="22"/>
          <w:szCs w:val="22"/>
          <w:lang w:val="es-ES"/>
        </w:rPr>
        <w:t xml:space="preserve">desde el año pasado suministra hasta 54,6 GW/h/año de energía 100 % renovable a Transgourmet, certificada con </w:t>
      </w:r>
      <w:r w:rsidR="00945E21">
        <w:rPr>
          <w:rFonts w:ascii="Arial" w:hAnsi="Arial" w:cs="Arial"/>
          <w:sz w:val="22"/>
          <w:szCs w:val="22"/>
          <w:lang w:val="es-ES"/>
        </w:rPr>
        <w:t>g</w:t>
      </w:r>
      <w:r w:rsidRPr="00AB1836">
        <w:rPr>
          <w:rFonts w:ascii="Arial" w:hAnsi="Arial" w:cs="Arial"/>
          <w:sz w:val="22"/>
          <w:szCs w:val="22"/>
          <w:lang w:val="es-ES"/>
        </w:rPr>
        <w:t xml:space="preserve">arantías de </w:t>
      </w:r>
      <w:r w:rsidR="00945E21">
        <w:rPr>
          <w:rFonts w:ascii="Arial" w:hAnsi="Arial" w:cs="Arial"/>
          <w:sz w:val="22"/>
          <w:szCs w:val="22"/>
          <w:lang w:val="es-ES"/>
        </w:rPr>
        <w:t>o</w:t>
      </w:r>
      <w:r w:rsidRPr="00AB1836">
        <w:rPr>
          <w:rFonts w:ascii="Arial" w:hAnsi="Arial" w:cs="Arial"/>
          <w:sz w:val="22"/>
          <w:szCs w:val="22"/>
          <w:lang w:val="es-ES"/>
        </w:rPr>
        <w:t xml:space="preserve">rigen </w:t>
      </w:r>
      <w:r w:rsidR="00945E21">
        <w:rPr>
          <w:rFonts w:ascii="Arial" w:hAnsi="Arial" w:cs="Arial"/>
          <w:sz w:val="22"/>
          <w:szCs w:val="22"/>
          <w:lang w:val="es-ES"/>
        </w:rPr>
        <w:t>r</w:t>
      </w:r>
      <w:r w:rsidRPr="00AB1836">
        <w:rPr>
          <w:rFonts w:ascii="Arial" w:hAnsi="Arial" w:cs="Arial"/>
          <w:sz w:val="22"/>
          <w:szCs w:val="22"/>
          <w:lang w:val="es-ES"/>
        </w:rPr>
        <w:t xml:space="preserve">enovable. Además, los puntos de recarga también utilizan energía totalmente renovable, por lo que la carga de los vehículos eléctricos es sostenible. </w:t>
      </w:r>
    </w:p>
    <w:p w14:paraId="2417569E" w14:textId="09BF63E3" w:rsidR="00AB1836" w:rsidRPr="00AB1836" w:rsidRDefault="00AB1836" w:rsidP="002B161D">
      <w:pPr>
        <w:autoSpaceDN w:val="0"/>
        <w:spacing w:after="160" w:line="360" w:lineRule="auto"/>
        <w:jc w:val="both"/>
        <w:rPr>
          <w:rFonts w:ascii="Arial" w:hAnsi="Arial" w:cs="Arial"/>
          <w:sz w:val="22"/>
          <w:szCs w:val="22"/>
          <w:lang w:val="es-ES"/>
        </w:rPr>
      </w:pPr>
      <w:r w:rsidRPr="00AB1836">
        <w:rPr>
          <w:rFonts w:ascii="Arial" w:hAnsi="Arial" w:cs="Arial"/>
          <w:sz w:val="22"/>
          <w:szCs w:val="22"/>
          <w:lang w:val="es-ES"/>
        </w:rPr>
        <w:t>En su compromiso hacia un modelo logístico más sostenible y eficiente, Transgourmet cuenta ya también con un centenar de coches híbridos en su propia flota automovilística repartida por toda España e incorporó recientemente un camión eléctrico para realizar el reparto de su surtido de alimentación y bebidas a los clientes de hostelería</w:t>
      </w:r>
      <w:r w:rsidR="00A21440">
        <w:rPr>
          <w:rFonts w:ascii="Arial" w:hAnsi="Arial" w:cs="Arial"/>
          <w:sz w:val="22"/>
          <w:szCs w:val="22"/>
          <w:lang w:val="es-ES"/>
        </w:rPr>
        <w:t xml:space="preserve"> </w:t>
      </w:r>
      <w:r w:rsidR="00A21440" w:rsidRPr="00247A20">
        <w:rPr>
          <w:rFonts w:ascii="Arial" w:hAnsi="Arial" w:cs="Arial"/>
          <w:sz w:val="22"/>
          <w:szCs w:val="22"/>
          <w:lang w:val="es-ES"/>
        </w:rPr>
        <w:t>del área de Barcelona</w:t>
      </w:r>
      <w:r w:rsidRPr="00AB1836">
        <w:rPr>
          <w:rFonts w:ascii="Arial" w:hAnsi="Arial" w:cs="Arial"/>
          <w:sz w:val="22"/>
          <w:szCs w:val="22"/>
          <w:lang w:val="es-ES"/>
        </w:rPr>
        <w:t xml:space="preserve">. </w:t>
      </w:r>
    </w:p>
    <w:p w14:paraId="179B0A0C" w14:textId="7E360459" w:rsidR="00EB6015" w:rsidRDefault="00AB1836" w:rsidP="00EB6015">
      <w:pPr>
        <w:autoSpaceDN w:val="0"/>
        <w:spacing w:after="160" w:line="360" w:lineRule="auto"/>
        <w:jc w:val="both"/>
        <w:rPr>
          <w:rFonts w:ascii="Arial" w:hAnsi="Arial" w:cs="Arial"/>
          <w:sz w:val="22"/>
          <w:szCs w:val="22"/>
        </w:rPr>
      </w:pPr>
      <w:r w:rsidRPr="00AB1836">
        <w:rPr>
          <w:rFonts w:ascii="Arial" w:hAnsi="Arial" w:cs="Arial"/>
          <w:sz w:val="22"/>
          <w:szCs w:val="22"/>
        </w:rPr>
        <w:t>Además, la compañía continúa avanzando en su plan de reformas de sus centros </w:t>
      </w:r>
      <w:proofErr w:type="spellStart"/>
      <w:r w:rsidRPr="00AB1836">
        <w:rPr>
          <w:rFonts w:ascii="Arial" w:hAnsi="Arial" w:cs="Arial"/>
          <w:i/>
          <w:iCs/>
          <w:sz w:val="22"/>
          <w:szCs w:val="22"/>
        </w:rPr>
        <w:t>cash&amp;carry</w:t>
      </w:r>
      <w:proofErr w:type="spellEnd"/>
      <w:r w:rsidRPr="00AB1836">
        <w:rPr>
          <w:rFonts w:ascii="Arial" w:hAnsi="Arial" w:cs="Arial"/>
          <w:sz w:val="22"/>
          <w:szCs w:val="22"/>
        </w:rPr>
        <w:t> con la instalación de placas solares para autoconsumo, cambio de iluminación al sistema led, aplicación de tecnología refrigerante libre de emisiones de CO</w:t>
      </w:r>
      <w:r w:rsidRPr="00AB1836">
        <w:rPr>
          <w:rFonts w:ascii="Arial" w:hAnsi="Arial" w:cs="Arial"/>
          <w:sz w:val="22"/>
          <w:szCs w:val="22"/>
          <w:vertAlign w:val="subscript"/>
        </w:rPr>
        <w:t>2</w:t>
      </w:r>
      <w:r w:rsidRPr="00AB1836">
        <w:rPr>
          <w:rFonts w:ascii="Arial" w:hAnsi="Arial" w:cs="Arial"/>
          <w:sz w:val="22"/>
          <w:szCs w:val="22"/>
        </w:rPr>
        <w:t>, renovación de los equipos por otros de menor consumo y la implantación de un sistema de reciclaje en los puntos de venta de los GM Cash</w:t>
      </w:r>
      <w:r w:rsidR="002B161D">
        <w:rPr>
          <w:rFonts w:ascii="Arial" w:hAnsi="Arial" w:cs="Arial"/>
          <w:sz w:val="22"/>
          <w:szCs w:val="22"/>
        </w:rPr>
        <w:t xml:space="preserve">-Gros </w:t>
      </w:r>
      <w:proofErr w:type="spellStart"/>
      <w:r w:rsidR="002B161D">
        <w:rPr>
          <w:rFonts w:ascii="Arial" w:hAnsi="Arial" w:cs="Arial"/>
          <w:sz w:val="22"/>
          <w:szCs w:val="22"/>
        </w:rPr>
        <w:t>Mercat</w:t>
      </w:r>
      <w:proofErr w:type="spellEnd"/>
      <w:r w:rsidRPr="00AB1836">
        <w:rPr>
          <w:rFonts w:ascii="Arial" w:hAnsi="Arial" w:cs="Arial"/>
          <w:sz w:val="22"/>
          <w:szCs w:val="22"/>
        </w:rPr>
        <w:t xml:space="preserve"> y las plataformas.</w:t>
      </w:r>
      <w:bookmarkEnd w:id="0"/>
      <w:bookmarkEnd w:id="1"/>
    </w:p>
    <w:bookmarkEnd w:id="6"/>
    <w:p w14:paraId="1EB8F0DE" w14:textId="77777777" w:rsidR="00247A20" w:rsidRPr="00E8798E" w:rsidRDefault="00247A20" w:rsidP="00247A20">
      <w:pPr>
        <w:pStyle w:val="NormalWeb"/>
        <w:spacing w:line="360" w:lineRule="auto"/>
        <w:jc w:val="both"/>
        <w:rPr>
          <w:rFonts w:ascii="Arial" w:hAnsi="Arial" w:cs="Arial"/>
          <w:b/>
          <w:sz w:val="20"/>
          <w:szCs w:val="20"/>
        </w:rPr>
      </w:pPr>
      <w:r w:rsidRPr="00E8798E">
        <w:rPr>
          <w:rFonts w:ascii="Arial" w:hAnsi="Arial" w:cs="Arial"/>
          <w:b/>
          <w:sz w:val="20"/>
          <w:szCs w:val="20"/>
        </w:rPr>
        <w:t>SOBRE TRANSGOURMET IBÉRICA</w:t>
      </w:r>
    </w:p>
    <w:p w14:paraId="37FD30BE" w14:textId="77777777" w:rsidR="00247A20" w:rsidRPr="00E66CC4" w:rsidRDefault="00247A20" w:rsidP="00311A2F">
      <w:pPr>
        <w:pStyle w:val="NormalWeb"/>
        <w:spacing w:line="360" w:lineRule="auto"/>
        <w:jc w:val="both"/>
        <w:rPr>
          <w:rFonts w:ascii="Arial" w:eastAsia="MS Mincho" w:hAnsi="Arial" w:cs="Arial"/>
          <w:sz w:val="22"/>
          <w:szCs w:val="22"/>
          <w:lang w:val="es-ES_tradnl" w:eastAsia="es-ES"/>
        </w:rPr>
      </w:pPr>
      <w:bookmarkStart w:id="7" w:name="_Hlk180399949"/>
      <w:r w:rsidRPr="00E66CC4">
        <w:rPr>
          <w:rFonts w:ascii="Arial" w:eastAsia="MS Mincho" w:hAnsi="Arial" w:cs="Arial"/>
          <w:sz w:val="22"/>
          <w:szCs w:val="22"/>
          <w:lang w:val="es-ES_tradnl" w:eastAsia="es-ES"/>
        </w:rPr>
        <w:t xml:space="preserve">Transgourmet Ibérica es propiedad del grupo suizo Transgourmet, la segunda empresa de distribución mayorista de Europa, que pertenece, a su vez, al grupo Coop. Actualmente cuenta con 5 plataformas de distribución repartidas por toda España y es referente en el sector </w:t>
      </w:r>
      <w:proofErr w:type="spellStart"/>
      <w:r w:rsidRPr="00E66CC4">
        <w:rPr>
          <w:rFonts w:ascii="Arial" w:eastAsia="MS Mincho" w:hAnsi="Arial" w:cs="Arial"/>
          <w:sz w:val="22"/>
          <w:szCs w:val="22"/>
          <w:lang w:val="es-ES_tradnl" w:eastAsia="es-ES"/>
        </w:rPr>
        <w:t>horeca</w:t>
      </w:r>
      <w:proofErr w:type="spellEnd"/>
      <w:r w:rsidRPr="00E66CC4">
        <w:rPr>
          <w:rFonts w:ascii="Arial" w:eastAsia="MS Mincho" w:hAnsi="Arial" w:cs="Arial"/>
          <w:sz w:val="22"/>
          <w:szCs w:val="22"/>
          <w:lang w:val="es-ES_tradnl" w:eastAsia="es-ES"/>
        </w:rPr>
        <w:t xml:space="preserve"> con GM Cash, su enseña de </w:t>
      </w:r>
      <w:proofErr w:type="spellStart"/>
      <w:r w:rsidRPr="00E66CC4">
        <w:rPr>
          <w:rFonts w:ascii="Arial" w:eastAsia="MS Mincho" w:hAnsi="Arial" w:cs="Arial"/>
          <w:sz w:val="22"/>
          <w:szCs w:val="22"/>
          <w:lang w:val="es-ES_tradnl" w:eastAsia="es-ES"/>
        </w:rPr>
        <w:t>cash&amp;carry</w:t>
      </w:r>
      <w:proofErr w:type="spellEnd"/>
      <w:r w:rsidRPr="00E66CC4">
        <w:rPr>
          <w:rFonts w:ascii="Arial" w:eastAsia="MS Mincho" w:hAnsi="Arial" w:cs="Arial"/>
          <w:sz w:val="22"/>
          <w:szCs w:val="22"/>
          <w:lang w:val="es-ES_tradnl" w:eastAsia="es-ES"/>
        </w:rPr>
        <w:t xml:space="preserve"> —que comprende 70 centros con 28 gasolineras GM </w:t>
      </w:r>
      <w:proofErr w:type="spellStart"/>
      <w:r w:rsidRPr="00E66CC4">
        <w:rPr>
          <w:rFonts w:ascii="Arial" w:eastAsia="MS Mincho" w:hAnsi="Arial" w:cs="Arial"/>
          <w:sz w:val="22"/>
          <w:szCs w:val="22"/>
          <w:lang w:val="es-ES_tradnl" w:eastAsia="es-ES"/>
        </w:rPr>
        <w:t>Oil</w:t>
      </w:r>
      <w:proofErr w:type="spellEnd"/>
      <w:r w:rsidRPr="00E66CC4">
        <w:rPr>
          <w:rFonts w:ascii="Arial" w:eastAsia="MS Mincho" w:hAnsi="Arial" w:cs="Arial"/>
          <w:sz w:val="22"/>
          <w:szCs w:val="22"/>
          <w:lang w:val="es-ES_tradnl" w:eastAsia="es-ES"/>
        </w:rPr>
        <w:t xml:space="preserve">—, y la división de </w:t>
      </w:r>
      <w:proofErr w:type="spellStart"/>
      <w:r w:rsidRPr="00E66CC4">
        <w:rPr>
          <w:rFonts w:ascii="Arial" w:eastAsia="MS Mincho" w:hAnsi="Arial" w:cs="Arial"/>
          <w:sz w:val="22"/>
          <w:szCs w:val="22"/>
          <w:lang w:val="es-ES_tradnl" w:eastAsia="es-ES"/>
        </w:rPr>
        <w:t>Food</w:t>
      </w:r>
      <w:proofErr w:type="spellEnd"/>
      <w:r w:rsidRPr="00E66CC4">
        <w:rPr>
          <w:rFonts w:ascii="Arial" w:eastAsia="MS Mincho" w:hAnsi="Arial" w:cs="Arial"/>
          <w:sz w:val="22"/>
          <w:szCs w:val="22"/>
          <w:lang w:val="es-ES_tradnl" w:eastAsia="es-ES"/>
        </w:rPr>
        <w:t xml:space="preserve"> </w:t>
      </w:r>
      <w:proofErr w:type="spellStart"/>
      <w:r w:rsidRPr="00E66CC4">
        <w:rPr>
          <w:rFonts w:ascii="Arial" w:eastAsia="MS Mincho" w:hAnsi="Arial" w:cs="Arial"/>
          <w:sz w:val="22"/>
          <w:szCs w:val="22"/>
          <w:lang w:val="es-ES_tradnl" w:eastAsia="es-ES"/>
        </w:rPr>
        <w:t>Service</w:t>
      </w:r>
      <w:proofErr w:type="spellEnd"/>
      <w:r w:rsidRPr="00E66CC4">
        <w:rPr>
          <w:rFonts w:ascii="Arial" w:eastAsia="MS Mincho" w:hAnsi="Arial" w:cs="Arial"/>
          <w:sz w:val="22"/>
          <w:szCs w:val="22"/>
          <w:lang w:val="es-ES_tradnl" w:eastAsia="es-ES"/>
        </w:rPr>
        <w:t>.</w:t>
      </w:r>
    </w:p>
    <w:p w14:paraId="0743B66E" w14:textId="77777777" w:rsidR="00247A20" w:rsidRPr="00E66CC4" w:rsidRDefault="00247A20" w:rsidP="00311A2F">
      <w:pPr>
        <w:pStyle w:val="NormalWeb"/>
        <w:spacing w:line="360" w:lineRule="auto"/>
        <w:jc w:val="both"/>
        <w:rPr>
          <w:rFonts w:ascii="Arial" w:eastAsia="MS Mincho" w:hAnsi="Arial" w:cs="Arial"/>
          <w:sz w:val="22"/>
          <w:szCs w:val="22"/>
          <w:lang w:val="es-ES_tradnl" w:eastAsia="es-ES"/>
        </w:rPr>
      </w:pPr>
    </w:p>
    <w:p w14:paraId="4BBA3F6D" w14:textId="77777777" w:rsidR="00247A20" w:rsidRPr="00E66CC4" w:rsidRDefault="00247A20" w:rsidP="00311A2F">
      <w:pPr>
        <w:spacing w:line="360" w:lineRule="auto"/>
        <w:jc w:val="both"/>
        <w:rPr>
          <w:rFonts w:ascii="Arial" w:hAnsi="Arial" w:cs="Arial"/>
          <w:sz w:val="22"/>
          <w:szCs w:val="22"/>
        </w:rPr>
      </w:pPr>
      <w:r w:rsidRPr="00E66CC4">
        <w:rPr>
          <w:rFonts w:ascii="Arial" w:hAnsi="Arial" w:cs="Arial"/>
          <w:sz w:val="22"/>
          <w:szCs w:val="22"/>
        </w:rPr>
        <w:lastRenderedPageBreak/>
        <w:t xml:space="preserve">Asimismo, la empresa cuenta con su línea de </w:t>
      </w:r>
      <w:proofErr w:type="spellStart"/>
      <w:r w:rsidRPr="00E66CC4">
        <w:rPr>
          <w:rFonts w:ascii="Arial" w:hAnsi="Arial" w:cs="Arial"/>
          <w:sz w:val="22"/>
          <w:szCs w:val="22"/>
        </w:rPr>
        <w:t>Retail</w:t>
      </w:r>
      <w:proofErr w:type="spellEnd"/>
      <w:r w:rsidRPr="00E66CC4">
        <w:rPr>
          <w:rFonts w:ascii="Arial" w:hAnsi="Arial" w:cs="Arial"/>
          <w:sz w:val="22"/>
          <w:szCs w:val="22"/>
        </w:rPr>
        <w:t xml:space="preserve">, con cerca de 800 supermercados franquiciados bajo las enseñas Suma, </w:t>
      </w:r>
      <w:proofErr w:type="spellStart"/>
      <w:r w:rsidRPr="00E66CC4">
        <w:rPr>
          <w:rFonts w:ascii="Arial" w:hAnsi="Arial" w:cs="Arial"/>
          <w:sz w:val="22"/>
          <w:szCs w:val="22"/>
        </w:rPr>
        <w:t>Proxim</w:t>
      </w:r>
      <w:proofErr w:type="spellEnd"/>
      <w:r w:rsidRPr="00E66CC4">
        <w:rPr>
          <w:rFonts w:ascii="Arial" w:hAnsi="Arial" w:cs="Arial"/>
          <w:sz w:val="22"/>
          <w:szCs w:val="22"/>
        </w:rPr>
        <w:t xml:space="preserve"> y </w:t>
      </w:r>
      <w:proofErr w:type="spellStart"/>
      <w:r w:rsidRPr="00E66CC4">
        <w:rPr>
          <w:rFonts w:ascii="Arial" w:hAnsi="Arial" w:cs="Arial"/>
          <w:sz w:val="22"/>
          <w:szCs w:val="22"/>
        </w:rPr>
        <w:t>Spar</w:t>
      </w:r>
      <w:proofErr w:type="spellEnd"/>
      <w:r w:rsidRPr="00E66CC4">
        <w:rPr>
          <w:rFonts w:ascii="Arial" w:hAnsi="Arial" w:cs="Arial"/>
          <w:sz w:val="22"/>
          <w:szCs w:val="22"/>
        </w:rPr>
        <w:t>, y más de 2.000 clientes independientes.</w:t>
      </w:r>
      <w:bookmarkEnd w:id="7"/>
    </w:p>
    <w:p w14:paraId="401FC190" w14:textId="77777777" w:rsidR="00C43656" w:rsidRDefault="00C43656" w:rsidP="00273A2C">
      <w:pPr>
        <w:autoSpaceDN w:val="0"/>
        <w:spacing w:line="360" w:lineRule="auto"/>
        <w:jc w:val="both"/>
        <w:rPr>
          <w:rFonts w:ascii="Arial" w:eastAsia="Times New Roman" w:hAnsi="Arial" w:cs="Arial"/>
          <w:b/>
          <w:sz w:val="20"/>
          <w:szCs w:val="20"/>
          <w:lang w:eastAsia="en-US"/>
        </w:rPr>
      </w:pPr>
    </w:p>
    <w:p w14:paraId="68999DD0" w14:textId="39993AFB" w:rsidR="007446EA" w:rsidRPr="007446EA" w:rsidRDefault="00293CFD" w:rsidP="007446EA">
      <w:pPr>
        <w:autoSpaceDN w:val="0"/>
        <w:spacing w:line="360" w:lineRule="auto"/>
        <w:jc w:val="both"/>
        <w:rPr>
          <w:rStyle w:val="Cap"/>
          <w:rFonts w:ascii="Arial" w:eastAsia="Times New Roman" w:hAnsi="Arial" w:cs="Arial"/>
          <w:b/>
          <w:sz w:val="20"/>
          <w:szCs w:val="20"/>
          <w:lang w:eastAsia="en-US"/>
        </w:rPr>
      </w:pPr>
      <w:r w:rsidRPr="00E8798E">
        <w:rPr>
          <w:rFonts w:ascii="Arial" w:eastAsia="Times New Roman" w:hAnsi="Arial" w:cs="Arial"/>
          <w:b/>
          <w:sz w:val="20"/>
          <w:szCs w:val="20"/>
          <w:lang w:eastAsia="en-US"/>
        </w:rPr>
        <w:t>SOBRE ENDESA</w:t>
      </w:r>
    </w:p>
    <w:p w14:paraId="6848149E" w14:textId="77777777" w:rsidR="007446EA" w:rsidRPr="007446EA" w:rsidRDefault="007446EA" w:rsidP="007446EA">
      <w:pPr>
        <w:pStyle w:val="CosA"/>
        <w:shd w:val="clear" w:color="auto" w:fill="FFFFFF"/>
        <w:jc w:val="both"/>
        <w:rPr>
          <w:rFonts w:eastAsia="MS Mincho"/>
          <w:color w:val="auto"/>
          <w:sz w:val="22"/>
          <w:szCs w:val="22"/>
          <w:bdr w:val="none" w:sz="0" w:space="0" w:color="auto"/>
          <w:lang w:val="es-ES_tradnl"/>
          <w14:textOutline w14:w="0" w14:cap="rnd" w14:cmpd="sng" w14:algn="ctr">
            <w14:noFill/>
            <w14:prstDash w14:val="solid"/>
            <w14:bevel/>
          </w14:textOutline>
        </w:rPr>
      </w:pPr>
    </w:p>
    <w:p w14:paraId="4B6289C4" w14:textId="77777777" w:rsidR="007446EA" w:rsidRDefault="007446EA" w:rsidP="007446EA">
      <w:pPr>
        <w:shd w:val="clear" w:color="auto" w:fill="FFFFFF" w:themeFill="background1"/>
        <w:spacing w:line="360" w:lineRule="auto"/>
        <w:jc w:val="both"/>
        <w:rPr>
          <w:rFonts w:ascii="Arial" w:hAnsi="Arial" w:cs="Arial"/>
          <w:sz w:val="22"/>
          <w:szCs w:val="22"/>
        </w:rPr>
      </w:pPr>
      <w:hyperlink r:id="rId11">
        <w:r w:rsidRPr="007446EA">
          <w:rPr>
            <w:rFonts w:ascii="Arial" w:hAnsi="Arial" w:cs="Arial"/>
            <w:sz w:val="22"/>
            <w:szCs w:val="22"/>
          </w:rPr>
          <w:t>Endesa</w:t>
        </w:r>
      </w:hyperlink>
      <w:r w:rsidRPr="007446EA">
        <w:rPr>
          <w:rFonts w:ascii="Arial" w:hAnsi="Arial" w:cs="Arial"/>
          <w:sz w:val="22"/>
          <w:szCs w:val="22"/>
        </w:rPr>
        <w:t xml:space="preserve"> es una compañía eléctrica líder en España y la segunda de Portugal. Además, es el segundo operador gasista del mercado español. Desarrolla un negocio integrado de generación, distribución y comercialización eléctrica. Ofrece también servicios de movilidad eléctrica, donde es el operador líder de soluciones energéticas integradas y puntos de recarga de España, y otros servicios de valor añadido orientados a la electrificación de los usos energéticos en hogares, empresas, industrias y administraciones públicas. </w:t>
      </w:r>
    </w:p>
    <w:p w14:paraId="64C53903" w14:textId="77777777" w:rsidR="007446EA" w:rsidRDefault="007446EA" w:rsidP="007446EA">
      <w:pPr>
        <w:shd w:val="clear" w:color="auto" w:fill="FFFFFF" w:themeFill="background1"/>
        <w:spacing w:line="360" w:lineRule="auto"/>
        <w:jc w:val="both"/>
        <w:rPr>
          <w:rFonts w:ascii="Arial" w:hAnsi="Arial" w:cs="Arial"/>
          <w:sz w:val="22"/>
          <w:szCs w:val="22"/>
        </w:rPr>
      </w:pPr>
    </w:p>
    <w:p w14:paraId="304BEC5B" w14:textId="1E4C00BE" w:rsidR="007446EA" w:rsidRPr="007446EA" w:rsidRDefault="007446EA" w:rsidP="007446EA">
      <w:pPr>
        <w:shd w:val="clear" w:color="auto" w:fill="FFFFFF" w:themeFill="background1"/>
        <w:spacing w:line="360" w:lineRule="auto"/>
        <w:jc w:val="both"/>
        <w:rPr>
          <w:rFonts w:ascii="Arial" w:hAnsi="Arial" w:cs="Arial"/>
          <w:sz w:val="22"/>
          <w:szCs w:val="22"/>
        </w:rPr>
      </w:pPr>
      <w:r w:rsidRPr="007446EA">
        <w:rPr>
          <w:rFonts w:ascii="Arial" w:hAnsi="Arial" w:cs="Arial"/>
          <w:sz w:val="22"/>
          <w:szCs w:val="22"/>
        </w:rPr>
        <w:t xml:space="preserve">Endesa está firmemente comprometida con los </w:t>
      </w:r>
      <w:hyperlink r:id="rId12">
        <w:r w:rsidRPr="007446EA">
          <w:rPr>
            <w:rFonts w:ascii="Arial" w:hAnsi="Arial" w:cs="Arial"/>
            <w:sz w:val="22"/>
            <w:szCs w:val="22"/>
          </w:rPr>
          <w:t>ODS de Naciones Unidas</w:t>
        </w:r>
      </w:hyperlink>
      <w:r w:rsidRPr="007446EA">
        <w:rPr>
          <w:rFonts w:ascii="Arial" w:hAnsi="Arial" w:cs="Arial"/>
          <w:sz w:val="22"/>
          <w:szCs w:val="22"/>
        </w:rPr>
        <w:t xml:space="preserve"> y, como tal, promueve decididamente el desarrollo de energías renovables a través de Enel Green </w:t>
      </w:r>
      <w:proofErr w:type="spellStart"/>
      <w:r w:rsidRPr="007446EA">
        <w:rPr>
          <w:rFonts w:ascii="Arial" w:hAnsi="Arial" w:cs="Arial"/>
          <w:sz w:val="22"/>
          <w:szCs w:val="22"/>
        </w:rPr>
        <w:t>Power</w:t>
      </w:r>
      <w:proofErr w:type="spellEnd"/>
      <w:r w:rsidRPr="007446EA">
        <w:rPr>
          <w:rFonts w:ascii="Arial" w:hAnsi="Arial" w:cs="Arial"/>
          <w:sz w:val="22"/>
          <w:szCs w:val="22"/>
        </w:rPr>
        <w:t xml:space="preserve"> España, la digitalización de las redes a través de e-distribución y la responsabilidad social corporativa. En este último ámbito actuamos también desde la </w:t>
      </w:r>
      <w:hyperlink r:id="rId13">
        <w:r w:rsidRPr="007446EA">
          <w:rPr>
            <w:rFonts w:ascii="Arial" w:hAnsi="Arial" w:cs="Arial"/>
            <w:sz w:val="22"/>
            <w:szCs w:val="22"/>
          </w:rPr>
          <w:t>Fundación Endesa</w:t>
        </w:r>
      </w:hyperlink>
      <w:r w:rsidRPr="007446EA">
        <w:rPr>
          <w:rFonts w:ascii="Arial" w:hAnsi="Arial" w:cs="Arial"/>
          <w:sz w:val="22"/>
          <w:szCs w:val="22"/>
        </w:rPr>
        <w:t xml:space="preserve">. Nuestro equipo humano suma alrededor de 9.000 empleados. Endesa forma parte de </w:t>
      </w:r>
      <w:hyperlink r:id="rId14">
        <w:r w:rsidRPr="007446EA">
          <w:rPr>
            <w:rFonts w:ascii="Arial" w:hAnsi="Arial" w:cs="Arial"/>
            <w:sz w:val="22"/>
            <w:szCs w:val="22"/>
          </w:rPr>
          <w:t>Enel</w:t>
        </w:r>
      </w:hyperlink>
      <w:r w:rsidRPr="007446EA">
        <w:rPr>
          <w:rFonts w:ascii="Arial" w:hAnsi="Arial" w:cs="Arial"/>
          <w:sz w:val="22"/>
          <w:szCs w:val="22"/>
        </w:rPr>
        <w:t>, el mayor grupo eléctrico de Europa.</w:t>
      </w:r>
    </w:p>
    <w:p w14:paraId="75B83DBC" w14:textId="77777777" w:rsidR="00293CFD" w:rsidRPr="007446EA" w:rsidRDefault="00293CFD" w:rsidP="00293CFD">
      <w:pPr>
        <w:spacing w:line="360" w:lineRule="auto"/>
        <w:jc w:val="both"/>
        <w:rPr>
          <w:rFonts w:ascii="Arial" w:hAnsi="Arial" w:cs="Arial"/>
          <w:sz w:val="22"/>
          <w:szCs w:val="22"/>
          <w:lang w:val="es-ES"/>
        </w:rPr>
      </w:pPr>
    </w:p>
    <w:p w14:paraId="158976DE" w14:textId="77777777" w:rsidR="00B62887" w:rsidRPr="00F96EEB" w:rsidRDefault="00B62887" w:rsidP="00B62887">
      <w:pPr>
        <w:spacing w:line="360" w:lineRule="auto"/>
        <w:jc w:val="both"/>
        <w:rPr>
          <w:rFonts w:ascii="Arial" w:hAnsi="Arial" w:cs="Arial"/>
          <w:b/>
          <w:sz w:val="20"/>
          <w:szCs w:val="20"/>
        </w:rPr>
      </w:pPr>
      <w:r w:rsidRPr="00F96EEB">
        <w:rPr>
          <w:rFonts w:ascii="Arial" w:hAnsi="Arial" w:cs="Arial"/>
          <w:b/>
          <w:sz w:val="20"/>
          <w:szCs w:val="20"/>
        </w:rPr>
        <w:t>Para más información:</w:t>
      </w:r>
    </w:p>
    <w:p w14:paraId="55A1E52F" w14:textId="77777777" w:rsidR="00B62887" w:rsidRPr="00F96EEB" w:rsidRDefault="00B62887" w:rsidP="00B62887">
      <w:pPr>
        <w:spacing w:line="360" w:lineRule="auto"/>
        <w:jc w:val="both"/>
        <w:rPr>
          <w:rFonts w:ascii="Arial" w:hAnsi="Arial" w:cs="Arial"/>
          <w:sz w:val="20"/>
          <w:szCs w:val="20"/>
        </w:rPr>
      </w:pPr>
      <w:r w:rsidRPr="00F96EEB">
        <w:rPr>
          <w:rFonts w:ascii="Arial" w:hAnsi="Arial" w:cs="Arial"/>
          <w:sz w:val="20"/>
          <w:szCs w:val="20"/>
        </w:rPr>
        <w:t>Susana Moreno / Silvia Egea</w:t>
      </w:r>
    </w:p>
    <w:p w14:paraId="3EE2214D" w14:textId="77777777" w:rsidR="00B62887" w:rsidRPr="00F96EEB" w:rsidRDefault="00B62887" w:rsidP="00B62887">
      <w:pPr>
        <w:spacing w:line="360" w:lineRule="auto"/>
        <w:jc w:val="both"/>
        <w:rPr>
          <w:rFonts w:ascii="Arial" w:hAnsi="Arial" w:cs="Arial"/>
          <w:sz w:val="20"/>
          <w:szCs w:val="20"/>
        </w:rPr>
      </w:pPr>
      <w:r w:rsidRPr="00F96EEB">
        <w:rPr>
          <w:rFonts w:ascii="Arial" w:hAnsi="Arial" w:cs="Arial"/>
          <w:sz w:val="20"/>
          <w:szCs w:val="20"/>
        </w:rPr>
        <w:t>Teléfono: +34 607 69 47 60 / +34 676 91 23 39</w:t>
      </w:r>
    </w:p>
    <w:p w14:paraId="04247007" w14:textId="77777777" w:rsidR="00B62887" w:rsidRPr="00F96EEB" w:rsidRDefault="00B62887" w:rsidP="00B62887">
      <w:pPr>
        <w:rPr>
          <w:rFonts w:ascii="Arial" w:hAnsi="Arial" w:cs="Arial"/>
          <w:sz w:val="20"/>
          <w:szCs w:val="20"/>
        </w:rPr>
      </w:pPr>
      <w:r w:rsidRPr="00F96EEB">
        <w:rPr>
          <w:rFonts w:ascii="Arial" w:hAnsi="Arial" w:cs="Arial"/>
          <w:sz w:val="20"/>
          <w:szCs w:val="20"/>
        </w:rPr>
        <w:t xml:space="preserve">E-mail: </w:t>
      </w:r>
      <w:hyperlink r:id="rId15" w:history="1">
        <w:r w:rsidRPr="00F96EEB">
          <w:rPr>
            <w:rStyle w:val="Hipervnculo"/>
            <w:rFonts w:ascii="Arial" w:hAnsi="Arial" w:cs="Arial"/>
            <w:sz w:val="20"/>
            <w:szCs w:val="20"/>
          </w:rPr>
          <w:t>susana.moreno@corpocomunicacion.com</w:t>
        </w:r>
      </w:hyperlink>
      <w:r w:rsidRPr="00F96EEB">
        <w:rPr>
          <w:rFonts w:ascii="Arial" w:hAnsi="Arial" w:cs="Arial"/>
          <w:sz w:val="20"/>
          <w:szCs w:val="20"/>
        </w:rPr>
        <w:t xml:space="preserve"> / silvia.egea@corpocomunicacion.com</w:t>
      </w:r>
    </w:p>
    <w:p w14:paraId="04EA62FC" w14:textId="77777777" w:rsidR="00B62887" w:rsidRDefault="00B62887" w:rsidP="00B62887">
      <w:pPr>
        <w:rPr>
          <w:rFonts w:ascii="Arial" w:hAnsi="Arial" w:cs="Arial"/>
          <w:color w:val="000000"/>
          <w:sz w:val="22"/>
          <w:szCs w:val="22"/>
          <w:lang w:eastAsia="en-US"/>
        </w:rPr>
      </w:pPr>
    </w:p>
    <w:p w14:paraId="2EE417FE" w14:textId="77777777" w:rsidR="00B62887" w:rsidRPr="00093F1E" w:rsidRDefault="00B62887" w:rsidP="00B62887">
      <w:pPr>
        <w:rPr>
          <w:rFonts w:ascii="Arial" w:hAnsi="Arial" w:cs="Arial"/>
          <w:color w:val="000000"/>
          <w:sz w:val="22"/>
          <w:szCs w:val="22"/>
          <w:lang w:eastAsia="en-US"/>
        </w:rPr>
      </w:pPr>
    </w:p>
    <w:p w14:paraId="55E03621" w14:textId="77777777" w:rsidR="00B62887" w:rsidRPr="00E66CC4" w:rsidRDefault="00B62887" w:rsidP="00293CFD">
      <w:pPr>
        <w:spacing w:line="360" w:lineRule="auto"/>
        <w:jc w:val="both"/>
        <w:rPr>
          <w:rFonts w:ascii="Arial" w:hAnsi="Arial" w:cs="Arial"/>
          <w:sz w:val="22"/>
          <w:szCs w:val="22"/>
        </w:rPr>
      </w:pPr>
    </w:p>
    <w:sectPr w:rsidR="00B62887" w:rsidRPr="00E66CC4" w:rsidSect="00C61715">
      <w:headerReference w:type="even" r:id="rId16"/>
      <w:headerReference w:type="default" r:id="rId17"/>
      <w:footerReference w:type="default" r:id="rId18"/>
      <w:headerReference w:type="first" r:id="rId19"/>
      <w:footerReference w:type="first" r:id="rId20"/>
      <w:pgSz w:w="11900" w:h="16840"/>
      <w:pgMar w:top="2665" w:right="1410" w:bottom="1702"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B5FAB" w14:textId="77777777" w:rsidR="0021161E" w:rsidRDefault="0021161E" w:rsidP="00717BB2">
      <w:r>
        <w:separator/>
      </w:r>
    </w:p>
  </w:endnote>
  <w:endnote w:type="continuationSeparator" w:id="0">
    <w:p w14:paraId="4D5556F9" w14:textId="77777777" w:rsidR="0021161E" w:rsidRDefault="0021161E" w:rsidP="00717BB2">
      <w:r>
        <w:continuationSeparator/>
      </w:r>
    </w:p>
  </w:endnote>
  <w:endnote w:type="continuationNotice" w:id="1">
    <w:p w14:paraId="5225B09B" w14:textId="77777777" w:rsidR="0021161E" w:rsidRDefault="00211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Univers LT Std 45 Light">
    <w:altName w:val="Calibri"/>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62F65" w14:textId="47C6F242" w:rsidR="00D6653F" w:rsidRDefault="00B300B5" w:rsidP="008D4A0D">
    <w:pPr>
      <w:pStyle w:val="Piedepgina"/>
      <w:ind w:left="284"/>
      <w:jc w:val="right"/>
      <w:rPr>
        <w:rStyle w:val="Nmerodepgina"/>
        <w:rFonts w:ascii="Arial" w:hAnsi="Arial" w:cs="Arial"/>
        <w:sz w:val="20"/>
        <w:szCs w:val="20"/>
      </w:rPr>
    </w:pPr>
    <w:r w:rsidRPr="0091263A">
      <w:rPr>
        <w:rStyle w:val="Nmerodepgina"/>
        <w:rFonts w:ascii="Arial" w:hAnsi="Arial" w:cs="Arial"/>
        <w:sz w:val="20"/>
        <w:szCs w:val="20"/>
      </w:rPr>
      <w:fldChar w:fldCharType="begin"/>
    </w:r>
    <w:r w:rsidR="00D6653F" w:rsidRPr="0091263A">
      <w:rPr>
        <w:rStyle w:val="Nmerodepgina"/>
        <w:rFonts w:ascii="Arial" w:hAnsi="Arial" w:cs="Arial"/>
        <w:sz w:val="20"/>
        <w:szCs w:val="20"/>
      </w:rPr>
      <w:instrText xml:space="preserve"> PAGE </w:instrText>
    </w:r>
    <w:r w:rsidRPr="0091263A">
      <w:rPr>
        <w:rStyle w:val="Nmerodepgina"/>
        <w:rFonts w:ascii="Arial" w:hAnsi="Arial" w:cs="Arial"/>
        <w:sz w:val="20"/>
        <w:szCs w:val="20"/>
      </w:rPr>
      <w:fldChar w:fldCharType="separate"/>
    </w:r>
    <w:r w:rsidR="00A3378C">
      <w:rPr>
        <w:rStyle w:val="Nmerodepgina"/>
        <w:rFonts w:ascii="Arial" w:hAnsi="Arial" w:cs="Arial"/>
        <w:noProof/>
        <w:sz w:val="20"/>
        <w:szCs w:val="20"/>
      </w:rPr>
      <w:t>2</w:t>
    </w:r>
    <w:r w:rsidRPr="0091263A">
      <w:rPr>
        <w:rStyle w:val="Nmerodepgina"/>
        <w:rFonts w:ascii="Arial" w:hAnsi="Arial" w:cs="Arial"/>
        <w:sz w:val="20"/>
        <w:szCs w:val="20"/>
      </w:rPr>
      <w:fldChar w:fldCharType="end"/>
    </w:r>
  </w:p>
  <w:p w14:paraId="5D4D5262" w14:textId="77777777" w:rsidR="00004C98" w:rsidRDefault="00004C98" w:rsidP="008D4A0D">
    <w:pPr>
      <w:pStyle w:val="Piedepgina"/>
      <w:ind w:left="284"/>
      <w:jc w:val="right"/>
      <w:rPr>
        <w:rStyle w:val="Nmerodepgina"/>
        <w:rFonts w:ascii="Arial" w:hAnsi="Arial" w:cs="Arial"/>
        <w:sz w:val="20"/>
        <w:szCs w:val="20"/>
      </w:rPr>
    </w:pPr>
  </w:p>
  <w:p w14:paraId="3648AEB6" w14:textId="1D6342B4" w:rsidR="008E7E01" w:rsidRDefault="008E7E01" w:rsidP="008D4A0D">
    <w:pPr>
      <w:pStyle w:val="Piedepgina"/>
      <w:ind w:left="284"/>
      <w:jc w:val="right"/>
      <w:rPr>
        <w:rStyle w:val="Nmerodepgina"/>
        <w:rFonts w:ascii="Arial" w:hAnsi="Arial" w:cs="Arial"/>
        <w:sz w:val="20"/>
        <w:szCs w:val="20"/>
      </w:rPr>
    </w:pPr>
  </w:p>
  <w:p w14:paraId="0402AAEB" w14:textId="77777777" w:rsidR="008E7E01" w:rsidRPr="0091263A" w:rsidRDefault="008E7E01" w:rsidP="008D4A0D">
    <w:pPr>
      <w:pStyle w:val="Piedepgina"/>
      <w:ind w:left="284"/>
      <w:jc w:val="right"/>
      <w:rPr>
        <w:rStyle w:val="Nmerodepgina"/>
        <w:rFonts w:ascii="Arial" w:hAnsi="Arial" w:cs="Arial"/>
        <w:sz w:val="20"/>
        <w:szCs w:val="20"/>
      </w:rPr>
    </w:pPr>
  </w:p>
  <w:p w14:paraId="5F24ECE9" w14:textId="77777777" w:rsidR="00D6653F" w:rsidRDefault="00D6653F" w:rsidP="00155B8D">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FDB5" w14:textId="6E17982D" w:rsidR="00D6653F" w:rsidRDefault="00B300B5" w:rsidP="008E7E01">
    <w:pPr>
      <w:pStyle w:val="Piedepgina"/>
      <w:tabs>
        <w:tab w:val="clear" w:pos="8504"/>
        <w:tab w:val="right" w:pos="2835"/>
      </w:tabs>
      <w:jc w:val="right"/>
      <w:rPr>
        <w:rFonts w:ascii="Arial" w:hAnsi="Arial" w:cs="Arial"/>
        <w:b/>
        <w:sz w:val="14"/>
        <w:szCs w:val="14"/>
      </w:rPr>
    </w:pPr>
    <w:r w:rsidRPr="0091263A">
      <w:rPr>
        <w:rFonts w:ascii="Arial" w:hAnsi="Arial" w:cs="Arial"/>
        <w:sz w:val="20"/>
        <w:szCs w:val="20"/>
      </w:rPr>
      <w:fldChar w:fldCharType="begin"/>
    </w:r>
    <w:r w:rsidR="00D6653F" w:rsidRPr="0091263A">
      <w:rPr>
        <w:rFonts w:ascii="Arial" w:hAnsi="Arial" w:cs="Arial"/>
        <w:sz w:val="20"/>
        <w:szCs w:val="20"/>
      </w:rPr>
      <w:instrText xml:space="preserve"> PAGE </w:instrText>
    </w:r>
    <w:r w:rsidRPr="0091263A">
      <w:rPr>
        <w:rFonts w:ascii="Arial" w:hAnsi="Arial" w:cs="Arial"/>
        <w:sz w:val="20"/>
        <w:szCs w:val="20"/>
      </w:rPr>
      <w:fldChar w:fldCharType="separate"/>
    </w:r>
    <w:r w:rsidR="00E0035B">
      <w:rPr>
        <w:rFonts w:ascii="Arial" w:hAnsi="Arial" w:cs="Arial"/>
        <w:noProof/>
        <w:sz w:val="20"/>
        <w:szCs w:val="20"/>
      </w:rPr>
      <w:t>1</w:t>
    </w:r>
    <w:r w:rsidRPr="0091263A">
      <w:rPr>
        <w:rFonts w:ascii="Arial" w:hAnsi="Arial" w:cs="Arial"/>
        <w:sz w:val="20"/>
        <w:szCs w:val="20"/>
      </w:rPr>
      <w:fldChar w:fldCharType="end"/>
    </w:r>
  </w:p>
  <w:p w14:paraId="4FB70C8D" w14:textId="77777777" w:rsidR="00D6653F" w:rsidRDefault="00D6653F" w:rsidP="008D6CE6">
    <w:pPr>
      <w:pStyle w:val="Encabezado"/>
      <w:spacing w:line="180" w:lineRule="exact"/>
      <w:rPr>
        <w:rFonts w:ascii="Arial" w:hAnsi="Arial" w:cs="Arial"/>
        <w:b/>
        <w:sz w:val="14"/>
        <w:szCs w:val="14"/>
      </w:rPr>
    </w:pPr>
  </w:p>
  <w:p w14:paraId="3C696A8B" w14:textId="77777777" w:rsidR="00D6653F" w:rsidRDefault="00D6653F" w:rsidP="008D6CE6">
    <w:pPr>
      <w:pStyle w:val="Encabezado"/>
      <w:spacing w:line="180" w:lineRule="exact"/>
      <w:rPr>
        <w:rFonts w:ascii="Arial" w:hAnsi="Arial" w:cs="Arial"/>
        <w:b/>
        <w:sz w:val="14"/>
        <w:szCs w:val="14"/>
      </w:rPr>
    </w:pPr>
  </w:p>
  <w:p w14:paraId="332930DC" w14:textId="77777777" w:rsidR="00D6653F" w:rsidRDefault="00D6653F" w:rsidP="008D6CE6">
    <w:pPr>
      <w:pStyle w:val="Encabezado"/>
      <w:spacing w:line="180" w:lineRule="exact"/>
      <w:rPr>
        <w:rFonts w:ascii="Arial" w:hAnsi="Arial" w:cs="Arial"/>
        <w:b/>
        <w:sz w:val="14"/>
        <w:szCs w:val="14"/>
      </w:rPr>
    </w:pPr>
  </w:p>
  <w:p w14:paraId="2BF1E3A2" w14:textId="77777777" w:rsidR="00D6653F" w:rsidRDefault="00D665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24E69" w14:textId="77777777" w:rsidR="0021161E" w:rsidRDefault="0021161E" w:rsidP="00717BB2">
      <w:r>
        <w:separator/>
      </w:r>
    </w:p>
  </w:footnote>
  <w:footnote w:type="continuationSeparator" w:id="0">
    <w:p w14:paraId="3ED1040D" w14:textId="77777777" w:rsidR="0021161E" w:rsidRDefault="0021161E" w:rsidP="00717BB2">
      <w:r>
        <w:continuationSeparator/>
      </w:r>
    </w:p>
  </w:footnote>
  <w:footnote w:type="continuationNotice" w:id="1">
    <w:p w14:paraId="41B210C6" w14:textId="77777777" w:rsidR="0021161E" w:rsidRDefault="0021161E"/>
  </w:footnote>
  <w:footnote w:id="2">
    <w:p w14:paraId="41A26E7C" w14:textId="6F798B6C" w:rsidR="001D28F5" w:rsidRPr="00311A2F" w:rsidRDefault="001D28F5">
      <w:pPr>
        <w:pStyle w:val="Textonotapie"/>
        <w:rPr>
          <w:lang w:val="es-ES"/>
        </w:rPr>
      </w:pPr>
      <w:r>
        <w:rPr>
          <w:rStyle w:val="Refdenotaalpie"/>
        </w:rPr>
        <w:footnoteRef/>
      </w:r>
      <w:r>
        <w:t xml:space="preserve"> </w:t>
      </w:r>
      <w:bookmarkStart w:id="5" w:name="_Hlk180399300"/>
      <w:r w:rsidR="00897006" w:rsidRPr="00311A2F">
        <w:rPr>
          <w:rFonts w:ascii="Arial" w:hAnsi="Arial" w:cs="Arial"/>
          <w:sz w:val="16"/>
          <w:szCs w:val="16"/>
          <w:lang w:val="es-ES"/>
        </w:rPr>
        <w:t xml:space="preserve">Cálculo con </w:t>
      </w:r>
      <w:r w:rsidR="00054C39">
        <w:rPr>
          <w:rFonts w:ascii="Arial" w:hAnsi="Arial" w:cs="Arial"/>
          <w:sz w:val="16"/>
          <w:szCs w:val="16"/>
          <w:lang w:val="es-ES"/>
        </w:rPr>
        <w:t xml:space="preserve">carga de </w:t>
      </w:r>
      <w:r w:rsidR="00897006" w:rsidRPr="00311A2F">
        <w:rPr>
          <w:rFonts w:ascii="Arial" w:hAnsi="Arial" w:cs="Arial"/>
          <w:sz w:val="16"/>
          <w:szCs w:val="16"/>
          <w:lang w:val="es-ES"/>
        </w:rPr>
        <w:t>batería al 80%</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F4C0" w14:textId="77777777" w:rsidR="00D6653F" w:rsidRDefault="0021161E">
    <w:pPr>
      <w:pStyle w:val="Encabezado"/>
    </w:pPr>
    <w:r>
      <w:rPr>
        <w:noProof/>
        <w:lang w:val="es-ES"/>
      </w:rPr>
      <w:pict w14:anchorId="253C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1.85pt;z-index:-251656704;mso-wrap-edited:f;mso-width-percent:0;mso-height-percent:0;mso-position-horizontal:center;mso-position-horizontal-relative:margin;mso-position-vertical:center;mso-position-vertical-relative:margin;mso-width-percent:0;mso-height-percent:0" wrapcoords="-27 0 -27 21561 21600 21561 21600 0 -27 0">
          <v:imagedata r:id="rId1" o:title="Enel_eng_pressReleaseTemplat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7CB99" w14:textId="5C3870B3" w:rsidR="00D6653F" w:rsidRDefault="00AC284D" w:rsidP="0045098A">
    <w:pPr>
      <w:pStyle w:val="Encabezado"/>
      <w:spacing w:line="180" w:lineRule="exact"/>
      <w:rPr>
        <w:rFonts w:ascii="Univers LT Std 45 Light" w:hAnsi="Univers LT Std 45 Light" w:hint="eastAsia"/>
        <w:sz w:val="14"/>
        <w:szCs w:val="14"/>
      </w:rPr>
    </w:pPr>
    <w:r>
      <w:rPr>
        <w:noProof/>
      </w:rPr>
      <w:drawing>
        <wp:anchor distT="0" distB="0" distL="114300" distR="114300" simplePos="0" relativeHeight="251658752" behindDoc="0" locked="0" layoutInCell="1" allowOverlap="1" wp14:anchorId="6D4E51DB" wp14:editId="6A0E4335">
          <wp:simplePos x="0" y="0"/>
          <wp:positionH relativeFrom="margin">
            <wp:align>right</wp:align>
          </wp:positionH>
          <wp:positionV relativeFrom="paragraph">
            <wp:posOffset>-80792</wp:posOffset>
          </wp:positionV>
          <wp:extent cx="1769338" cy="708266"/>
          <wp:effectExtent l="0" t="0" r="2540" b="0"/>
          <wp:wrapNone/>
          <wp:docPr id="2094616008" name="Imagen 1" descr="Transgourmet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ourmet Log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338" cy="708266"/>
                  </a:xfrm>
                  <a:prstGeom prst="rect">
                    <a:avLst/>
                  </a:prstGeom>
                  <a:noFill/>
                  <a:ln>
                    <a:noFill/>
                  </a:ln>
                </pic:spPr>
              </pic:pic>
            </a:graphicData>
          </a:graphic>
          <wp14:sizeRelH relativeFrom="page">
            <wp14:pctWidth>0</wp14:pctWidth>
          </wp14:sizeRelH>
          <wp14:sizeRelV relativeFrom="page">
            <wp14:pctHeight>0</wp14:pctHeight>
          </wp14:sizeRelV>
        </wp:anchor>
      </w:drawing>
    </w:r>
    <w:r w:rsidR="00663C55">
      <w:rPr>
        <w:rFonts w:ascii="Arial" w:hAnsi="Arial" w:cs="Arial"/>
        <w:b/>
        <w:noProof/>
        <w:sz w:val="14"/>
        <w:szCs w:val="14"/>
      </w:rPr>
      <w:drawing>
        <wp:anchor distT="0" distB="0" distL="114300" distR="114300" simplePos="0" relativeHeight="251656704" behindDoc="0" locked="0" layoutInCell="1" allowOverlap="1" wp14:anchorId="62A54580" wp14:editId="70297C3E">
          <wp:simplePos x="0" y="0"/>
          <wp:positionH relativeFrom="column">
            <wp:posOffset>3399</wp:posOffset>
          </wp:positionH>
          <wp:positionV relativeFrom="paragraph">
            <wp:posOffset>41341</wp:posOffset>
          </wp:positionV>
          <wp:extent cx="2198788" cy="465128"/>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5491" cy="4750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DA7B2F" w14:textId="518AFDD3" w:rsidR="00D6653F" w:rsidRDefault="000F248F" w:rsidP="000F248F">
    <w:pPr>
      <w:tabs>
        <w:tab w:val="left" w:pos="1105"/>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AC14B" w14:textId="5B87971F" w:rsidR="00F6016D" w:rsidRDefault="00293CFD" w:rsidP="00383656">
    <w:pPr>
      <w:pStyle w:val="Encabezado"/>
      <w:tabs>
        <w:tab w:val="clear" w:pos="4252"/>
        <w:tab w:val="clear" w:pos="8504"/>
        <w:tab w:val="left" w:pos="4678"/>
        <w:tab w:val="left" w:pos="6096"/>
      </w:tabs>
      <w:spacing w:line="180" w:lineRule="exact"/>
      <w:rPr>
        <w:noProof/>
      </w:rPr>
    </w:pPr>
    <w:r>
      <w:rPr>
        <w:rFonts w:ascii="Arial" w:hAnsi="Arial" w:cs="Arial"/>
        <w:b/>
        <w:noProof/>
        <w:sz w:val="14"/>
        <w:szCs w:val="14"/>
      </w:rPr>
      <w:drawing>
        <wp:anchor distT="0" distB="0" distL="114300" distR="114300" simplePos="0" relativeHeight="251655680" behindDoc="0" locked="0" layoutInCell="1" allowOverlap="1" wp14:anchorId="01F17181" wp14:editId="57881DF0">
          <wp:simplePos x="0" y="0"/>
          <wp:positionH relativeFrom="column">
            <wp:posOffset>-12924</wp:posOffset>
          </wp:positionH>
          <wp:positionV relativeFrom="paragraph">
            <wp:posOffset>-10944</wp:posOffset>
          </wp:positionV>
          <wp:extent cx="1335741" cy="259976"/>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252" cy="2746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284D">
      <w:rPr>
        <w:noProof/>
      </w:rPr>
      <w:drawing>
        <wp:anchor distT="0" distB="0" distL="114300" distR="114300" simplePos="0" relativeHeight="251657728" behindDoc="0" locked="0" layoutInCell="1" allowOverlap="1" wp14:anchorId="48C83843" wp14:editId="1F4CF60E">
          <wp:simplePos x="0" y="0"/>
          <wp:positionH relativeFrom="margin">
            <wp:posOffset>4460463</wp:posOffset>
          </wp:positionH>
          <wp:positionV relativeFrom="paragraph">
            <wp:posOffset>-190239</wp:posOffset>
          </wp:positionV>
          <wp:extent cx="1296623" cy="519039"/>
          <wp:effectExtent l="0" t="0" r="0" b="1905"/>
          <wp:wrapNone/>
          <wp:docPr id="413251179" name="Imagen 1" descr="Transgourmet 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ourmet Log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166" cy="5332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A0D2C" w14:textId="22380E41" w:rsidR="00D6653F" w:rsidRDefault="00D6653F" w:rsidP="00383656">
    <w:pPr>
      <w:pStyle w:val="Encabezado"/>
      <w:tabs>
        <w:tab w:val="clear" w:pos="4252"/>
        <w:tab w:val="clear" w:pos="8504"/>
        <w:tab w:val="left" w:pos="4678"/>
        <w:tab w:val="left" w:pos="6096"/>
      </w:tabs>
      <w:spacing w:line="180" w:lineRule="exact"/>
      <w:rPr>
        <w:rFonts w:ascii="Arial" w:hAnsi="Arial" w:cs="Arial"/>
        <w:b/>
        <w:sz w:val="14"/>
        <w:szCs w:val="14"/>
      </w:rPr>
    </w:pPr>
  </w:p>
  <w:p w14:paraId="45A1E78F" w14:textId="0EC332CE" w:rsidR="00D6653F" w:rsidRPr="00293CFD" w:rsidRDefault="00D6653F" w:rsidP="00293CFD">
    <w:pPr>
      <w:pStyle w:val="Encabezado"/>
      <w:tabs>
        <w:tab w:val="left" w:pos="4678"/>
        <w:tab w:val="left" w:pos="7088"/>
      </w:tabs>
      <w:spacing w:line="180" w:lineRule="exact"/>
      <w:rPr>
        <w:rFonts w:ascii="Arial" w:hAnsi="Arial" w:cs="Arial"/>
        <w:b/>
        <w:noProof/>
        <w:sz w:val="14"/>
        <w:szCs w:val="1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5A92"/>
    <w:multiLevelType w:val="hybridMultilevel"/>
    <w:tmpl w:val="A5449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ED4A9A"/>
    <w:multiLevelType w:val="hybridMultilevel"/>
    <w:tmpl w:val="BC6884E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9A12211"/>
    <w:multiLevelType w:val="multilevel"/>
    <w:tmpl w:val="5D70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64535"/>
    <w:multiLevelType w:val="hybridMultilevel"/>
    <w:tmpl w:val="8A2A0D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C19A1"/>
    <w:multiLevelType w:val="hybridMultilevel"/>
    <w:tmpl w:val="F40632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E87CF1"/>
    <w:multiLevelType w:val="hybridMultilevel"/>
    <w:tmpl w:val="F40632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A00241"/>
    <w:multiLevelType w:val="hybridMultilevel"/>
    <w:tmpl w:val="D91241C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C8688B"/>
    <w:multiLevelType w:val="hybridMultilevel"/>
    <w:tmpl w:val="CBF070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D9B78B7"/>
    <w:multiLevelType w:val="hybridMultilevel"/>
    <w:tmpl w:val="B3AC7C5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23E55341"/>
    <w:multiLevelType w:val="hybridMultilevel"/>
    <w:tmpl w:val="4044C8D4"/>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24797C39"/>
    <w:multiLevelType w:val="hybridMultilevel"/>
    <w:tmpl w:val="F9560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223ACF"/>
    <w:multiLevelType w:val="hybridMultilevel"/>
    <w:tmpl w:val="4C025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B06756"/>
    <w:multiLevelType w:val="hybridMultilevel"/>
    <w:tmpl w:val="23E8C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413157"/>
    <w:multiLevelType w:val="hybridMultilevel"/>
    <w:tmpl w:val="F6DCE178"/>
    <w:lvl w:ilvl="0" w:tplc="394EE626">
      <w:start w:val="1"/>
      <w:numFmt w:val="bullet"/>
      <w:pStyle w:val="4entradilla"/>
      <w:lvlText w:val=""/>
      <w:lvlJc w:val="left"/>
      <w:pPr>
        <w:tabs>
          <w:tab w:val="num" w:pos="1777"/>
        </w:tabs>
        <w:ind w:left="1777" w:hanging="360"/>
      </w:pPr>
      <w:rPr>
        <w:rFonts w:ascii="Wingdings" w:hAnsi="Wingdings" w:hint="default"/>
      </w:rPr>
    </w:lvl>
    <w:lvl w:ilvl="1" w:tplc="0C0A0003" w:tentative="1">
      <w:start w:val="1"/>
      <w:numFmt w:val="bullet"/>
      <w:lvlText w:val="o"/>
      <w:lvlJc w:val="left"/>
      <w:pPr>
        <w:tabs>
          <w:tab w:val="num" w:pos="2497"/>
        </w:tabs>
        <w:ind w:left="2497" w:hanging="360"/>
      </w:pPr>
      <w:rPr>
        <w:rFonts w:ascii="Courier New" w:hAnsi="Courier New" w:cs="Courier New" w:hint="default"/>
      </w:rPr>
    </w:lvl>
    <w:lvl w:ilvl="2" w:tplc="0C0A0005" w:tentative="1">
      <w:start w:val="1"/>
      <w:numFmt w:val="bullet"/>
      <w:lvlText w:val=""/>
      <w:lvlJc w:val="left"/>
      <w:pPr>
        <w:tabs>
          <w:tab w:val="num" w:pos="3217"/>
        </w:tabs>
        <w:ind w:left="3217" w:hanging="360"/>
      </w:pPr>
      <w:rPr>
        <w:rFonts w:ascii="Wingdings" w:hAnsi="Wingdings" w:hint="default"/>
      </w:rPr>
    </w:lvl>
    <w:lvl w:ilvl="3" w:tplc="0C0A0001" w:tentative="1">
      <w:start w:val="1"/>
      <w:numFmt w:val="bullet"/>
      <w:lvlText w:val=""/>
      <w:lvlJc w:val="left"/>
      <w:pPr>
        <w:tabs>
          <w:tab w:val="num" w:pos="3937"/>
        </w:tabs>
        <w:ind w:left="3937" w:hanging="360"/>
      </w:pPr>
      <w:rPr>
        <w:rFonts w:ascii="Symbol" w:hAnsi="Symbol" w:hint="default"/>
      </w:rPr>
    </w:lvl>
    <w:lvl w:ilvl="4" w:tplc="0C0A0003" w:tentative="1">
      <w:start w:val="1"/>
      <w:numFmt w:val="bullet"/>
      <w:lvlText w:val="o"/>
      <w:lvlJc w:val="left"/>
      <w:pPr>
        <w:tabs>
          <w:tab w:val="num" w:pos="4657"/>
        </w:tabs>
        <w:ind w:left="4657" w:hanging="360"/>
      </w:pPr>
      <w:rPr>
        <w:rFonts w:ascii="Courier New" w:hAnsi="Courier New" w:cs="Courier New" w:hint="default"/>
      </w:rPr>
    </w:lvl>
    <w:lvl w:ilvl="5" w:tplc="0C0A0005" w:tentative="1">
      <w:start w:val="1"/>
      <w:numFmt w:val="bullet"/>
      <w:lvlText w:val=""/>
      <w:lvlJc w:val="left"/>
      <w:pPr>
        <w:tabs>
          <w:tab w:val="num" w:pos="5377"/>
        </w:tabs>
        <w:ind w:left="5377" w:hanging="360"/>
      </w:pPr>
      <w:rPr>
        <w:rFonts w:ascii="Wingdings" w:hAnsi="Wingdings" w:hint="default"/>
      </w:rPr>
    </w:lvl>
    <w:lvl w:ilvl="6" w:tplc="0C0A0001" w:tentative="1">
      <w:start w:val="1"/>
      <w:numFmt w:val="bullet"/>
      <w:lvlText w:val=""/>
      <w:lvlJc w:val="left"/>
      <w:pPr>
        <w:tabs>
          <w:tab w:val="num" w:pos="6097"/>
        </w:tabs>
        <w:ind w:left="6097" w:hanging="360"/>
      </w:pPr>
      <w:rPr>
        <w:rFonts w:ascii="Symbol" w:hAnsi="Symbol" w:hint="default"/>
      </w:rPr>
    </w:lvl>
    <w:lvl w:ilvl="7" w:tplc="0C0A0003" w:tentative="1">
      <w:start w:val="1"/>
      <w:numFmt w:val="bullet"/>
      <w:lvlText w:val="o"/>
      <w:lvlJc w:val="left"/>
      <w:pPr>
        <w:tabs>
          <w:tab w:val="num" w:pos="6817"/>
        </w:tabs>
        <w:ind w:left="6817" w:hanging="360"/>
      </w:pPr>
      <w:rPr>
        <w:rFonts w:ascii="Courier New" w:hAnsi="Courier New" w:cs="Courier New" w:hint="default"/>
      </w:rPr>
    </w:lvl>
    <w:lvl w:ilvl="8" w:tplc="0C0A0005" w:tentative="1">
      <w:start w:val="1"/>
      <w:numFmt w:val="bullet"/>
      <w:lvlText w:val=""/>
      <w:lvlJc w:val="left"/>
      <w:pPr>
        <w:tabs>
          <w:tab w:val="num" w:pos="7537"/>
        </w:tabs>
        <w:ind w:left="7537" w:hanging="360"/>
      </w:pPr>
      <w:rPr>
        <w:rFonts w:ascii="Wingdings" w:hAnsi="Wingdings" w:hint="default"/>
      </w:rPr>
    </w:lvl>
  </w:abstractNum>
  <w:abstractNum w:abstractNumId="14" w15:restartNumberingAfterBreak="0">
    <w:nsid w:val="3E6161B6"/>
    <w:multiLevelType w:val="hybridMultilevel"/>
    <w:tmpl w:val="DFF0882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2DD6B2E"/>
    <w:multiLevelType w:val="hybridMultilevel"/>
    <w:tmpl w:val="DE0E72F6"/>
    <w:lvl w:ilvl="0" w:tplc="15B4FE48">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494F25"/>
    <w:multiLevelType w:val="multilevel"/>
    <w:tmpl w:val="EE70C92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4F5A04F0"/>
    <w:multiLevelType w:val="multilevel"/>
    <w:tmpl w:val="5896CE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FF94FDB"/>
    <w:multiLevelType w:val="hybridMultilevel"/>
    <w:tmpl w:val="9B6E50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F5590B"/>
    <w:multiLevelType w:val="hybridMultilevel"/>
    <w:tmpl w:val="80689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E9C5CE1"/>
    <w:multiLevelType w:val="hybridMultilevel"/>
    <w:tmpl w:val="6ADCF768"/>
    <w:lvl w:ilvl="0" w:tplc="04100001">
      <w:start w:val="1"/>
      <w:numFmt w:val="bullet"/>
      <w:lvlText w:val=""/>
      <w:lvlJc w:val="left"/>
      <w:pPr>
        <w:ind w:left="796" w:hanging="360"/>
      </w:pPr>
      <w:rPr>
        <w:rFonts w:ascii="Symbol" w:hAnsi="Symbo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21" w15:restartNumberingAfterBreak="0">
    <w:nsid w:val="5ECD2382"/>
    <w:multiLevelType w:val="hybridMultilevel"/>
    <w:tmpl w:val="A0241728"/>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2" w15:restartNumberingAfterBreak="0">
    <w:nsid w:val="601F3E9B"/>
    <w:multiLevelType w:val="hybridMultilevel"/>
    <w:tmpl w:val="22E4D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21798B"/>
    <w:multiLevelType w:val="hybridMultilevel"/>
    <w:tmpl w:val="85523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8A968C2"/>
    <w:multiLevelType w:val="hybridMultilevel"/>
    <w:tmpl w:val="3D96F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C606B3C"/>
    <w:multiLevelType w:val="hybridMultilevel"/>
    <w:tmpl w:val="7688B6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8405C7"/>
    <w:multiLevelType w:val="hybridMultilevel"/>
    <w:tmpl w:val="ADF8A3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79EB6E36"/>
    <w:multiLevelType w:val="hybridMultilevel"/>
    <w:tmpl w:val="AE4E6A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F751F0"/>
    <w:multiLevelType w:val="hybridMultilevel"/>
    <w:tmpl w:val="45E61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E17F4F"/>
    <w:multiLevelType w:val="hybridMultilevel"/>
    <w:tmpl w:val="A93E1C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93568856">
    <w:abstractNumId w:val="23"/>
  </w:num>
  <w:num w:numId="2" w16cid:durableId="2112504998">
    <w:abstractNumId w:val="13"/>
  </w:num>
  <w:num w:numId="3" w16cid:durableId="1894002875">
    <w:abstractNumId w:val="18"/>
  </w:num>
  <w:num w:numId="4" w16cid:durableId="420611323">
    <w:abstractNumId w:val="13"/>
  </w:num>
  <w:num w:numId="5" w16cid:durableId="631908767">
    <w:abstractNumId w:val="26"/>
  </w:num>
  <w:num w:numId="6" w16cid:durableId="931930833">
    <w:abstractNumId w:val="4"/>
  </w:num>
  <w:num w:numId="7" w16cid:durableId="696007059">
    <w:abstractNumId w:val="5"/>
  </w:num>
  <w:num w:numId="8" w16cid:durableId="986055229">
    <w:abstractNumId w:val="8"/>
  </w:num>
  <w:num w:numId="9" w16cid:durableId="1789622742">
    <w:abstractNumId w:val="14"/>
  </w:num>
  <w:num w:numId="10" w16cid:durableId="737049247">
    <w:abstractNumId w:val="28"/>
  </w:num>
  <w:num w:numId="11" w16cid:durableId="80837360">
    <w:abstractNumId w:val="7"/>
  </w:num>
  <w:num w:numId="12" w16cid:durableId="1236672062">
    <w:abstractNumId w:val="10"/>
  </w:num>
  <w:num w:numId="13" w16cid:durableId="314069163">
    <w:abstractNumId w:val="11"/>
  </w:num>
  <w:num w:numId="14" w16cid:durableId="550386245">
    <w:abstractNumId w:val="20"/>
  </w:num>
  <w:num w:numId="15" w16cid:durableId="504176190">
    <w:abstractNumId w:val="21"/>
  </w:num>
  <w:num w:numId="16" w16cid:durableId="1467162798">
    <w:abstractNumId w:val="9"/>
  </w:num>
  <w:num w:numId="17" w16cid:durableId="1449008567">
    <w:abstractNumId w:val="29"/>
  </w:num>
  <w:num w:numId="18" w16cid:durableId="1360202116">
    <w:abstractNumId w:val="12"/>
  </w:num>
  <w:num w:numId="19" w16cid:durableId="1477606806">
    <w:abstractNumId w:val="6"/>
  </w:num>
  <w:num w:numId="20" w16cid:durableId="1094085924">
    <w:abstractNumId w:val="22"/>
  </w:num>
  <w:num w:numId="21" w16cid:durableId="2080790085">
    <w:abstractNumId w:val="21"/>
  </w:num>
  <w:num w:numId="22" w16cid:durableId="1242448691">
    <w:abstractNumId w:val="20"/>
  </w:num>
  <w:num w:numId="23" w16cid:durableId="1099446672">
    <w:abstractNumId w:val="19"/>
  </w:num>
  <w:num w:numId="24" w16cid:durableId="756635530">
    <w:abstractNumId w:val="25"/>
  </w:num>
  <w:num w:numId="25" w16cid:durableId="2082438107">
    <w:abstractNumId w:val="0"/>
  </w:num>
  <w:num w:numId="26" w16cid:durableId="543450039">
    <w:abstractNumId w:val="16"/>
  </w:num>
  <w:num w:numId="27" w16cid:durableId="1678920892">
    <w:abstractNumId w:val="17"/>
  </w:num>
  <w:num w:numId="28" w16cid:durableId="2085644864">
    <w:abstractNumId w:val="3"/>
  </w:num>
  <w:num w:numId="29" w16cid:durableId="1995178669">
    <w:abstractNumId w:val="27"/>
  </w:num>
  <w:num w:numId="30" w16cid:durableId="1714037038">
    <w:abstractNumId w:val="24"/>
  </w:num>
  <w:num w:numId="31" w16cid:durableId="1776824543">
    <w:abstractNumId w:val="2"/>
  </w:num>
  <w:num w:numId="32" w16cid:durableId="603347712">
    <w:abstractNumId w:val="15"/>
  </w:num>
  <w:num w:numId="33" w16cid:durableId="2108034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yMTAyNDIzMrYwMDRQ0lEKTi0uzszPAykwqQUA3UZ9ISwAAAA="/>
  </w:docVars>
  <w:rsids>
    <w:rsidRoot w:val="00A6464A"/>
    <w:rsid w:val="00001FD9"/>
    <w:rsid w:val="0000384B"/>
    <w:rsid w:val="00004C98"/>
    <w:rsid w:val="00004D6B"/>
    <w:rsid w:val="000070C6"/>
    <w:rsid w:val="000113CD"/>
    <w:rsid w:val="00011E95"/>
    <w:rsid w:val="00014A2A"/>
    <w:rsid w:val="00014CDC"/>
    <w:rsid w:val="0001566C"/>
    <w:rsid w:val="000176C2"/>
    <w:rsid w:val="00021056"/>
    <w:rsid w:val="000212AB"/>
    <w:rsid w:val="000259BF"/>
    <w:rsid w:val="00025D3B"/>
    <w:rsid w:val="000275B3"/>
    <w:rsid w:val="00032CFF"/>
    <w:rsid w:val="00032E69"/>
    <w:rsid w:val="0003649D"/>
    <w:rsid w:val="00042A3B"/>
    <w:rsid w:val="00042A7A"/>
    <w:rsid w:val="0004358A"/>
    <w:rsid w:val="0004362C"/>
    <w:rsid w:val="00043AB3"/>
    <w:rsid w:val="00043B34"/>
    <w:rsid w:val="00045DA6"/>
    <w:rsid w:val="00046F24"/>
    <w:rsid w:val="00050D1C"/>
    <w:rsid w:val="00052BFE"/>
    <w:rsid w:val="00054C39"/>
    <w:rsid w:val="00055547"/>
    <w:rsid w:val="000571D3"/>
    <w:rsid w:val="00057425"/>
    <w:rsid w:val="00060573"/>
    <w:rsid w:val="00060E9A"/>
    <w:rsid w:val="00062586"/>
    <w:rsid w:val="0006292C"/>
    <w:rsid w:val="00064AA1"/>
    <w:rsid w:val="00065D76"/>
    <w:rsid w:val="00065D7C"/>
    <w:rsid w:val="000679C0"/>
    <w:rsid w:val="00067B97"/>
    <w:rsid w:val="00070ADD"/>
    <w:rsid w:val="00072921"/>
    <w:rsid w:val="00072BEE"/>
    <w:rsid w:val="00074908"/>
    <w:rsid w:val="000751E4"/>
    <w:rsid w:val="000773B1"/>
    <w:rsid w:val="00080A37"/>
    <w:rsid w:val="0008198C"/>
    <w:rsid w:val="00082854"/>
    <w:rsid w:val="00082D7E"/>
    <w:rsid w:val="00085792"/>
    <w:rsid w:val="00086556"/>
    <w:rsid w:val="00086EBE"/>
    <w:rsid w:val="00090CEC"/>
    <w:rsid w:val="000919CB"/>
    <w:rsid w:val="00092F60"/>
    <w:rsid w:val="000938D5"/>
    <w:rsid w:val="0009407F"/>
    <w:rsid w:val="00094E14"/>
    <w:rsid w:val="0009512C"/>
    <w:rsid w:val="0009526B"/>
    <w:rsid w:val="000959D5"/>
    <w:rsid w:val="000A43CE"/>
    <w:rsid w:val="000A543D"/>
    <w:rsid w:val="000A59EF"/>
    <w:rsid w:val="000A6779"/>
    <w:rsid w:val="000A790A"/>
    <w:rsid w:val="000B5209"/>
    <w:rsid w:val="000B56CD"/>
    <w:rsid w:val="000B5C04"/>
    <w:rsid w:val="000B5E70"/>
    <w:rsid w:val="000B6024"/>
    <w:rsid w:val="000B6E4C"/>
    <w:rsid w:val="000C34B0"/>
    <w:rsid w:val="000C41A6"/>
    <w:rsid w:val="000C4553"/>
    <w:rsid w:val="000C49FA"/>
    <w:rsid w:val="000C4CFA"/>
    <w:rsid w:val="000C6009"/>
    <w:rsid w:val="000C6E22"/>
    <w:rsid w:val="000C7D44"/>
    <w:rsid w:val="000D0BAB"/>
    <w:rsid w:val="000D18D7"/>
    <w:rsid w:val="000D5BD0"/>
    <w:rsid w:val="000E05D7"/>
    <w:rsid w:val="000E0A05"/>
    <w:rsid w:val="000E0F23"/>
    <w:rsid w:val="000E1655"/>
    <w:rsid w:val="000E1C95"/>
    <w:rsid w:val="000E2CD3"/>
    <w:rsid w:val="000E53EF"/>
    <w:rsid w:val="000E660F"/>
    <w:rsid w:val="000E7478"/>
    <w:rsid w:val="000E768F"/>
    <w:rsid w:val="000F0737"/>
    <w:rsid w:val="000F17B9"/>
    <w:rsid w:val="000F2148"/>
    <w:rsid w:val="000F248F"/>
    <w:rsid w:val="000F4473"/>
    <w:rsid w:val="00101E7E"/>
    <w:rsid w:val="0010408D"/>
    <w:rsid w:val="00105937"/>
    <w:rsid w:val="00106B3C"/>
    <w:rsid w:val="00107DBC"/>
    <w:rsid w:val="0011077B"/>
    <w:rsid w:val="00111220"/>
    <w:rsid w:val="00112ADB"/>
    <w:rsid w:val="00113445"/>
    <w:rsid w:val="001160A7"/>
    <w:rsid w:val="001160F2"/>
    <w:rsid w:val="00122B0C"/>
    <w:rsid w:val="00125AAF"/>
    <w:rsid w:val="0013088B"/>
    <w:rsid w:val="001309B6"/>
    <w:rsid w:val="001320D0"/>
    <w:rsid w:val="00132419"/>
    <w:rsid w:val="001344C7"/>
    <w:rsid w:val="00137941"/>
    <w:rsid w:val="0014361C"/>
    <w:rsid w:val="00143FDD"/>
    <w:rsid w:val="00152E66"/>
    <w:rsid w:val="00154C60"/>
    <w:rsid w:val="00154D10"/>
    <w:rsid w:val="00155B8D"/>
    <w:rsid w:val="00155C35"/>
    <w:rsid w:val="00156141"/>
    <w:rsid w:val="001601D6"/>
    <w:rsid w:val="00160FD3"/>
    <w:rsid w:val="001653D5"/>
    <w:rsid w:val="00167D58"/>
    <w:rsid w:val="001727A8"/>
    <w:rsid w:val="00173363"/>
    <w:rsid w:val="0018165C"/>
    <w:rsid w:val="00181923"/>
    <w:rsid w:val="00186EDE"/>
    <w:rsid w:val="00187D3C"/>
    <w:rsid w:val="00191828"/>
    <w:rsid w:val="00192359"/>
    <w:rsid w:val="00192D9C"/>
    <w:rsid w:val="00193245"/>
    <w:rsid w:val="00193634"/>
    <w:rsid w:val="00194DDD"/>
    <w:rsid w:val="001951E1"/>
    <w:rsid w:val="0019598B"/>
    <w:rsid w:val="001A0D5F"/>
    <w:rsid w:val="001A1382"/>
    <w:rsid w:val="001A149E"/>
    <w:rsid w:val="001A172C"/>
    <w:rsid w:val="001A18BA"/>
    <w:rsid w:val="001A2405"/>
    <w:rsid w:val="001A39F4"/>
    <w:rsid w:val="001A3BD1"/>
    <w:rsid w:val="001A3C1B"/>
    <w:rsid w:val="001A48DF"/>
    <w:rsid w:val="001A4FBD"/>
    <w:rsid w:val="001A7985"/>
    <w:rsid w:val="001A7ACB"/>
    <w:rsid w:val="001B0526"/>
    <w:rsid w:val="001B0A76"/>
    <w:rsid w:val="001B0B0F"/>
    <w:rsid w:val="001B1243"/>
    <w:rsid w:val="001B125D"/>
    <w:rsid w:val="001B1A00"/>
    <w:rsid w:val="001B27A8"/>
    <w:rsid w:val="001B3B97"/>
    <w:rsid w:val="001B6E13"/>
    <w:rsid w:val="001B7DD3"/>
    <w:rsid w:val="001C07BD"/>
    <w:rsid w:val="001C1935"/>
    <w:rsid w:val="001C2E4B"/>
    <w:rsid w:val="001C2ECC"/>
    <w:rsid w:val="001C3034"/>
    <w:rsid w:val="001C40A9"/>
    <w:rsid w:val="001C5C37"/>
    <w:rsid w:val="001C79B1"/>
    <w:rsid w:val="001C7A5D"/>
    <w:rsid w:val="001D165A"/>
    <w:rsid w:val="001D2823"/>
    <w:rsid w:val="001D28F5"/>
    <w:rsid w:val="001D29B4"/>
    <w:rsid w:val="001D4924"/>
    <w:rsid w:val="001D51C3"/>
    <w:rsid w:val="001D55C7"/>
    <w:rsid w:val="001D55CF"/>
    <w:rsid w:val="001D5B96"/>
    <w:rsid w:val="001D5F47"/>
    <w:rsid w:val="001D7801"/>
    <w:rsid w:val="001E00C2"/>
    <w:rsid w:val="001E0493"/>
    <w:rsid w:val="001E2E91"/>
    <w:rsid w:val="001E4131"/>
    <w:rsid w:val="001E5D83"/>
    <w:rsid w:val="001E61F0"/>
    <w:rsid w:val="001E7F43"/>
    <w:rsid w:val="001F0045"/>
    <w:rsid w:val="001F0B38"/>
    <w:rsid w:val="001F29EC"/>
    <w:rsid w:val="001F2F4C"/>
    <w:rsid w:val="001F2F62"/>
    <w:rsid w:val="001F348A"/>
    <w:rsid w:val="001F43E1"/>
    <w:rsid w:val="0020293A"/>
    <w:rsid w:val="0020331C"/>
    <w:rsid w:val="0020374F"/>
    <w:rsid w:val="00203D0A"/>
    <w:rsid w:val="00203E4E"/>
    <w:rsid w:val="002107DC"/>
    <w:rsid w:val="0021161E"/>
    <w:rsid w:val="002134FD"/>
    <w:rsid w:val="00214590"/>
    <w:rsid w:val="00214967"/>
    <w:rsid w:val="00214D8F"/>
    <w:rsid w:val="0021782F"/>
    <w:rsid w:val="00217D68"/>
    <w:rsid w:val="00221059"/>
    <w:rsid w:val="002211A0"/>
    <w:rsid w:val="0022323E"/>
    <w:rsid w:val="00224A4F"/>
    <w:rsid w:val="00224C01"/>
    <w:rsid w:val="002277D2"/>
    <w:rsid w:val="00231733"/>
    <w:rsid w:val="00232609"/>
    <w:rsid w:val="00235B70"/>
    <w:rsid w:val="00242440"/>
    <w:rsid w:val="0024401C"/>
    <w:rsid w:val="00247021"/>
    <w:rsid w:val="002477A0"/>
    <w:rsid w:val="00247A20"/>
    <w:rsid w:val="00251861"/>
    <w:rsid w:val="002530C5"/>
    <w:rsid w:val="0025358D"/>
    <w:rsid w:val="002550DA"/>
    <w:rsid w:val="0025527F"/>
    <w:rsid w:val="00255341"/>
    <w:rsid w:val="00255BE4"/>
    <w:rsid w:val="00256E64"/>
    <w:rsid w:val="00257E91"/>
    <w:rsid w:val="00262C92"/>
    <w:rsid w:val="00263A36"/>
    <w:rsid w:val="00264A6E"/>
    <w:rsid w:val="00265BF7"/>
    <w:rsid w:val="00265ECE"/>
    <w:rsid w:val="002670DD"/>
    <w:rsid w:val="0027120B"/>
    <w:rsid w:val="00272292"/>
    <w:rsid w:val="00273A2C"/>
    <w:rsid w:val="002749C3"/>
    <w:rsid w:val="00275A18"/>
    <w:rsid w:val="00280158"/>
    <w:rsid w:val="002802C8"/>
    <w:rsid w:val="00280929"/>
    <w:rsid w:val="0028141D"/>
    <w:rsid w:val="00284400"/>
    <w:rsid w:val="00284B3A"/>
    <w:rsid w:val="00284CA4"/>
    <w:rsid w:val="00285D6D"/>
    <w:rsid w:val="0029126B"/>
    <w:rsid w:val="00291AB7"/>
    <w:rsid w:val="00291B7A"/>
    <w:rsid w:val="00293BB5"/>
    <w:rsid w:val="00293CFD"/>
    <w:rsid w:val="002956CE"/>
    <w:rsid w:val="00297FD5"/>
    <w:rsid w:val="002A0F1F"/>
    <w:rsid w:val="002A0F21"/>
    <w:rsid w:val="002A1539"/>
    <w:rsid w:val="002A264F"/>
    <w:rsid w:val="002A391A"/>
    <w:rsid w:val="002A4AB6"/>
    <w:rsid w:val="002A5781"/>
    <w:rsid w:val="002A5DD1"/>
    <w:rsid w:val="002A749C"/>
    <w:rsid w:val="002A7763"/>
    <w:rsid w:val="002A7AF6"/>
    <w:rsid w:val="002B161D"/>
    <w:rsid w:val="002B2668"/>
    <w:rsid w:val="002B327A"/>
    <w:rsid w:val="002C140A"/>
    <w:rsid w:val="002C3DF6"/>
    <w:rsid w:val="002C3F38"/>
    <w:rsid w:val="002C5BCE"/>
    <w:rsid w:val="002D2261"/>
    <w:rsid w:val="002D2E99"/>
    <w:rsid w:val="002D4358"/>
    <w:rsid w:val="002D5053"/>
    <w:rsid w:val="002D51DF"/>
    <w:rsid w:val="002D541D"/>
    <w:rsid w:val="002D6390"/>
    <w:rsid w:val="002E177E"/>
    <w:rsid w:val="002E1AD2"/>
    <w:rsid w:val="002E1BE1"/>
    <w:rsid w:val="002E2158"/>
    <w:rsid w:val="002E29D2"/>
    <w:rsid w:val="002E3FE9"/>
    <w:rsid w:val="002E4EA2"/>
    <w:rsid w:val="002E7628"/>
    <w:rsid w:val="002F11C7"/>
    <w:rsid w:val="002F1CD0"/>
    <w:rsid w:val="002F5003"/>
    <w:rsid w:val="002F7AB3"/>
    <w:rsid w:val="00300FD1"/>
    <w:rsid w:val="003011F5"/>
    <w:rsid w:val="00302572"/>
    <w:rsid w:val="00304014"/>
    <w:rsid w:val="00304E89"/>
    <w:rsid w:val="0030700E"/>
    <w:rsid w:val="003075F6"/>
    <w:rsid w:val="00311A2F"/>
    <w:rsid w:val="0031302B"/>
    <w:rsid w:val="003131B9"/>
    <w:rsid w:val="00314614"/>
    <w:rsid w:val="00314925"/>
    <w:rsid w:val="00316E7F"/>
    <w:rsid w:val="00320168"/>
    <w:rsid w:val="0032159B"/>
    <w:rsid w:val="003221CE"/>
    <w:rsid w:val="00324792"/>
    <w:rsid w:val="003255D6"/>
    <w:rsid w:val="00325F89"/>
    <w:rsid w:val="00330D55"/>
    <w:rsid w:val="003332A1"/>
    <w:rsid w:val="003338C4"/>
    <w:rsid w:val="00333FC9"/>
    <w:rsid w:val="0033470C"/>
    <w:rsid w:val="0033492F"/>
    <w:rsid w:val="00335BD7"/>
    <w:rsid w:val="003365C5"/>
    <w:rsid w:val="00337915"/>
    <w:rsid w:val="00341765"/>
    <w:rsid w:val="0034184D"/>
    <w:rsid w:val="00341B53"/>
    <w:rsid w:val="00343651"/>
    <w:rsid w:val="00343887"/>
    <w:rsid w:val="00344726"/>
    <w:rsid w:val="00346399"/>
    <w:rsid w:val="00347E44"/>
    <w:rsid w:val="00350003"/>
    <w:rsid w:val="003507E6"/>
    <w:rsid w:val="00350C64"/>
    <w:rsid w:val="00352366"/>
    <w:rsid w:val="0035360C"/>
    <w:rsid w:val="003568D0"/>
    <w:rsid w:val="00357224"/>
    <w:rsid w:val="003573FC"/>
    <w:rsid w:val="0036058B"/>
    <w:rsid w:val="00360F37"/>
    <w:rsid w:val="0036177F"/>
    <w:rsid w:val="0036206B"/>
    <w:rsid w:val="00364399"/>
    <w:rsid w:val="0036455E"/>
    <w:rsid w:val="00366F96"/>
    <w:rsid w:val="00370D33"/>
    <w:rsid w:val="00371EAB"/>
    <w:rsid w:val="00374CFA"/>
    <w:rsid w:val="00374FAE"/>
    <w:rsid w:val="00375DB9"/>
    <w:rsid w:val="00376869"/>
    <w:rsid w:val="00380E67"/>
    <w:rsid w:val="003814A3"/>
    <w:rsid w:val="003822B4"/>
    <w:rsid w:val="003824CC"/>
    <w:rsid w:val="00383656"/>
    <w:rsid w:val="00383962"/>
    <w:rsid w:val="00383B0B"/>
    <w:rsid w:val="00383D93"/>
    <w:rsid w:val="003921D0"/>
    <w:rsid w:val="00392F0E"/>
    <w:rsid w:val="0039365C"/>
    <w:rsid w:val="00394820"/>
    <w:rsid w:val="00395228"/>
    <w:rsid w:val="003959EF"/>
    <w:rsid w:val="00395D74"/>
    <w:rsid w:val="003971D1"/>
    <w:rsid w:val="003971F7"/>
    <w:rsid w:val="003A1973"/>
    <w:rsid w:val="003A2F9E"/>
    <w:rsid w:val="003A3BAB"/>
    <w:rsid w:val="003A41F1"/>
    <w:rsid w:val="003A6D53"/>
    <w:rsid w:val="003A7A26"/>
    <w:rsid w:val="003B0072"/>
    <w:rsid w:val="003B0A13"/>
    <w:rsid w:val="003B1C12"/>
    <w:rsid w:val="003B305D"/>
    <w:rsid w:val="003B32FA"/>
    <w:rsid w:val="003B426C"/>
    <w:rsid w:val="003B4AFA"/>
    <w:rsid w:val="003B6A62"/>
    <w:rsid w:val="003B7C3D"/>
    <w:rsid w:val="003C0FEB"/>
    <w:rsid w:val="003C13D5"/>
    <w:rsid w:val="003C2299"/>
    <w:rsid w:val="003C25C4"/>
    <w:rsid w:val="003C5388"/>
    <w:rsid w:val="003C6A79"/>
    <w:rsid w:val="003C7136"/>
    <w:rsid w:val="003C7B54"/>
    <w:rsid w:val="003D0A19"/>
    <w:rsid w:val="003D0AA6"/>
    <w:rsid w:val="003D0CC0"/>
    <w:rsid w:val="003D1816"/>
    <w:rsid w:val="003D29BB"/>
    <w:rsid w:val="003D5EB9"/>
    <w:rsid w:val="003D6663"/>
    <w:rsid w:val="003E09FB"/>
    <w:rsid w:val="003E2DA0"/>
    <w:rsid w:val="003E2F29"/>
    <w:rsid w:val="003E3DC8"/>
    <w:rsid w:val="003E53C2"/>
    <w:rsid w:val="003E57DF"/>
    <w:rsid w:val="003E70EC"/>
    <w:rsid w:val="003F054D"/>
    <w:rsid w:val="003F0556"/>
    <w:rsid w:val="003F0699"/>
    <w:rsid w:val="003F0CF4"/>
    <w:rsid w:val="003F1141"/>
    <w:rsid w:val="003F1C25"/>
    <w:rsid w:val="003F2918"/>
    <w:rsid w:val="003F46FA"/>
    <w:rsid w:val="003F624F"/>
    <w:rsid w:val="003F655D"/>
    <w:rsid w:val="003F720F"/>
    <w:rsid w:val="004020FB"/>
    <w:rsid w:val="00404BA4"/>
    <w:rsid w:val="00407E7C"/>
    <w:rsid w:val="00407EBD"/>
    <w:rsid w:val="00410042"/>
    <w:rsid w:val="004131E5"/>
    <w:rsid w:val="004132B6"/>
    <w:rsid w:val="00413D57"/>
    <w:rsid w:val="00413FDA"/>
    <w:rsid w:val="0041428C"/>
    <w:rsid w:val="0041438E"/>
    <w:rsid w:val="00414BE4"/>
    <w:rsid w:val="00414E8B"/>
    <w:rsid w:val="00416B68"/>
    <w:rsid w:val="00417241"/>
    <w:rsid w:val="0041729F"/>
    <w:rsid w:val="00417307"/>
    <w:rsid w:val="004211C3"/>
    <w:rsid w:val="004231AE"/>
    <w:rsid w:val="00423675"/>
    <w:rsid w:val="00423DB6"/>
    <w:rsid w:val="0042610F"/>
    <w:rsid w:val="0043225B"/>
    <w:rsid w:val="0043370A"/>
    <w:rsid w:val="00436017"/>
    <w:rsid w:val="00437FA1"/>
    <w:rsid w:val="004410BE"/>
    <w:rsid w:val="00441428"/>
    <w:rsid w:val="004424D3"/>
    <w:rsid w:val="00443063"/>
    <w:rsid w:val="00443F97"/>
    <w:rsid w:val="0044429C"/>
    <w:rsid w:val="00445B1E"/>
    <w:rsid w:val="004460F5"/>
    <w:rsid w:val="00446A4B"/>
    <w:rsid w:val="00447850"/>
    <w:rsid w:val="00447D1A"/>
    <w:rsid w:val="0045098A"/>
    <w:rsid w:val="0045322D"/>
    <w:rsid w:val="0045465C"/>
    <w:rsid w:val="004548CB"/>
    <w:rsid w:val="00454F59"/>
    <w:rsid w:val="0046048F"/>
    <w:rsid w:val="00460862"/>
    <w:rsid w:val="00461B33"/>
    <w:rsid w:val="00462BA2"/>
    <w:rsid w:val="00462DC8"/>
    <w:rsid w:val="00462E30"/>
    <w:rsid w:val="00462F25"/>
    <w:rsid w:val="00466FA3"/>
    <w:rsid w:val="0047021F"/>
    <w:rsid w:val="004707B9"/>
    <w:rsid w:val="00470C5D"/>
    <w:rsid w:val="00473A82"/>
    <w:rsid w:val="00473F57"/>
    <w:rsid w:val="00475F1B"/>
    <w:rsid w:val="00477670"/>
    <w:rsid w:val="004777C1"/>
    <w:rsid w:val="00484143"/>
    <w:rsid w:val="00485EFB"/>
    <w:rsid w:val="004900FC"/>
    <w:rsid w:val="0049048B"/>
    <w:rsid w:val="00490FCF"/>
    <w:rsid w:val="00491B5A"/>
    <w:rsid w:val="004923C3"/>
    <w:rsid w:val="00493C0A"/>
    <w:rsid w:val="004A0178"/>
    <w:rsid w:val="004A3356"/>
    <w:rsid w:val="004A478B"/>
    <w:rsid w:val="004A59E4"/>
    <w:rsid w:val="004A5FC0"/>
    <w:rsid w:val="004A79CF"/>
    <w:rsid w:val="004B0E0E"/>
    <w:rsid w:val="004B1B5F"/>
    <w:rsid w:val="004B24A7"/>
    <w:rsid w:val="004B2C08"/>
    <w:rsid w:val="004B358B"/>
    <w:rsid w:val="004B38D9"/>
    <w:rsid w:val="004B3FFC"/>
    <w:rsid w:val="004B552D"/>
    <w:rsid w:val="004B5931"/>
    <w:rsid w:val="004B5C3D"/>
    <w:rsid w:val="004B7BA6"/>
    <w:rsid w:val="004C15B7"/>
    <w:rsid w:val="004C2755"/>
    <w:rsid w:val="004C554D"/>
    <w:rsid w:val="004C71FF"/>
    <w:rsid w:val="004C74E0"/>
    <w:rsid w:val="004C79AA"/>
    <w:rsid w:val="004C7D7A"/>
    <w:rsid w:val="004D270B"/>
    <w:rsid w:val="004D2A6B"/>
    <w:rsid w:val="004D32FE"/>
    <w:rsid w:val="004D33F2"/>
    <w:rsid w:val="004D537C"/>
    <w:rsid w:val="004D540F"/>
    <w:rsid w:val="004D5C5A"/>
    <w:rsid w:val="004D6459"/>
    <w:rsid w:val="004E08F5"/>
    <w:rsid w:val="004E0F6B"/>
    <w:rsid w:val="004E18C6"/>
    <w:rsid w:val="004E38AE"/>
    <w:rsid w:val="004E3A12"/>
    <w:rsid w:val="004E424D"/>
    <w:rsid w:val="004E5458"/>
    <w:rsid w:val="004E674B"/>
    <w:rsid w:val="004E76C3"/>
    <w:rsid w:val="004F10F5"/>
    <w:rsid w:val="004F490D"/>
    <w:rsid w:val="004F4C04"/>
    <w:rsid w:val="004F55C3"/>
    <w:rsid w:val="004F6099"/>
    <w:rsid w:val="00503644"/>
    <w:rsid w:val="005036D5"/>
    <w:rsid w:val="005041F8"/>
    <w:rsid w:val="005046CD"/>
    <w:rsid w:val="005049C4"/>
    <w:rsid w:val="00505218"/>
    <w:rsid w:val="00505C05"/>
    <w:rsid w:val="00506EC5"/>
    <w:rsid w:val="00510F33"/>
    <w:rsid w:val="00511280"/>
    <w:rsid w:val="00511820"/>
    <w:rsid w:val="0051367F"/>
    <w:rsid w:val="00514428"/>
    <w:rsid w:val="00514C5B"/>
    <w:rsid w:val="00516F4F"/>
    <w:rsid w:val="00517AB3"/>
    <w:rsid w:val="00517B71"/>
    <w:rsid w:val="005205E7"/>
    <w:rsid w:val="005207BE"/>
    <w:rsid w:val="00520885"/>
    <w:rsid w:val="005209FD"/>
    <w:rsid w:val="00520E5A"/>
    <w:rsid w:val="00521250"/>
    <w:rsid w:val="005220CC"/>
    <w:rsid w:val="005220E7"/>
    <w:rsid w:val="0052294F"/>
    <w:rsid w:val="00523324"/>
    <w:rsid w:val="00523733"/>
    <w:rsid w:val="00523810"/>
    <w:rsid w:val="00523C08"/>
    <w:rsid w:val="005244E4"/>
    <w:rsid w:val="00524796"/>
    <w:rsid w:val="00524A8C"/>
    <w:rsid w:val="00526FB0"/>
    <w:rsid w:val="0053332F"/>
    <w:rsid w:val="0054077B"/>
    <w:rsid w:val="00542A90"/>
    <w:rsid w:val="00543166"/>
    <w:rsid w:val="0054572C"/>
    <w:rsid w:val="00545F37"/>
    <w:rsid w:val="0055110A"/>
    <w:rsid w:val="00551D38"/>
    <w:rsid w:val="0055420A"/>
    <w:rsid w:val="00554E06"/>
    <w:rsid w:val="005565FE"/>
    <w:rsid w:val="00557D1F"/>
    <w:rsid w:val="00560D3C"/>
    <w:rsid w:val="005611FC"/>
    <w:rsid w:val="00561ABE"/>
    <w:rsid w:val="00562E3F"/>
    <w:rsid w:val="00564AF6"/>
    <w:rsid w:val="00565CDB"/>
    <w:rsid w:val="00567D02"/>
    <w:rsid w:val="00571375"/>
    <w:rsid w:val="0057259E"/>
    <w:rsid w:val="00572BE5"/>
    <w:rsid w:val="00572CEF"/>
    <w:rsid w:val="00573A25"/>
    <w:rsid w:val="0057501F"/>
    <w:rsid w:val="005750DF"/>
    <w:rsid w:val="00575B4D"/>
    <w:rsid w:val="00577F6B"/>
    <w:rsid w:val="00580244"/>
    <w:rsid w:val="00580679"/>
    <w:rsid w:val="00582095"/>
    <w:rsid w:val="00582266"/>
    <w:rsid w:val="0058339B"/>
    <w:rsid w:val="00583C9E"/>
    <w:rsid w:val="00586AD8"/>
    <w:rsid w:val="00592E7D"/>
    <w:rsid w:val="00593C82"/>
    <w:rsid w:val="005951D0"/>
    <w:rsid w:val="005A0ACD"/>
    <w:rsid w:val="005A3A98"/>
    <w:rsid w:val="005A3DBC"/>
    <w:rsid w:val="005A5B09"/>
    <w:rsid w:val="005A6A67"/>
    <w:rsid w:val="005B1FC2"/>
    <w:rsid w:val="005B30A9"/>
    <w:rsid w:val="005B4722"/>
    <w:rsid w:val="005B6C74"/>
    <w:rsid w:val="005B6FAD"/>
    <w:rsid w:val="005C03A4"/>
    <w:rsid w:val="005C1BAF"/>
    <w:rsid w:val="005C220E"/>
    <w:rsid w:val="005C2DA1"/>
    <w:rsid w:val="005C3275"/>
    <w:rsid w:val="005C3518"/>
    <w:rsid w:val="005C3BF4"/>
    <w:rsid w:val="005C61E4"/>
    <w:rsid w:val="005C7245"/>
    <w:rsid w:val="005C7D5C"/>
    <w:rsid w:val="005D03C6"/>
    <w:rsid w:val="005D0527"/>
    <w:rsid w:val="005D1134"/>
    <w:rsid w:val="005D1B60"/>
    <w:rsid w:val="005D29E0"/>
    <w:rsid w:val="005D2E32"/>
    <w:rsid w:val="005D6413"/>
    <w:rsid w:val="005D68E9"/>
    <w:rsid w:val="005E016C"/>
    <w:rsid w:val="005E018E"/>
    <w:rsid w:val="005E045C"/>
    <w:rsid w:val="005E0B09"/>
    <w:rsid w:val="005E3D12"/>
    <w:rsid w:val="005E458D"/>
    <w:rsid w:val="005E731B"/>
    <w:rsid w:val="005E7836"/>
    <w:rsid w:val="005F19F9"/>
    <w:rsid w:val="005F71AE"/>
    <w:rsid w:val="005F73DC"/>
    <w:rsid w:val="0060232B"/>
    <w:rsid w:val="00602E8D"/>
    <w:rsid w:val="00604FA3"/>
    <w:rsid w:val="00605E18"/>
    <w:rsid w:val="0060604E"/>
    <w:rsid w:val="00606097"/>
    <w:rsid w:val="006077D2"/>
    <w:rsid w:val="006131A2"/>
    <w:rsid w:val="00615CB9"/>
    <w:rsid w:val="006162CC"/>
    <w:rsid w:val="0062012B"/>
    <w:rsid w:val="00621EC4"/>
    <w:rsid w:val="0062684D"/>
    <w:rsid w:val="00626E2B"/>
    <w:rsid w:val="00630774"/>
    <w:rsid w:val="006357F1"/>
    <w:rsid w:val="00636400"/>
    <w:rsid w:val="00636632"/>
    <w:rsid w:val="006373C3"/>
    <w:rsid w:val="00640DD3"/>
    <w:rsid w:val="00640DE3"/>
    <w:rsid w:val="00641347"/>
    <w:rsid w:val="006426D5"/>
    <w:rsid w:val="00643AD6"/>
    <w:rsid w:val="00643C47"/>
    <w:rsid w:val="00644151"/>
    <w:rsid w:val="00645C84"/>
    <w:rsid w:val="00652A8A"/>
    <w:rsid w:val="00652E44"/>
    <w:rsid w:val="00653AFE"/>
    <w:rsid w:val="00654103"/>
    <w:rsid w:val="00654606"/>
    <w:rsid w:val="0065472A"/>
    <w:rsid w:val="00654E24"/>
    <w:rsid w:val="00660532"/>
    <w:rsid w:val="00661790"/>
    <w:rsid w:val="00661803"/>
    <w:rsid w:val="006634B9"/>
    <w:rsid w:val="00663C55"/>
    <w:rsid w:val="00664735"/>
    <w:rsid w:val="0066493C"/>
    <w:rsid w:val="0066577B"/>
    <w:rsid w:val="006710E7"/>
    <w:rsid w:val="006727B2"/>
    <w:rsid w:val="00680C6D"/>
    <w:rsid w:val="0068155F"/>
    <w:rsid w:val="00681AD4"/>
    <w:rsid w:val="00683CE1"/>
    <w:rsid w:val="006846BB"/>
    <w:rsid w:val="00685B0B"/>
    <w:rsid w:val="0069039A"/>
    <w:rsid w:val="00692BB5"/>
    <w:rsid w:val="00693B0E"/>
    <w:rsid w:val="00693E32"/>
    <w:rsid w:val="006948C9"/>
    <w:rsid w:val="006A10C9"/>
    <w:rsid w:val="006A1E32"/>
    <w:rsid w:val="006A32FE"/>
    <w:rsid w:val="006A354C"/>
    <w:rsid w:val="006A40FD"/>
    <w:rsid w:val="006A519F"/>
    <w:rsid w:val="006A7F8E"/>
    <w:rsid w:val="006B0228"/>
    <w:rsid w:val="006B21C0"/>
    <w:rsid w:val="006B292B"/>
    <w:rsid w:val="006B3C14"/>
    <w:rsid w:val="006B472D"/>
    <w:rsid w:val="006B5683"/>
    <w:rsid w:val="006B75AB"/>
    <w:rsid w:val="006C0E31"/>
    <w:rsid w:val="006C114E"/>
    <w:rsid w:val="006C2725"/>
    <w:rsid w:val="006C3F15"/>
    <w:rsid w:val="006C7838"/>
    <w:rsid w:val="006D0132"/>
    <w:rsid w:val="006D0ABE"/>
    <w:rsid w:val="006D37A7"/>
    <w:rsid w:val="006D4471"/>
    <w:rsid w:val="006D4A28"/>
    <w:rsid w:val="006E1751"/>
    <w:rsid w:val="006E3E15"/>
    <w:rsid w:val="006E4D2D"/>
    <w:rsid w:val="006E55B9"/>
    <w:rsid w:val="006E61DB"/>
    <w:rsid w:val="006E6729"/>
    <w:rsid w:val="006E7465"/>
    <w:rsid w:val="006F2F4E"/>
    <w:rsid w:val="006F5E91"/>
    <w:rsid w:val="006F6687"/>
    <w:rsid w:val="0070000D"/>
    <w:rsid w:val="00700C68"/>
    <w:rsid w:val="0070184E"/>
    <w:rsid w:val="00701B9F"/>
    <w:rsid w:val="007022D1"/>
    <w:rsid w:val="00703A54"/>
    <w:rsid w:val="00705244"/>
    <w:rsid w:val="00705F12"/>
    <w:rsid w:val="0070734E"/>
    <w:rsid w:val="00707CA7"/>
    <w:rsid w:val="00707F3F"/>
    <w:rsid w:val="00710868"/>
    <w:rsid w:val="00711929"/>
    <w:rsid w:val="00711F26"/>
    <w:rsid w:val="007126D2"/>
    <w:rsid w:val="00712D50"/>
    <w:rsid w:val="00713981"/>
    <w:rsid w:val="00714B88"/>
    <w:rsid w:val="0071589B"/>
    <w:rsid w:val="00715A68"/>
    <w:rsid w:val="00715FDE"/>
    <w:rsid w:val="00717BB2"/>
    <w:rsid w:val="00721C74"/>
    <w:rsid w:val="00721F59"/>
    <w:rsid w:val="00722263"/>
    <w:rsid w:val="00736CF1"/>
    <w:rsid w:val="0073731D"/>
    <w:rsid w:val="007405FA"/>
    <w:rsid w:val="007407A3"/>
    <w:rsid w:val="007446EA"/>
    <w:rsid w:val="00747031"/>
    <w:rsid w:val="00747D96"/>
    <w:rsid w:val="00747E57"/>
    <w:rsid w:val="00751F26"/>
    <w:rsid w:val="0075537C"/>
    <w:rsid w:val="00755BF3"/>
    <w:rsid w:val="007574F1"/>
    <w:rsid w:val="00762125"/>
    <w:rsid w:val="007626D4"/>
    <w:rsid w:val="007647FF"/>
    <w:rsid w:val="00765D25"/>
    <w:rsid w:val="0076632F"/>
    <w:rsid w:val="007671C7"/>
    <w:rsid w:val="00770FE7"/>
    <w:rsid w:val="00772FFE"/>
    <w:rsid w:val="00780695"/>
    <w:rsid w:val="00782791"/>
    <w:rsid w:val="00782B29"/>
    <w:rsid w:val="00782BE9"/>
    <w:rsid w:val="00782ED8"/>
    <w:rsid w:val="00784D89"/>
    <w:rsid w:val="007855E3"/>
    <w:rsid w:val="00786720"/>
    <w:rsid w:val="00786B65"/>
    <w:rsid w:val="0079144C"/>
    <w:rsid w:val="007925CC"/>
    <w:rsid w:val="00796F4F"/>
    <w:rsid w:val="007A0950"/>
    <w:rsid w:val="007A4485"/>
    <w:rsid w:val="007A47C2"/>
    <w:rsid w:val="007A6F74"/>
    <w:rsid w:val="007B049C"/>
    <w:rsid w:val="007B1E8B"/>
    <w:rsid w:val="007B3340"/>
    <w:rsid w:val="007B6DA0"/>
    <w:rsid w:val="007B7783"/>
    <w:rsid w:val="007B7B2C"/>
    <w:rsid w:val="007C1B50"/>
    <w:rsid w:val="007C4F83"/>
    <w:rsid w:val="007C6830"/>
    <w:rsid w:val="007C764D"/>
    <w:rsid w:val="007C77CF"/>
    <w:rsid w:val="007C7862"/>
    <w:rsid w:val="007D2A6C"/>
    <w:rsid w:val="007D3218"/>
    <w:rsid w:val="007D34F2"/>
    <w:rsid w:val="007D5B62"/>
    <w:rsid w:val="007D6A61"/>
    <w:rsid w:val="007E0B34"/>
    <w:rsid w:val="007E1DD0"/>
    <w:rsid w:val="007E366A"/>
    <w:rsid w:val="007E37A5"/>
    <w:rsid w:val="007E4053"/>
    <w:rsid w:val="007E44F8"/>
    <w:rsid w:val="007E4FC2"/>
    <w:rsid w:val="007E5980"/>
    <w:rsid w:val="007F33C2"/>
    <w:rsid w:val="007F4A75"/>
    <w:rsid w:val="007F61F6"/>
    <w:rsid w:val="007F793E"/>
    <w:rsid w:val="0080099D"/>
    <w:rsid w:val="008024B9"/>
    <w:rsid w:val="0080372C"/>
    <w:rsid w:val="00803D23"/>
    <w:rsid w:val="008045A5"/>
    <w:rsid w:val="00804CEF"/>
    <w:rsid w:val="00805AC2"/>
    <w:rsid w:val="0080619B"/>
    <w:rsid w:val="00807245"/>
    <w:rsid w:val="00810FCF"/>
    <w:rsid w:val="008131A7"/>
    <w:rsid w:val="00813D53"/>
    <w:rsid w:val="00815566"/>
    <w:rsid w:val="00815875"/>
    <w:rsid w:val="00816046"/>
    <w:rsid w:val="008167AD"/>
    <w:rsid w:val="008209B4"/>
    <w:rsid w:val="00820C90"/>
    <w:rsid w:val="00820E8B"/>
    <w:rsid w:val="0082380E"/>
    <w:rsid w:val="008242E5"/>
    <w:rsid w:val="0082498A"/>
    <w:rsid w:val="008335C5"/>
    <w:rsid w:val="0083422F"/>
    <w:rsid w:val="00834DC7"/>
    <w:rsid w:val="00837F1C"/>
    <w:rsid w:val="00840674"/>
    <w:rsid w:val="0084084C"/>
    <w:rsid w:val="00840FB7"/>
    <w:rsid w:val="00841B4E"/>
    <w:rsid w:val="00841E1E"/>
    <w:rsid w:val="00841FCA"/>
    <w:rsid w:val="00842365"/>
    <w:rsid w:val="00842CD3"/>
    <w:rsid w:val="00843457"/>
    <w:rsid w:val="00846596"/>
    <w:rsid w:val="00846ABD"/>
    <w:rsid w:val="008477B4"/>
    <w:rsid w:val="008511D6"/>
    <w:rsid w:val="00851254"/>
    <w:rsid w:val="00851EF7"/>
    <w:rsid w:val="00852140"/>
    <w:rsid w:val="008535ED"/>
    <w:rsid w:val="00854280"/>
    <w:rsid w:val="00855BAE"/>
    <w:rsid w:val="0085661F"/>
    <w:rsid w:val="00856AE8"/>
    <w:rsid w:val="00856D98"/>
    <w:rsid w:val="008607DE"/>
    <w:rsid w:val="008616B3"/>
    <w:rsid w:val="008637D0"/>
    <w:rsid w:val="00863896"/>
    <w:rsid w:val="008643E7"/>
    <w:rsid w:val="008650DB"/>
    <w:rsid w:val="008651EA"/>
    <w:rsid w:val="0087034B"/>
    <w:rsid w:val="00870DD2"/>
    <w:rsid w:val="0087234A"/>
    <w:rsid w:val="008729F1"/>
    <w:rsid w:val="0087419A"/>
    <w:rsid w:val="00880512"/>
    <w:rsid w:val="00882F00"/>
    <w:rsid w:val="00883029"/>
    <w:rsid w:val="008831DA"/>
    <w:rsid w:val="0088386C"/>
    <w:rsid w:val="008871C2"/>
    <w:rsid w:val="0088769B"/>
    <w:rsid w:val="008903EB"/>
    <w:rsid w:val="00891516"/>
    <w:rsid w:val="00891554"/>
    <w:rsid w:val="008917F6"/>
    <w:rsid w:val="00892541"/>
    <w:rsid w:val="00893BCF"/>
    <w:rsid w:val="00894C09"/>
    <w:rsid w:val="00895AF2"/>
    <w:rsid w:val="00897006"/>
    <w:rsid w:val="00897FA9"/>
    <w:rsid w:val="008A13B4"/>
    <w:rsid w:val="008A30F5"/>
    <w:rsid w:val="008A31A5"/>
    <w:rsid w:val="008A480F"/>
    <w:rsid w:val="008A4C76"/>
    <w:rsid w:val="008A693C"/>
    <w:rsid w:val="008A7133"/>
    <w:rsid w:val="008B0B2B"/>
    <w:rsid w:val="008B1CE1"/>
    <w:rsid w:val="008B6AA3"/>
    <w:rsid w:val="008B77DC"/>
    <w:rsid w:val="008C0024"/>
    <w:rsid w:val="008C10B0"/>
    <w:rsid w:val="008C2877"/>
    <w:rsid w:val="008C4009"/>
    <w:rsid w:val="008C618A"/>
    <w:rsid w:val="008C66C3"/>
    <w:rsid w:val="008D0AE2"/>
    <w:rsid w:val="008D20B8"/>
    <w:rsid w:val="008D2178"/>
    <w:rsid w:val="008D2B29"/>
    <w:rsid w:val="008D2BBB"/>
    <w:rsid w:val="008D30EC"/>
    <w:rsid w:val="008D3279"/>
    <w:rsid w:val="008D331E"/>
    <w:rsid w:val="008D4A0D"/>
    <w:rsid w:val="008D4F05"/>
    <w:rsid w:val="008D502C"/>
    <w:rsid w:val="008D562C"/>
    <w:rsid w:val="008D5AAB"/>
    <w:rsid w:val="008D6CE6"/>
    <w:rsid w:val="008E052E"/>
    <w:rsid w:val="008E2A70"/>
    <w:rsid w:val="008E2B13"/>
    <w:rsid w:val="008E37AF"/>
    <w:rsid w:val="008E3B8E"/>
    <w:rsid w:val="008E5DA8"/>
    <w:rsid w:val="008E7E01"/>
    <w:rsid w:val="008F0955"/>
    <w:rsid w:val="008F1A9E"/>
    <w:rsid w:val="008F5D2E"/>
    <w:rsid w:val="00901B33"/>
    <w:rsid w:val="00903EBA"/>
    <w:rsid w:val="009056C5"/>
    <w:rsid w:val="009058CD"/>
    <w:rsid w:val="009075AD"/>
    <w:rsid w:val="0091201B"/>
    <w:rsid w:val="0091263A"/>
    <w:rsid w:val="009136AB"/>
    <w:rsid w:val="00914A01"/>
    <w:rsid w:val="00914BC1"/>
    <w:rsid w:val="00915E5C"/>
    <w:rsid w:val="0091699F"/>
    <w:rsid w:val="00917C3B"/>
    <w:rsid w:val="00920894"/>
    <w:rsid w:val="00921F5D"/>
    <w:rsid w:val="00922526"/>
    <w:rsid w:val="00923A29"/>
    <w:rsid w:val="009252F9"/>
    <w:rsid w:val="00927C0F"/>
    <w:rsid w:val="00927E2B"/>
    <w:rsid w:val="00930BFE"/>
    <w:rsid w:val="00932B5C"/>
    <w:rsid w:val="009366F0"/>
    <w:rsid w:val="00936D44"/>
    <w:rsid w:val="00937A6F"/>
    <w:rsid w:val="00940F55"/>
    <w:rsid w:val="00941067"/>
    <w:rsid w:val="00941296"/>
    <w:rsid w:val="009427D1"/>
    <w:rsid w:val="00944C3C"/>
    <w:rsid w:val="00945A2F"/>
    <w:rsid w:val="00945E21"/>
    <w:rsid w:val="00951A01"/>
    <w:rsid w:val="0095503D"/>
    <w:rsid w:val="009557DB"/>
    <w:rsid w:val="00960FDB"/>
    <w:rsid w:val="00961D10"/>
    <w:rsid w:val="00962831"/>
    <w:rsid w:val="00964454"/>
    <w:rsid w:val="00965E02"/>
    <w:rsid w:val="00971455"/>
    <w:rsid w:val="0097183D"/>
    <w:rsid w:val="009726B2"/>
    <w:rsid w:val="00974900"/>
    <w:rsid w:val="009808B9"/>
    <w:rsid w:val="009817AB"/>
    <w:rsid w:val="009831BE"/>
    <w:rsid w:val="009866DA"/>
    <w:rsid w:val="00990BD4"/>
    <w:rsid w:val="00990DCC"/>
    <w:rsid w:val="00990FFB"/>
    <w:rsid w:val="00991362"/>
    <w:rsid w:val="00992822"/>
    <w:rsid w:val="00993C35"/>
    <w:rsid w:val="00995038"/>
    <w:rsid w:val="00996678"/>
    <w:rsid w:val="00996D8B"/>
    <w:rsid w:val="009A146D"/>
    <w:rsid w:val="009A1FE7"/>
    <w:rsid w:val="009A24E9"/>
    <w:rsid w:val="009A2773"/>
    <w:rsid w:val="009A2DDF"/>
    <w:rsid w:val="009A404C"/>
    <w:rsid w:val="009A5226"/>
    <w:rsid w:val="009A7CDB"/>
    <w:rsid w:val="009B08EA"/>
    <w:rsid w:val="009B107A"/>
    <w:rsid w:val="009B23DF"/>
    <w:rsid w:val="009B2A8D"/>
    <w:rsid w:val="009B41C6"/>
    <w:rsid w:val="009B45A5"/>
    <w:rsid w:val="009B494C"/>
    <w:rsid w:val="009B596E"/>
    <w:rsid w:val="009C0F95"/>
    <w:rsid w:val="009C345F"/>
    <w:rsid w:val="009C4C74"/>
    <w:rsid w:val="009C6EBF"/>
    <w:rsid w:val="009C6F34"/>
    <w:rsid w:val="009C76E2"/>
    <w:rsid w:val="009D0DC4"/>
    <w:rsid w:val="009D15A4"/>
    <w:rsid w:val="009D172B"/>
    <w:rsid w:val="009D1AC9"/>
    <w:rsid w:val="009D212C"/>
    <w:rsid w:val="009D385A"/>
    <w:rsid w:val="009D3B64"/>
    <w:rsid w:val="009D4C5F"/>
    <w:rsid w:val="009D6736"/>
    <w:rsid w:val="009E0C0F"/>
    <w:rsid w:val="009E43B1"/>
    <w:rsid w:val="009E598F"/>
    <w:rsid w:val="009F1D50"/>
    <w:rsid w:val="009F224E"/>
    <w:rsid w:val="009F2B1F"/>
    <w:rsid w:val="009F3D89"/>
    <w:rsid w:val="009F41AB"/>
    <w:rsid w:val="009F6CB9"/>
    <w:rsid w:val="009F6D06"/>
    <w:rsid w:val="009F725F"/>
    <w:rsid w:val="00A00165"/>
    <w:rsid w:val="00A02CC9"/>
    <w:rsid w:val="00A038E5"/>
    <w:rsid w:val="00A045FD"/>
    <w:rsid w:val="00A047CA"/>
    <w:rsid w:val="00A05DFE"/>
    <w:rsid w:val="00A06097"/>
    <w:rsid w:val="00A06366"/>
    <w:rsid w:val="00A0636E"/>
    <w:rsid w:val="00A073D4"/>
    <w:rsid w:val="00A10FC4"/>
    <w:rsid w:val="00A11D86"/>
    <w:rsid w:val="00A125A6"/>
    <w:rsid w:val="00A1327D"/>
    <w:rsid w:val="00A160ED"/>
    <w:rsid w:val="00A1686C"/>
    <w:rsid w:val="00A213BC"/>
    <w:rsid w:val="00A21440"/>
    <w:rsid w:val="00A2425C"/>
    <w:rsid w:val="00A300F1"/>
    <w:rsid w:val="00A30B33"/>
    <w:rsid w:val="00A31086"/>
    <w:rsid w:val="00A3199D"/>
    <w:rsid w:val="00A32808"/>
    <w:rsid w:val="00A3378C"/>
    <w:rsid w:val="00A33F48"/>
    <w:rsid w:val="00A344BC"/>
    <w:rsid w:val="00A3498A"/>
    <w:rsid w:val="00A37171"/>
    <w:rsid w:val="00A41081"/>
    <w:rsid w:val="00A432D7"/>
    <w:rsid w:val="00A43488"/>
    <w:rsid w:val="00A43A6B"/>
    <w:rsid w:val="00A43AB9"/>
    <w:rsid w:val="00A43AC9"/>
    <w:rsid w:val="00A4537B"/>
    <w:rsid w:val="00A46904"/>
    <w:rsid w:val="00A46EAD"/>
    <w:rsid w:val="00A4708D"/>
    <w:rsid w:val="00A47C06"/>
    <w:rsid w:val="00A5067C"/>
    <w:rsid w:val="00A509FB"/>
    <w:rsid w:val="00A551D2"/>
    <w:rsid w:val="00A55DE3"/>
    <w:rsid w:val="00A56434"/>
    <w:rsid w:val="00A60B45"/>
    <w:rsid w:val="00A63542"/>
    <w:rsid w:val="00A63E9E"/>
    <w:rsid w:val="00A6464A"/>
    <w:rsid w:val="00A66F27"/>
    <w:rsid w:val="00A67A4C"/>
    <w:rsid w:val="00A67BE8"/>
    <w:rsid w:val="00A70E88"/>
    <w:rsid w:val="00A71DEA"/>
    <w:rsid w:val="00A726A4"/>
    <w:rsid w:val="00A77152"/>
    <w:rsid w:val="00A772AD"/>
    <w:rsid w:val="00A80409"/>
    <w:rsid w:val="00A8045E"/>
    <w:rsid w:val="00A8205E"/>
    <w:rsid w:val="00A82576"/>
    <w:rsid w:val="00A83880"/>
    <w:rsid w:val="00A867B5"/>
    <w:rsid w:val="00A918BF"/>
    <w:rsid w:val="00A921D6"/>
    <w:rsid w:val="00A93E77"/>
    <w:rsid w:val="00A95A53"/>
    <w:rsid w:val="00A96826"/>
    <w:rsid w:val="00A97720"/>
    <w:rsid w:val="00A97C46"/>
    <w:rsid w:val="00AA1BD3"/>
    <w:rsid w:val="00AA5211"/>
    <w:rsid w:val="00AA541E"/>
    <w:rsid w:val="00AB1836"/>
    <w:rsid w:val="00AB3370"/>
    <w:rsid w:val="00AB45B1"/>
    <w:rsid w:val="00AB5730"/>
    <w:rsid w:val="00AB5849"/>
    <w:rsid w:val="00AC1847"/>
    <w:rsid w:val="00AC1885"/>
    <w:rsid w:val="00AC284D"/>
    <w:rsid w:val="00AC2915"/>
    <w:rsid w:val="00AC3305"/>
    <w:rsid w:val="00AC6692"/>
    <w:rsid w:val="00AC6EDF"/>
    <w:rsid w:val="00AD1D04"/>
    <w:rsid w:val="00AD31B0"/>
    <w:rsid w:val="00AD3623"/>
    <w:rsid w:val="00AD3952"/>
    <w:rsid w:val="00AD4095"/>
    <w:rsid w:val="00AD6E97"/>
    <w:rsid w:val="00AE0B5E"/>
    <w:rsid w:val="00AE1D41"/>
    <w:rsid w:val="00AE2828"/>
    <w:rsid w:val="00AE2F49"/>
    <w:rsid w:val="00AE591A"/>
    <w:rsid w:val="00AF1B49"/>
    <w:rsid w:val="00AF2672"/>
    <w:rsid w:val="00AF6910"/>
    <w:rsid w:val="00AF7035"/>
    <w:rsid w:val="00AF7B8C"/>
    <w:rsid w:val="00B0289E"/>
    <w:rsid w:val="00B02929"/>
    <w:rsid w:val="00B0568B"/>
    <w:rsid w:val="00B0640C"/>
    <w:rsid w:val="00B06EBB"/>
    <w:rsid w:val="00B07B4C"/>
    <w:rsid w:val="00B106B7"/>
    <w:rsid w:val="00B114B4"/>
    <w:rsid w:val="00B116BF"/>
    <w:rsid w:val="00B12322"/>
    <w:rsid w:val="00B13B0E"/>
    <w:rsid w:val="00B14A4F"/>
    <w:rsid w:val="00B14DA7"/>
    <w:rsid w:val="00B173DF"/>
    <w:rsid w:val="00B17479"/>
    <w:rsid w:val="00B17C39"/>
    <w:rsid w:val="00B17F08"/>
    <w:rsid w:val="00B240BA"/>
    <w:rsid w:val="00B254F0"/>
    <w:rsid w:val="00B2679F"/>
    <w:rsid w:val="00B276D1"/>
    <w:rsid w:val="00B300B5"/>
    <w:rsid w:val="00B30BC7"/>
    <w:rsid w:val="00B30EA7"/>
    <w:rsid w:val="00B34BD4"/>
    <w:rsid w:val="00B37E24"/>
    <w:rsid w:val="00B40EE1"/>
    <w:rsid w:val="00B41AF9"/>
    <w:rsid w:val="00B41BDB"/>
    <w:rsid w:val="00B42265"/>
    <w:rsid w:val="00B44BEF"/>
    <w:rsid w:val="00B45F19"/>
    <w:rsid w:val="00B46597"/>
    <w:rsid w:val="00B46797"/>
    <w:rsid w:val="00B5021B"/>
    <w:rsid w:val="00B51B95"/>
    <w:rsid w:val="00B52662"/>
    <w:rsid w:val="00B529D9"/>
    <w:rsid w:val="00B52C40"/>
    <w:rsid w:val="00B533F7"/>
    <w:rsid w:val="00B53DAD"/>
    <w:rsid w:val="00B54272"/>
    <w:rsid w:val="00B54D62"/>
    <w:rsid w:val="00B56B6E"/>
    <w:rsid w:val="00B625DB"/>
    <w:rsid w:val="00B62887"/>
    <w:rsid w:val="00B62E6C"/>
    <w:rsid w:val="00B63298"/>
    <w:rsid w:val="00B6337B"/>
    <w:rsid w:val="00B64368"/>
    <w:rsid w:val="00B66343"/>
    <w:rsid w:val="00B71031"/>
    <w:rsid w:val="00B72875"/>
    <w:rsid w:val="00B771B4"/>
    <w:rsid w:val="00B777CE"/>
    <w:rsid w:val="00B80CF1"/>
    <w:rsid w:val="00B80FE0"/>
    <w:rsid w:val="00B828CB"/>
    <w:rsid w:val="00B82BBE"/>
    <w:rsid w:val="00B864F2"/>
    <w:rsid w:val="00B86FDC"/>
    <w:rsid w:val="00B87B84"/>
    <w:rsid w:val="00B90918"/>
    <w:rsid w:val="00B93EB5"/>
    <w:rsid w:val="00B954DA"/>
    <w:rsid w:val="00B957A1"/>
    <w:rsid w:val="00B965AB"/>
    <w:rsid w:val="00B96857"/>
    <w:rsid w:val="00BA60B2"/>
    <w:rsid w:val="00BB1D12"/>
    <w:rsid w:val="00BB21AC"/>
    <w:rsid w:val="00BB2AD2"/>
    <w:rsid w:val="00BB3304"/>
    <w:rsid w:val="00BB39F9"/>
    <w:rsid w:val="00BB4CEC"/>
    <w:rsid w:val="00BB56C1"/>
    <w:rsid w:val="00BB5E55"/>
    <w:rsid w:val="00BC34F7"/>
    <w:rsid w:val="00BD03EC"/>
    <w:rsid w:val="00BD053C"/>
    <w:rsid w:val="00BD0ED0"/>
    <w:rsid w:val="00BD257D"/>
    <w:rsid w:val="00BD6A39"/>
    <w:rsid w:val="00BE0208"/>
    <w:rsid w:val="00BE11F3"/>
    <w:rsid w:val="00BE1A96"/>
    <w:rsid w:val="00BE3C2C"/>
    <w:rsid w:val="00BE4EB3"/>
    <w:rsid w:val="00BE57D5"/>
    <w:rsid w:val="00BF00FA"/>
    <w:rsid w:val="00BF03F8"/>
    <w:rsid w:val="00BF0471"/>
    <w:rsid w:val="00BF09B3"/>
    <w:rsid w:val="00BF4889"/>
    <w:rsid w:val="00BF5282"/>
    <w:rsid w:val="00BF755A"/>
    <w:rsid w:val="00BF772C"/>
    <w:rsid w:val="00C02CD5"/>
    <w:rsid w:val="00C03174"/>
    <w:rsid w:val="00C03F5C"/>
    <w:rsid w:val="00C10455"/>
    <w:rsid w:val="00C10ADB"/>
    <w:rsid w:val="00C124C9"/>
    <w:rsid w:val="00C12753"/>
    <w:rsid w:val="00C13671"/>
    <w:rsid w:val="00C15CFE"/>
    <w:rsid w:val="00C15D10"/>
    <w:rsid w:val="00C16253"/>
    <w:rsid w:val="00C16779"/>
    <w:rsid w:val="00C16FBC"/>
    <w:rsid w:val="00C203E3"/>
    <w:rsid w:val="00C2588B"/>
    <w:rsid w:val="00C25A88"/>
    <w:rsid w:val="00C322B6"/>
    <w:rsid w:val="00C35E21"/>
    <w:rsid w:val="00C36441"/>
    <w:rsid w:val="00C426F3"/>
    <w:rsid w:val="00C4337A"/>
    <w:rsid w:val="00C43656"/>
    <w:rsid w:val="00C43CBC"/>
    <w:rsid w:val="00C43DD2"/>
    <w:rsid w:val="00C46760"/>
    <w:rsid w:val="00C52D04"/>
    <w:rsid w:val="00C565AB"/>
    <w:rsid w:val="00C57CF1"/>
    <w:rsid w:val="00C60691"/>
    <w:rsid w:val="00C60DB3"/>
    <w:rsid w:val="00C61715"/>
    <w:rsid w:val="00C61C95"/>
    <w:rsid w:val="00C62829"/>
    <w:rsid w:val="00C64C7F"/>
    <w:rsid w:val="00C65139"/>
    <w:rsid w:val="00C6664B"/>
    <w:rsid w:val="00C666BE"/>
    <w:rsid w:val="00C710C4"/>
    <w:rsid w:val="00C71700"/>
    <w:rsid w:val="00C72E17"/>
    <w:rsid w:val="00C75B93"/>
    <w:rsid w:val="00C77E03"/>
    <w:rsid w:val="00C8053C"/>
    <w:rsid w:val="00C80AB3"/>
    <w:rsid w:val="00C81A1F"/>
    <w:rsid w:val="00C81F0E"/>
    <w:rsid w:val="00C83AE4"/>
    <w:rsid w:val="00C85DE1"/>
    <w:rsid w:val="00C85EFB"/>
    <w:rsid w:val="00C86F94"/>
    <w:rsid w:val="00C87671"/>
    <w:rsid w:val="00C90D78"/>
    <w:rsid w:val="00C91247"/>
    <w:rsid w:val="00C92EED"/>
    <w:rsid w:val="00C94BAB"/>
    <w:rsid w:val="00C9630F"/>
    <w:rsid w:val="00C96403"/>
    <w:rsid w:val="00C970FE"/>
    <w:rsid w:val="00CA323A"/>
    <w:rsid w:val="00CA3624"/>
    <w:rsid w:val="00CA6722"/>
    <w:rsid w:val="00CA780C"/>
    <w:rsid w:val="00CB2519"/>
    <w:rsid w:val="00CB6105"/>
    <w:rsid w:val="00CB7F1C"/>
    <w:rsid w:val="00CC20F2"/>
    <w:rsid w:val="00CC25EF"/>
    <w:rsid w:val="00CC37D2"/>
    <w:rsid w:val="00CC429A"/>
    <w:rsid w:val="00CC4FA0"/>
    <w:rsid w:val="00CC6706"/>
    <w:rsid w:val="00CC7BC7"/>
    <w:rsid w:val="00CD1F40"/>
    <w:rsid w:val="00CD22C9"/>
    <w:rsid w:val="00CD2FF2"/>
    <w:rsid w:val="00CD3223"/>
    <w:rsid w:val="00CD5BB1"/>
    <w:rsid w:val="00CE2093"/>
    <w:rsid w:val="00CE4A59"/>
    <w:rsid w:val="00CE4F35"/>
    <w:rsid w:val="00CE555C"/>
    <w:rsid w:val="00CE5E80"/>
    <w:rsid w:val="00CE6865"/>
    <w:rsid w:val="00CF0401"/>
    <w:rsid w:val="00CF0E0E"/>
    <w:rsid w:val="00CF248B"/>
    <w:rsid w:val="00CF2BFE"/>
    <w:rsid w:val="00CF3B5E"/>
    <w:rsid w:val="00CF3EB7"/>
    <w:rsid w:val="00CF64E6"/>
    <w:rsid w:val="00CF7D35"/>
    <w:rsid w:val="00D013F9"/>
    <w:rsid w:val="00D04725"/>
    <w:rsid w:val="00D04B50"/>
    <w:rsid w:val="00D05674"/>
    <w:rsid w:val="00D060AE"/>
    <w:rsid w:val="00D0667B"/>
    <w:rsid w:val="00D06C71"/>
    <w:rsid w:val="00D07B0D"/>
    <w:rsid w:val="00D07F8B"/>
    <w:rsid w:val="00D104B7"/>
    <w:rsid w:val="00D113FF"/>
    <w:rsid w:val="00D1485E"/>
    <w:rsid w:val="00D167A4"/>
    <w:rsid w:val="00D178AA"/>
    <w:rsid w:val="00D2047D"/>
    <w:rsid w:val="00D22444"/>
    <w:rsid w:val="00D22889"/>
    <w:rsid w:val="00D23B79"/>
    <w:rsid w:val="00D246C6"/>
    <w:rsid w:val="00D26A75"/>
    <w:rsid w:val="00D26AFE"/>
    <w:rsid w:val="00D26D8D"/>
    <w:rsid w:val="00D27954"/>
    <w:rsid w:val="00D27AE7"/>
    <w:rsid w:val="00D3053F"/>
    <w:rsid w:val="00D313EB"/>
    <w:rsid w:val="00D32A57"/>
    <w:rsid w:val="00D32E9C"/>
    <w:rsid w:val="00D33EFB"/>
    <w:rsid w:val="00D379F0"/>
    <w:rsid w:val="00D404B4"/>
    <w:rsid w:val="00D4098A"/>
    <w:rsid w:val="00D40A49"/>
    <w:rsid w:val="00D43536"/>
    <w:rsid w:val="00D44522"/>
    <w:rsid w:val="00D462F2"/>
    <w:rsid w:val="00D46F56"/>
    <w:rsid w:val="00D479AC"/>
    <w:rsid w:val="00D50249"/>
    <w:rsid w:val="00D50B94"/>
    <w:rsid w:val="00D52CA6"/>
    <w:rsid w:val="00D540E7"/>
    <w:rsid w:val="00D54215"/>
    <w:rsid w:val="00D56C91"/>
    <w:rsid w:val="00D579B0"/>
    <w:rsid w:val="00D60EE8"/>
    <w:rsid w:val="00D60F02"/>
    <w:rsid w:val="00D61D0C"/>
    <w:rsid w:val="00D62363"/>
    <w:rsid w:val="00D652A1"/>
    <w:rsid w:val="00D6595D"/>
    <w:rsid w:val="00D65D57"/>
    <w:rsid w:val="00D6653F"/>
    <w:rsid w:val="00D75921"/>
    <w:rsid w:val="00D81169"/>
    <w:rsid w:val="00D82EAD"/>
    <w:rsid w:val="00D85DC2"/>
    <w:rsid w:val="00D9295F"/>
    <w:rsid w:val="00D9309F"/>
    <w:rsid w:val="00D93679"/>
    <w:rsid w:val="00D94B78"/>
    <w:rsid w:val="00D95911"/>
    <w:rsid w:val="00DA0451"/>
    <w:rsid w:val="00DA0EDD"/>
    <w:rsid w:val="00DA0F9C"/>
    <w:rsid w:val="00DA117F"/>
    <w:rsid w:val="00DA1C6A"/>
    <w:rsid w:val="00DA4FAD"/>
    <w:rsid w:val="00DA6DB7"/>
    <w:rsid w:val="00DA75A9"/>
    <w:rsid w:val="00DB0FEB"/>
    <w:rsid w:val="00DB1C3F"/>
    <w:rsid w:val="00DB1D4E"/>
    <w:rsid w:val="00DB3B09"/>
    <w:rsid w:val="00DB4067"/>
    <w:rsid w:val="00DB4B58"/>
    <w:rsid w:val="00DB5945"/>
    <w:rsid w:val="00DB5AF1"/>
    <w:rsid w:val="00DB5C1A"/>
    <w:rsid w:val="00DB6D0C"/>
    <w:rsid w:val="00DC00FB"/>
    <w:rsid w:val="00DC296F"/>
    <w:rsid w:val="00DC36AE"/>
    <w:rsid w:val="00DC36F0"/>
    <w:rsid w:val="00DC6482"/>
    <w:rsid w:val="00DC67C7"/>
    <w:rsid w:val="00DC6B2C"/>
    <w:rsid w:val="00DC7F1E"/>
    <w:rsid w:val="00DD0240"/>
    <w:rsid w:val="00DD0A1B"/>
    <w:rsid w:val="00DD0B43"/>
    <w:rsid w:val="00DD0B62"/>
    <w:rsid w:val="00DD0CE2"/>
    <w:rsid w:val="00DD0F35"/>
    <w:rsid w:val="00DD1E45"/>
    <w:rsid w:val="00DD206E"/>
    <w:rsid w:val="00DD2E0C"/>
    <w:rsid w:val="00DD3042"/>
    <w:rsid w:val="00DD35EA"/>
    <w:rsid w:val="00DD6CDF"/>
    <w:rsid w:val="00DD7073"/>
    <w:rsid w:val="00DD771C"/>
    <w:rsid w:val="00DE0A25"/>
    <w:rsid w:val="00DE6308"/>
    <w:rsid w:val="00DF3660"/>
    <w:rsid w:val="00DF544A"/>
    <w:rsid w:val="00DF5575"/>
    <w:rsid w:val="00DF70E1"/>
    <w:rsid w:val="00DF7ECA"/>
    <w:rsid w:val="00E0035B"/>
    <w:rsid w:val="00E01F8F"/>
    <w:rsid w:val="00E022A5"/>
    <w:rsid w:val="00E02E9B"/>
    <w:rsid w:val="00E03F66"/>
    <w:rsid w:val="00E042A8"/>
    <w:rsid w:val="00E05CA3"/>
    <w:rsid w:val="00E06432"/>
    <w:rsid w:val="00E07620"/>
    <w:rsid w:val="00E13931"/>
    <w:rsid w:val="00E143B5"/>
    <w:rsid w:val="00E1655E"/>
    <w:rsid w:val="00E2051A"/>
    <w:rsid w:val="00E2149A"/>
    <w:rsid w:val="00E22E25"/>
    <w:rsid w:val="00E239AA"/>
    <w:rsid w:val="00E24AEC"/>
    <w:rsid w:val="00E25BF6"/>
    <w:rsid w:val="00E27922"/>
    <w:rsid w:val="00E27B34"/>
    <w:rsid w:val="00E30DE3"/>
    <w:rsid w:val="00E30EEF"/>
    <w:rsid w:val="00E32571"/>
    <w:rsid w:val="00E34898"/>
    <w:rsid w:val="00E36ED8"/>
    <w:rsid w:val="00E36F50"/>
    <w:rsid w:val="00E4035B"/>
    <w:rsid w:val="00E425A4"/>
    <w:rsid w:val="00E433C3"/>
    <w:rsid w:val="00E434C6"/>
    <w:rsid w:val="00E437A4"/>
    <w:rsid w:val="00E43D24"/>
    <w:rsid w:val="00E44218"/>
    <w:rsid w:val="00E51DCD"/>
    <w:rsid w:val="00E52696"/>
    <w:rsid w:val="00E53CAD"/>
    <w:rsid w:val="00E5402D"/>
    <w:rsid w:val="00E5529A"/>
    <w:rsid w:val="00E60697"/>
    <w:rsid w:val="00E611F1"/>
    <w:rsid w:val="00E62DA6"/>
    <w:rsid w:val="00E630F6"/>
    <w:rsid w:val="00E6380B"/>
    <w:rsid w:val="00E6532E"/>
    <w:rsid w:val="00E6613F"/>
    <w:rsid w:val="00E6632A"/>
    <w:rsid w:val="00E66CC4"/>
    <w:rsid w:val="00E67532"/>
    <w:rsid w:val="00E70AB6"/>
    <w:rsid w:val="00E70BE4"/>
    <w:rsid w:val="00E71EB6"/>
    <w:rsid w:val="00E74088"/>
    <w:rsid w:val="00E742F8"/>
    <w:rsid w:val="00E74DBD"/>
    <w:rsid w:val="00E75E77"/>
    <w:rsid w:val="00E7602A"/>
    <w:rsid w:val="00E76472"/>
    <w:rsid w:val="00E77129"/>
    <w:rsid w:val="00E80BE2"/>
    <w:rsid w:val="00E8310B"/>
    <w:rsid w:val="00E835B6"/>
    <w:rsid w:val="00E84587"/>
    <w:rsid w:val="00E86AA8"/>
    <w:rsid w:val="00E8798E"/>
    <w:rsid w:val="00E905AF"/>
    <w:rsid w:val="00E90B55"/>
    <w:rsid w:val="00E91DD8"/>
    <w:rsid w:val="00E9336F"/>
    <w:rsid w:val="00E9428C"/>
    <w:rsid w:val="00E94876"/>
    <w:rsid w:val="00E958CB"/>
    <w:rsid w:val="00EA11B8"/>
    <w:rsid w:val="00EA5818"/>
    <w:rsid w:val="00EA7EA6"/>
    <w:rsid w:val="00EB3449"/>
    <w:rsid w:val="00EB557C"/>
    <w:rsid w:val="00EB6015"/>
    <w:rsid w:val="00EB68CA"/>
    <w:rsid w:val="00EB6CA1"/>
    <w:rsid w:val="00EC07CC"/>
    <w:rsid w:val="00EC1372"/>
    <w:rsid w:val="00EC1975"/>
    <w:rsid w:val="00EC2FB9"/>
    <w:rsid w:val="00EC422E"/>
    <w:rsid w:val="00EC60EB"/>
    <w:rsid w:val="00EC7567"/>
    <w:rsid w:val="00EC75F6"/>
    <w:rsid w:val="00EC7E02"/>
    <w:rsid w:val="00ED0665"/>
    <w:rsid w:val="00ED06C2"/>
    <w:rsid w:val="00ED357C"/>
    <w:rsid w:val="00ED6877"/>
    <w:rsid w:val="00ED7557"/>
    <w:rsid w:val="00EE241F"/>
    <w:rsid w:val="00EE3517"/>
    <w:rsid w:val="00EE3A84"/>
    <w:rsid w:val="00EE3CB8"/>
    <w:rsid w:val="00EE5C48"/>
    <w:rsid w:val="00EE7A37"/>
    <w:rsid w:val="00EF0338"/>
    <w:rsid w:val="00EF1ABB"/>
    <w:rsid w:val="00EF2C51"/>
    <w:rsid w:val="00EF4DC1"/>
    <w:rsid w:val="00EF515D"/>
    <w:rsid w:val="00EF52DD"/>
    <w:rsid w:val="00F002DD"/>
    <w:rsid w:val="00F007E1"/>
    <w:rsid w:val="00F0118F"/>
    <w:rsid w:val="00F02A86"/>
    <w:rsid w:val="00F03183"/>
    <w:rsid w:val="00F038C9"/>
    <w:rsid w:val="00F047F3"/>
    <w:rsid w:val="00F0648B"/>
    <w:rsid w:val="00F06EE8"/>
    <w:rsid w:val="00F07467"/>
    <w:rsid w:val="00F07D7B"/>
    <w:rsid w:val="00F11607"/>
    <w:rsid w:val="00F11E9E"/>
    <w:rsid w:val="00F123A8"/>
    <w:rsid w:val="00F12CAA"/>
    <w:rsid w:val="00F1307A"/>
    <w:rsid w:val="00F14543"/>
    <w:rsid w:val="00F2005A"/>
    <w:rsid w:val="00F20E1A"/>
    <w:rsid w:val="00F21B77"/>
    <w:rsid w:val="00F23067"/>
    <w:rsid w:val="00F2411A"/>
    <w:rsid w:val="00F244B1"/>
    <w:rsid w:val="00F24EE5"/>
    <w:rsid w:val="00F24F18"/>
    <w:rsid w:val="00F25B3B"/>
    <w:rsid w:val="00F273AA"/>
    <w:rsid w:val="00F27516"/>
    <w:rsid w:val="00F304CC"/>
    <w:rsid w:val="00F328D2"/>
    <w:rsid w:val="00F34FB9"/>
    <w:rsid w:val="00F37BB9"/>
    <w:rsid w:val="00F40A48"/>
    <w:rsid w:val="00F41B3D"/>
    <w:rsid w:val="00F425AF"/>
    <w:rsid w:val="00F42DEE"/>
    <w:rsid w:val="00F44CD3"/>
    <w:rsid w:val="00F5018E"/>
    <w:rsid w:val="00F52C23"/>
    <w:rsid w:val="00F52ECF"/>
    <w:rsid w:val="00F53FB7"/>
    <w:rsid w:val="00F55BFA"/>
    <w:rsid w:val="00F565E7"/>
    <w:rsid w:val="00F56C8B"/>
    <w:rsid w:val="00F577A0"/>
    <w:rsid w:val="00F57B2D"/>
    <w:rsid w:val="00F57BD2"/>
    <w:rsid w:val="00F6016D"/>
    <w:rsid w:val="00F60CF0"/>
    <w:rsid w:val="00F60FBC"/>
    <w:rsid w:val="00F62B8E"/>
    <w:rsid w:val="00F70FA5"/>
    <w:rsid w:val="00F71514"/>
    <w:rsid w:val="00F71A1A"/>
    <w:rsid w:val="00F7246E"/>
    <w:rsid w:val="00F7270B"/>
    <w:rsid w:val="00F7390F"/>
    <w:rsid w:val="00F7469B"/>
    <w:rsid w:val="00F75E20"/>
    <w:rsid w:val="00F77A28"/>
    <w:rsid w:val="00F80399"/>
    <w:rsid w:val="00F8147C"/>
    <w:rsid w:val="00F81A44"/>
    <w:rsid w:val="00F8334B"/>
    <w:rsid w:val="00F843D5"/>
    <w:rsid w:val="00F84B15"/>
    <w:rsid w:val="00F84C59"/>
    <w:rsid w:val="00F90B46"/>
    <w:rsid w:val="00F90CDE"/>
    <w:rsid w:val="00F92808"/>
    <w:rsid w:val="00F93CFB"/>
    <w:rsid w:val="00F948F5"/>
    <w:rsid w:val="00F95F2E"/>
    <w:rsid w:val="00FA00A8"/>
    <w:rsid w:val="00FA1A86"/>
    <w:rsid w:val="00FA1F0A"/>
    <w:rsid w:val="00FA2600"/>
    <w:rsid w:val="00FA3A2A"/>
    <w:rsid w:val="00FB2DDA"/>
    <w:rsid w:val="00FB350B"/>
    <w:rsid w:val="00FB4037"/>
    <w:rsid w:val="00FB4B5A"/>
    <w:rsid w:val="00FB722F"/>
    <w:rsid w:val="00FB7410"/>
    <w:rsid w:val="00FC1EEB"/>
    <w:rsid w:val="00FC2EF1"/>
    <w:rsid w:val="00FC5883"/>
    <w:rsid w:val="00FC6F4B"/>
    <w:rsid w:val="00FD0A1C"/>
    <w:rsid w:val="00FD104D"/>
    <w:rsid w:val="00FD1064"/>
    <w:rsid w:val="00FD15CC"/>
    <w:rsid w:val="00FD3D38"/>
    <w:rsid w:val="00FD3E91"/>
    <w:rsid w:val="00FD4593"/>
    <w:rsid w:val="00FD52E8"/>
    <w:rsid w:val="00FD5728"/>
    <w:rsid w:val="00FD7F1B"/>
    <w:rsid w:val="00FE049A"/>
    <w:rsid w:val="00FE1651"/>
    <w:rsid w:val="00FE1FDD"/>
    <w:rsid w:val="00FE3D97"/>
    <w:rsid w:val="00FE5A02"/>
    <w:rsid w:val="00FE5F19"/>
    <w:rsid w:val="00FE606A"/>
    <w:rsid w:val="00FE6215"/>
    <w:rsid w:val="00FF184E"/>
    <w:rsid w:val="0D637B84"/>
    <w:rsid w:val="0EEA5265"/>
    <w:rsid w:val="162F0648"/>
    <w:rsid w:val="21F9B787"/>
    <w:rsid w:val="2784ECB8"/>
    <w:rsid w:val="27928C5A"/>
    <w:rsid w:val="27AA7287"/>
    <w:rsid w:val="2E71F027"/>
    <w:rsid w:val="54F08B51"/>
    <w:rsid w:val="55C6237B"/>
    <w:rsid w:val="68F84340"/>
    <w:rsid w:val="710D5B0A"/>
    <w:rsid w:val="7CDCDA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C534E7"/>
  <w15:chartTrackingRefBased/>
  <w15:docId w15:val="{0905B381-19BF-41E5-9DF4-BD5740EC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95"/>
    <w:rPr>
      <w:sz w:val="24"/>
      <w:szCs w:val="24"/>
      <w:lang w:val="es-ES_tradnl"/>
    </w:rPr>
  </w:style>
  <w:style w:type="paragraph" w:styleId="Ttulo1">
    <w:name w:val="heading 1"/>
    <w:basedOn w:val="Normal"/>
    <w:next w:val="Normal"/>
    <w:link w:val="Ttulo1Car"/>
    <w:uiPriority w:val="9"/>
    <w:qFormat/>
    <w:rsid w:val="008903EB"/>
    <w:pPr>
      <w:keepNext/>
      <w:spacing w:before="240" w:after="60"/>
      <w:outlineLvl w:val="0"/>
    </w:pPr>
    <w:rPr>
      <w:rFonts w:ascii="Calibri Light" w:eastAsia="Times New Roman" w:hAnsi="Calibri Light"/>
      <w:b/>
      <w:bCs/>
      <w:kern w:val="32"/>
      <w:sz w:val="32"/>
      <w:szCs w:val="32"/>
      <w:lang w:eastAsia="x-none"/>
    </w:rPr>
  </w:style>
  <w:style w:type="paragraph" w:styleId="Ttulo2">
    <w:name w:val="heading 2"/>
    <w:basedOn w:val="Normal"/>
    <w:next w:val="Normal"/>
    <w:link w:val="Ttulo2Car"/>
    <w:uiPriority w:val="9"/>
    <w:unhideWhenUsed/>
    <w:qFormat/>
    <w:rsid w:val="00755B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338C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7BB2"/>
    <w:pPr>
      <w:tabs>
        <w:tab w:val="center" w:pos="4252"/>
        <w:tab w:val="right" w:pos="8504"/>
      </w:tabs>
    </w:pPr>
  </w:style>
  <w:style w:type="character" w:customStyle="1" w:styleId="EncabezadoCar">
    <w:name w:val="Encabezado Car"/>
    <w:basedOn w:val="Fuentedeprrafopredeter"/>
    <w:link w:val="Encabezado"/>
    <w:uiPriority w:val="99"/>
    <w:rsid w:val="00717BB2"/>
  </w:style>
  <w:style w:type="paragraph" w:styleId="Piedepgina">
    <w:name w:val="footer"/>
    <w:basedOn w:val="Normal"/>
    <w:link w:val="PiedepginaCar"/>
    <w:uiPriority w:val="99"/>
    <w:unhideWhenUsed/>
    <w:rsid w:val="00717BB2"/>
    <w:pPr>
      <w:tabs>
        <w:tab w:val="center" w:pos="4252"/>
        <w:tab w:val="right" w:pos="8504"/>
      </w:tabs>
    </w:pPr>
  </w:style>
  <w:style w:type="character" w:customStyle="1" w:styleId="PiedepginaCar">
    <w:name w:val="Pie de página Car"/>
    <w:basedOn w:val="Fuentedeprrafopredeter"/>
    <w:link w:val="Piedepgina"/>
    <w:uiPriority w:val="99"/>
    <w:rsid w:val="00717BB2"/>
  </w:style>
  <w:style w:type="paragraph" w:styleId="Textodeglobo">
    <w:name w:val="Balloon Text"/>
    <w:basedOn w:val="Normal"/>
    <w:link w:val="TextodegloboCar"/>
    <w:uiPriority w:val="99"/>
    <w:semiHidden/>
    <w:unhideWhenUsed/>
    <w:rsid w:val="002B2668"/>
    <w:rPr>
      <w:rFonts w:ascii="Lucida Grande" w:hAnsi="Lucida Grande"/>
      <w:sz w:val="18"/>
      <w:szCs w:val="18"/>
      <w:lang w:val="x-none" w:eastAsia="x-none"/>
    </w:rPr>
  </w:style>
  <w:style w:type="character" w:customStyle="1" w:styleId="TextodegloboCar">
    <w:name w:val="Texto de globo Car"/>
    <w:link w:val="Textodeglobo"/>
    <w:uiPriority w:val="99"/>
    <w:semiHidden/>
    <w:rsid w:val="002B2668"/>
    <w:rPr>
      <w:rFonts w:ascii="Lucida Grande" w:hAnsi="Lucida Grande" w:cs="Lucida Grande"/>
      <w:sz w:val="18"/>
      <w:szCs w:val="18"/>
    </w:rPr>
  </w:style>
  <w:style w:type="character" w:styleId="Nmerodepgina">
    <w:name w:val="page number"/>
    <w:basedOn w:val="Fuentedeprrafopredeter"/>
    <w:uiPriority w:val="99"/>
    <w:semiHidden/>
    <w:unhideWhenUsed/>
    <w:rsid w:val="00155B8D"/>
  </w:style>
  <w:style w:type="character" w:styleId="Hipervnculo">
    <w:name w:val="Hyperlink"/>
    <w:unhideWhenUsed/>
    <w:rsid w:val="0070184E"/>
    <w:rPr>
      <w:color w:val="0000FF"/>
      <w:u w:val="single"/>
    </w:rPr>
  </w:style>
  <w:style w:type="paragraph" w:styleId="Prrafodelista">
    <w:name w:val="List Paragraph"/>
    <w:aliases w:val="Arial 8"/>
    <w:basedOn w:val="Normal"/>
    <w:link w:val="PrrafodelistaCar"/>
    <w:qFormat/>
    <w:rsid w:val="00152E66"/>
    <w:pPr>
      <w:widowControl w:val="0"/>
      <w:suppressAutoHyphens/>
      <w:ind w:left="720"/>
      <w:contextualSpacing/>
      <w:jc w:val="both"/>
    </w:pPr>
    <w:rPr>
      <w:rFonts w:ascii="Calibri" w:eastAsia="Calibri" w:hAnsi="Calibri"/>
      <w:kern w:val="1"/>
      <w:sz w:val="20"/>
      <w:lang w:val="it-IT" w:eastAsia="zh-CN" w:bidi="hi-IN"/>
    </w:rPr>
  </w:style>
  <w:style w:type="paragraph" w:styleId="NormalWeb">
    <w:name w:val="Normal (Web)"/>
    <w:basedOn w:val="Normal"/>
    <w:uiPriority w:val="99"/>
    <w:rsid w:val="001C7A5D"/>
    <w:rPr>
      <w:rFonts w:ascii="Times New Roman" w:eastAsia="Times New Roman" w:hAnsi="Times New Roman"/>
      <w:lang w:val="es-ES" w:eastAsia="en-US"/>
    </w:rPr>
  </w:style>
  <w:style w:type="paragraph" w:customStyle="1" w:styleId="4entradilla">
    <w:name w:val="4 entradilla"/>
    <w:basedOn w:val="Normal"/>
    <w:rsid w:val="00F123A8"/>
    <w:pPr>
      <w:numPr>
        <w:numId w:val="2"/>
      </w:numPr>
    </w:pPr>
    <w:rPr>
      <w:rFonts w:ascii="Arial" w:eastAsia="Times New Roman" w:hAnsi="Arial" w:cs="Arial"/>
      <w:b/>
      <w:color w:val="002261"/>
      <w:sz w:val="18"/>
      <w:szCs w:val="18"/>
      <w:lang w:val="es-ES"/>
    </w:rPr>
  </w:style>
  <w:style w:type="paragraph" w:customStyle="1" w:styleId="Default">
    <w:name w:val="Default"/>
    <w:rsid w:val="005041F8"/>
    <w:pPr>
      <w:autoSpaceDE w:val="0"/>
      <w:autoSpaceDN w:val="0"/>
      <w:adjustRightInd w:val="0"/>
    </w:pPr>
    <w:rPr>
      <w:rFonts w:ascii="Calibri" w:eastAsia="Calibri" w:hAnsi="Calibri" w:cs="Calibri"/>
      <w:color w:val="000000"/>
      <w:sz w:val="24"/>
      <w:szCs w:val="24"/>
      <w:lang w:eastAsia="en-US"/>
    </w:rPr>
  </w:style>
  <w:style w:type="paragraph" w:customStyle="1" w:styleId="2texto">
    <w:name w:val="2 texto"/>
    <w:basedOn w:val="Normal"/>
    <w:link w:val="2textoCarCar"/>
    <w:rsid w:val="005041F8"/>
    <w:rPr>
      <w:rFonts w:ascii="Arial" w:eastAsia="Times New Roman" w:hAnsi="Arial"/>
      <w:color w:val="444444"/>
      <w:sz w:val="20"/>
      <w:szCs w:val="20"/>
      <w:lang w:val="x-none" w:eastAsia="x-none"/>
    </w:rPr>
  </w:style>
  <w:style w:type="character" w:customStyle="1" w:styleId="2textoCarCar">
    <w:name w:val="2 texto Car Car"/>
    <w:link w:val="2texto"/>
    <w:rsid w:val="005041F8"/>
    <w:rPr>
      <w:rFonts w:ascii="Arial" w:eastAsia="Times New Roman" w:hAnsi="Arial" w:cs="Arial"/>
      <w:color w:val="444444"/>
    </w:rPr>
  </w:style>
  <w:style w:type="paragraph" w:styleId="Revisin">
    <w:name w:val="Revision"/>
    <w:hidden/>
    <w:uiPriority w:val="99"/>
    <w:semiHidden/>
    <w:rsid w:val="009075AD"/>
    <w:rPr>
      <w:sz w:val="24"/>
      <w:szCs w:val="24"/>
      <w:lang w:val="es-ES_tradnl"/>
    </w:rPr>
  </w:style>
  <w:style w:type="character" w:styleId="Refdecomentario">
    <w:name w:val="annotation reference"/>
    <w:uiPriority w:val="99"/>
    <w:semiHidden/>
    <w:unhideWhenUsed/>
    <w:rsid w:val="00654606"/>
    <w:rPr>
      <w:sz w:val="16"/>
      <w:szCs w:val="16"/>
    </w:rPr>
  </w:style>
  <w:style w:type="paragraph" w:styleId="Textocomentario">
    <w:name w:val="annotation text"/>
    <w:basedOn w:val="Normal"/>
    <w:link w:val="TextocomentarioCar"/>
    <w:uiPriority w:val="99"/>
    <w:unhideWhenUsed/>
    <w:rsid w:val="00654606"/>
    <w:rPr>
      <w:sz w:val="20"/>
      <w:szCs w:val="20"/>
      <w:lang w:eastAsia="x-none"/>
    </w:rPr>
  </w:style>
  <w:style w:type="character" w:customStyle="1" w:styleId="TextocomentarioCar">
    <w:name w:val="Texto comentario Car"/>
    <w:link w:val="Textocomentario"/>
    <w:uiPriority w:val="99"/>
    <w:rsid w:val="00654606"/>
    <w:rPr>
      <w:lang w:val="es-ES_tradnl"/>
    </w:rPr>
  </w:style>
  <w:style w:type="paragraph" w:styleId="Asuntodelcomentario">
    <w:name w:val="annotation subject"/>
    <w:basedOn w:val="Textocomentario"/>
    <w:next w:val="Textocomentario"/>
    <w:link w:val="AsuntodelcomentarioCar"/>
    <w:uiPriority w:val="99"/>
    <w:semiHidden/>
    <w:unhideWhenUsed/>
    <w:rsid w:val="00654606"/>
    <w:rPr>
      <w:b/>
      <w:bCs/>
    </w:rPr>
  </w:style>
  <w:style w:type="character" w:customStyle="1" w:styleId="AsuntodelcomentarioCar">
    <w:name w:val="Asunto del comentario Car"/>
    <w:link w:val="Asuntodelcomentario"/>
    <w:uiPriority w:val="99"/>
    <w:semiHidden/>
    <w:rsid w:val="00654606"/>
    <w:rPr>
      <w:b/>
      <w:bCs/>
      <w:lang w:val="es-ES_tradnl"/>
    </w:rPr>
  </w:style>
  <w:style w:type="character" w:customStyle="1" w:styleId="Ttulo1Car">
    <w:name w:val="Título 1 Car"/>
    <w:link w:val="Ttulo1"/>
    <w:uiPriority w:val="9"/>
    <w:rsid w:val="008903EB"/>
    <w:rPr>
      <w:rFonts w:ascii="Calibri Light" w:eastAsia="Times New Roman" w:hAnsi="Calibri Light" w:cs="Times New Roman"/>
      <w:b/>
      <w:bCs/>
      <w:kern w:val="32"/>
      <w:sz w:val="32"/>
      <w:szCs w:val="32"/>
      <w:lang w:val="es-ES_tradnl"/>
    </w:rPr>
  </w:style>
  <w:style w:type="character" w:styleId="Hipervnculovisitado">
    <w:name w:val="FollowedHyperlink"/>
    <w:uiPriority w:val="99"/>
    <w:semiHidden/>
    <w:unhideWhenUsed/>
    <w:rsid w:val="003B0A13"/>
    <w:rPr>
      <w:color w:val="954F72"/>
      <w:u w:val="single"/>
    </w:rPr>
  </w:style>
  <w:style w:type="character" w:customStyle="1" w:styleId="PrrafodelistaCar">
    <w:name w:val="Párrafo de lista Car"/>
    <w:aliases w:val="Arial 8 Car"/>
    <w:link w:val="Prrafodelista"/>
    <w:uiPriority w:val="34"/>
    <w:locked/>
    <w:rsid w:val="002E3FE9"/>
    <w:rPr>
      <w:rFonts w:ascii="Calibri" w:eastAsia="Calibri" w:hAnsi="Calibri"/>
      <w:kern w:val="1"/>
      <w:szCs w:val="24"/>
      <w:lang w:val="it-IT" w:eastAsia="zh-CN" w:bidi="hi-IN"/>
    </w:rPr>
  </w:style>
  <w:style w:type="character" w:styleId="nfasis">
    <w:name w:val="Emphasis"/>
    <w:uiPriority w:val="20"/>
    <w:qFormat/>
    <w:rsid w:val="0065472A"/>
    <w:rPr>
      <w:i/>
      <w:iCs/>
    </w:rPr>
  </w:style>
  <w:style w:type="paragraph" w:customStyle="1" w:styleId="03LocalidadyFecha">
    <w:name w:val="03_Localidad y Fecha"/>
    <w:basedOn w:val="Fecha"/>
    <w:qFormat/>
    <w:rsid w:val="00523C08"/>
    <w:pPr>
      <w:spacing w:line="280" w:lineRule="exact"/>
      <w:jc w:val="both"/>
    </w:pPr>
    <w:rPr>
      <w:rFonts w:ascii="Calibri" w:eastAsia="Times New Roman" w:hAnsi="Calibri"/>
      <w:b/>
      <w:bCs/>
      <w:color w:val="0D0D0D"/>
      <w:szCs w:val="20"/>
    </w:rPr>
  </w:style>
  <w:style w:type="paragraph" w:styleId="Fecha">
    <w:name w:val="Date"/>
    <w:basedOn w:val="Normal"/>
    <w:next w:val="Normal"/>
    <w:link w:val="FechaCar"/>
    <w:uiPriority w:val="99"/>
    <w:semiHidden/>
    <w:unhideWhenUsed/>
    <w:rsid w:val="00523C08"/>
  </w:style>
  <w:style w:type="character" w:customStyle="1" w:styleId="FechaCar">
    <w:name w:val="Fecha Car"/>
    <w:basedOn w:val="Fuentedeprrafopredeter"/>
    <w:link w:val="Fecha"/>
    <w:uiPriority w:val="99"/>
    <w:semiHidden/>
    <w:rsid w:val="00523C08"/>
    <w:rPr>
      <w:sz w:val="24"/>
      <w:szCs w:val="24"/>
      <w:lang w:val="es-ES_tradnl"/>
    </w:rPr>
  </w:style>
  <w:style w:type="paragraph" w:customStyle="1" w:styleId="paragraph">
    <w:name w:val="paragraph"/>
    <w:basedOn w:val="Normal"/>
    <w:rsid w:val="0043225B"/>
    <w:pPr>
      <w:spacing w:before="100" w:beforeAutospacing="1" w:after="100" w:afterAutospacing="1"/>
    </w:pPr>
    <w:rPr>
      <w:rFonts w:ascii="Times New Roman" w:eastAsia="Times New Roman" w:hAnsi="Times New Roman"/>
      <w:lang w:val="es-ES"/>
    </w:rPr>
  </w:style>
  <w:style w:type="character" w:customStyle="1" w:styleId="eop">
    <w:name w:val="eop"/>
    <w:basedOn w:val="Fuentedeprrafopredeter"/>
    <w:rsid w:val="0043225B"/>
  </w:style>
  <w:style w:type="paragraph" w:customStyle="1" w:styleId="xmsonormal">
    <w:name w:val="x_msonormal"/>
    <w:basedOn w:val="Normal"/>
    <w:uiPriority w:val="99"/>
    <w:rsid w:val="0043225B"/>
    <w:rPr>
      <w:rFonts w:ascii="Calibri" w:eastAsia="Calibri" w:hAnsi="Calibri" w:cs="Calibri"/>
      <w:sz w:val="22"/>
      <w:szCs w:val="22"/>
      <w:lang w:val="en-GB" w:eastAsia="en-GB"/>
    </w:rPr>
  </w:style>
  <w:style w:type="character" w:customStyle="1" w:styleId="georgia">
    <w:name w:val="georgia"/>
    <w:basedOn w:val="Fuentedeprrafopredeter"/>
    <w:rsid w:val="0052294F"/>
  </w:style>
  <w:style w:type="character" w:styleId="Textoennegrita">
    <w:name w:val="Strong"/>
    <w:basedOn w:val="Fuentedeprrafopredeter"/>
    <w:uiPriority w:val="22"/>
    <w:qFormat/>
    <w:rsid w:val="0052294F"/>
    <w:rPr>
      <w:b/>
      <w:bCs/>
    </w:rPr>
  </w:style>
  <w:style w:type="character" w:customStyle="1" w:styleId="Ttulo2Car">
    <w:name w:val="Título 2 Car"/>
    <w:basedOn w:val="Fuentedeprrafopredeter"/>
    <w:link w:val="Ttulo2"/>
    <w:uiPriority w:val="9"/>
    <w:rsid w:val="00755BF3"/>
    <w:rPr>
      <w:rFonts w:asciiTheme="majorHAnsi" w:eastAsiaTheme="majorEastAsia" w:hAnsiTheme="majorHAnsi" w:cstheme="majorBidi"/>
      <w:color w:val="2F5496" w:themeColor="accent1" w:themeShade="BF"/>
      <w:sz w:val="26"/>
      <w:szCs w:val="26"/>
      <w:lang w:val="es-ES_tradnl"/>
    </w:rPr>
  </w:style>
  <w:style w:type="character" w:styleId="Mencinsinresolver">
    <w:name w:val="Unresolved Mention"/>
    <w:basedOn w:val="Fuentedeprrafopredeter"/>
    <w:uiPriority w:val="99"/>
    <w:semiHidden/>
    <w:unhideWhenUsed/>
    <w:rsid w:val="00CA6722"/>
    <w:rPr>
      <w:color w:val="605E5C"/>
      <w:shd w:val="clear" w:color="auto" w:fill="E1DFDD"/>
    </w:rPr>
  </w:style>
  <w:style w:type="character" w:customStyle="1" w:styleId="normaltextrun">
    <w:name w:val="normaltextrun"/>
    <w:basedOn w:val="Fuentedeprrafopredeter"/>
    <w:rsid w:val="009F41AB"/>
  </w:style>
  <w:style w:type="character" w:customStyle="1" w:styleId="ui-provider">
    <w:name w:val="ui-provider"/>
    <w:basedOn w:val="Fuentedeprrafopredeter"/>
    <w:rsid w:val="001601D6"/>
  </w:style>
  <w:style w:type="paragraph" w:customStyle="1" w:styleId="western">
    <w:name w:val="western"/>
    <w:basedOn w:val="Normal"/>
    <w:uiPriority w:val="99"/>
    <w:semiHidden/>
    <w:rsid w:val="00A125A6"/>
    <w:rPr>
      <w:rFonts w:ascii="Times New Roman" w:eastAsia="Calibri" w:hAnsi="Times New Roman"/>
      <w:lang w:val="es-ES"/>
    </w:rPr>
  </w:style>
  <w:style w:type="character" w:customStyle="1" w:styleId="Ttulo3Car">
    <w:name w:val="Título 3 Car"/>
    <w:basedOn w:val="Fuentedeprrafopredeter"/>
    <w:link w:val="Ttulo3"/>
    <w:uiPriority w:val="9"/>
    <w:semiHidden/>
    <w:rsid w:val="003338C4"/>
    <w:rPr>
      <w:rFonts w:asciiTheme="majorHAnsi" w:eastAsiaTheme="majorEastAsia" w:hAnsiTheme="majorHAnsi" w:cstheme="majorBidi"/>
      <w:color w:val="1F3763" w:themeColor="accent1" w:themeShade="7F"/>
      <w:sz w:val="24"/>
      <w:szCs w:val="24"/>
      <w:lang w:val="es-ES_tradnl"/>
    </w:rPr>
  </w:style>
  <w:style w:type="paragraph" w:styleId="Textonotaalfinal">
    <w:name w:val="endnote text"/>
    <w:basedOn w:val="Normal"/>
    <w:link w:val="TextonotaalfinalCar"/>
    <w:uiPriority w:val="99"/>
    <w:semiHidden/>
    <w:unhideWhenUsed/>
    <w:rsid w:val="00B6337B"/>
    <w:rPr>
      <w:sz w:val="20"/>
      <w:szCs w:val="20"/>
    </w:rPr>
  </w:style>
  <w:style w:type="character" w:customStyle="1" w:styleId="TextonotaalfinalCar">
    <w:name w:val="Texto nota al final Car"/>
    <w:basedOn w:val="Fuentedeprrafopredeter"/>
    <w:link w:val="Textonotaalfinal"/>
    <w:uiPriority w:val="99"/>
    <w:semiHidden/>
    <w:rsid w:val="00B6337B"/>
    <w:rPr>
      <w:lang w:val="es-ES_tradnl"/>
    </w:rPr>
  </w:style>
  <w:style w:type="character" w:styleId="Refdenotaalfinal">
    <w:name w:val="endnote reference"/>
    <w:basedOn w:val="Fuentedeprrafopredeter"/>
    <w:uiPriority w:val="99"/>
    <w:semiHidden/>
    <w:unhideWhenUsed/>
    <w:rsid w:val="00B6337B"/>
    <w:rPr>
      <w:vertAlign w:val="superscript"/>
    </w:rPr>
  </w:style>
  <w:style w:type="paragraph" w:customStyle="1" w:styleId="CosA">
    <w:name w:val="Cos A"/>
    <w:rsid w:val="00D93679"/>
    <w:pPr>
      <w:pBdr>
        <w:top w:val="nil"/>
        <w:left w:val="nil"/>
        <w:bottom w:val="nil"/>
        <w:right w:val="nil"/>
        <w:between w:val="nil"/>
        <w:bar w:val="nil"/>
      </w:pBdr>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customStyle="1" w:styleId="Cap">
    <w:name w:val="Cap"/>
    <w:rsid w:val="00D93679"/>
  </w:style>
  <w:style w:type="character" w:customStyle="1" w:styleId="cf01">
    <w:name w:val="cf01"/>
    <w:basedOn w:val="Fuentedeprrafopredeter"/>
    <w:rsid w:val="002F1CD0"/>
    <w:rPr>
      <w:rFonts w:ascii="Segoe UI" w:hAnsi="Segoe UI" w:cs="Segoe UI" w:hint="default"/>
      <w:sz w:val="18"/>
      <w:szCs w:val="18"/>
    </w:rPr>
  </w:style>
  <w:style w:type="paragraph" w:styleId="Textonotapie">
    <w:name w:val="footnote text"/>
    <w:basedOn w:val="Normal"/>
    <w:link w:val="TextonotapieCar"/>
    <w:uiPriority w:val="99"/>
    <w:semiHidden/>
    <w:unhideWhenUsed/>
    <w:rsid w:val="00C15D10"/>
    <w:rPr>
      <w:sz w:val="20"/>
      <w:szCs w:val="20"/>
    </w:rPr>
  </w:style>
  <w:style w:type="character" w:customStyle="1" w:styleId="TextonotapieCar">
    <w:name w:val="Texto nota pie Car"/>
    <w:basedOn w:val="Fuentedeprrafopredeter"/>
    <w:link w:val="Textonotapie"/>
    <w:uiPriority w:val="99"/>
    <w:semiHidden/>
    <w:rsid w:val="00C15D10"/>
    <w:rPr>
      <w:lang w:val="es-ES_tradnl"/>
    </w:rPr>
  </w:style>
  <w:style w:type="character" w:styleId="Refdenotaalpie">
    <w:name w:val="footnote reference"/>
    <w:basedOn w:val="Fuentedeprrafopredeter"/>
    <w:uiPriority w:val="99"/>
    <w:semiHidden/>
    <w:unhideWhenUsed/>
    <w:rsid w:val="00C15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84305">
      <w:bodyDiv w:val="1"/>
      <w:marLeft w:val="0"/>
      <w:marRight w:val="0"/>
      <w:marTop w:val="0"/>
      <w:marBottom w:val="0"/>
      <w:divBdr>
        <w:top w:val="none" w:sz="0" w:space="0" w:color="auto"/>
        <w:left w:val="none" w:sz="0" w:space="0" w:color="auto"/>
        <w:bottom w:val="none" w:sz="0" w:space="0" w:color="auto"/>
        <w:right w:val="none" w:sz="0" w:space="0" w:color="auto"/>
      </w:divBdr>
    </w:div>
    <w:div w:id="72245507">
      <w:bodyDiv w:val="1"/>
      <w:marLeft w:val="0"/>
      <w:marRight w:val="0"/>
      <w:marTop w:val="0"/>
      <w:marBottom w:val="0"/>
      <w:divBdr>
        <w:top w:val="none" w:sz="0" w:space="0" w:color="auto"/>
        <w:left w:val="none" w:sz="0" w:space="0" w:color="auto"/>
        <w:bottom w:val="none" w:sz="0" w:space="0" w:color="auto"/>
        <w:right w:val="none" w:sz="0" w:space="0" w:color="auto"/>
      </w:divBdr>
    </w:div>
    <w:div w:id="100075167">
      <w:bodyDiv w:val="1"/>
      <w:marLeft w:val="0"/>
      <w:marRight w:val="0"/>
      <w:marTop w:val="0"/>
      <w:marBottom w:val="0"/>
      <w:divBdr>
        <w:top w:val="none" w:sz="0" w:space="0" w:color="auto"/>
        <w:left w:val="none" w:sz="0" w:space="0" w:color="auto"/>
        <w:bottom w:val="none" w:sz="0" w:space="0" w:color="auto"/>
        <w:right w:val="none" w:sz="0" w:space="0" w:color="auto"/>
      </w:divBdr>
    </w:div>
    <w:div w:id="225338519">
      <w:bodyDiv w:val="1"/>
      <w:marLeft w:val="0"/>
      <w:marRight w:val="0"/>
      <w:marTop w:val="0"/>
      <w:marBottom w:val="0"/>
      <w:divBdr>
        <w:top w:val="none" w:sz="0" w:space="0" w:color="auto"/>
        <w:left w:val="none" w:sz="0" w:space="0" w:color="auto"/>
        <w:bottom w:val="none" w:sz="0" w:space="0" w:color="auto"/>
        <w:right w:val="none" w:sz="0" w:space="0" w:color="auto"/>
      </w:divBdr>
    </w:div>
    <w:div w:id="328296362">
      <w:bodyDiv w:val="1"/>
      <w:marLeft w:val="0"/>
      <w:marRight w:val="0"/>
      <w:marTop w:val="0"/>
      <w:marBottom w:val="0"/>
      <w:divBdr>
        <w:top w:val="none" w:sz="0" w:space="0" w:color="auto"/>
        <w:left w:val="none" w:sz="0" w:space="0" w:color="auto"/>
        <w:bottom w:val="none" w:sz="0" w:space="0" w:color="auto"/>
        <w:right w:val="none" w:sz="0" w:space="0" w:color="auto"/>
      </w:divBdr>
    </w:div>
    <w:div w:id="329063082">
      <w:bodyDiv w:val="1"/>
      <w:marLeft w:val="0"/>
      <w:marRight w:val="0"/>
      <w:marTop w:val="0"/>
      <w:marBottom w:val="0"/>
      <w:divBdr>
        <w:top w:val="none" w:sz="0" w:space="0" w:color="auto"/>
        <w:left w:val="none" w:sz="0" w:space="0" w:color="auto"/>
        <w:bottom w:val="none" w:sz="0" w:space="0" w:color="auto"/>
        <w:right w:val="none" w:sz="0" w:space="0" w:color="auto"/>
      </w:divBdr>
    </w:div>
    <w:div w:id="340935256">
      <w:bodyDiv w:val="1"/>
      <w:marLeft w:val="0"/>
      <w:marRight w:val="0"/>
      <w:marTop w:val="0"/>
      <w:marBottom w:val="0"/>
      <w:divBdr>
        <w:top w:val="none" w:sz="0" w:space="0" w:color="auto"/>
        <w:left w:val="none" w:sz="0" w:space="0" w:color="auto"/>
        <w:bottom w:val="none" w:sz="0" w:space="0" w:color="auto"/>
        <w:right w:val="none" w:sz="0" w:space="0" w:color="auto"/>
      </w:divBdr>
    </w:div>
    <w:div w:id="351761962">
      <w:bodyDiv w:val="1"/>
      <w:marLeft w:val="0"/>
      <w:marRight w:val="0"/>
      <w:marTop w:val="0"/>
      <w:marBottom w:val="0"/>
      <w:divBdr>
        <w:top w:val="none" w:sz="0" w:space="0" w:color="auto"/>
        <w:left w:val="none" w:sz="0" w:space="0" w:color="auto"/>
        <w:bottom w:val="none" w:sz="0" w:space="0" w:color="auto"/>
        <w:right w:val="none" w:sz="0" w:space="0" w:color="auto"/>
      </w:divBdr>
    </w:div>
    <w:div w:id="417872163">
      <w:bodyDiv w:val="1"/>
      <w:marLeft w:val="0"/>
      <w:marRight w:val="0"/>
      <w:marTop w:val="0"/>
      <w:marBottom w:val="0"/>
      <w:divBdr>
        <w:top w:val="none" w:sz="0" w:space="0" w:color="auto"/>
        <w:left w:val="none" w:sz="0" w:space="0" w:color="auto"/>
        <w:bottom w:val="none" w:sz="0" w:space="0" w:color="auto"/>
        <w:right w:val="none" w:sz="0" w:space="0" w:color="auto"/>
      </w:divBdr>
    </w:div>
    <w:div w:id="570163298">
      <w:bodyDiv w:val="1"/>
      <w:marLeft w:val="0"/>
      <w:marRight w:val="0"/>
      <w:marTop w:val="0"/>
      <w:marBottom w:val="0"/>
      <w:divBdr>
        <w:top w:val="none" w:sz="0" w:space="0" w:color="auto"/>
        <w:left w:val="none" w:sz="0" w:space="0" w:color="auto"/>
        <w:bottom w:val="none" w:sz="0" w:space="0" w:color="auto"/>
        <w:right w:val="none" w:sz="0" w:space="0" w:color="auto"/>
      </w:divBdr>
    </w:div>
    <w:div w:id="689448398">
      <w:bodyDiv w:val="1"/>
      <w:marLeft w:val="0"/>
      <w:marRight w:val="0"/>
      <w:marTop w:val="0"/>
      <w:marBottom w:val="0"/>
      <w:divBdr>
        <w:top w:val="none" w:sz="0" w:space="0" w:color="auto"/>
        <w:left w:val="none" w:sz="0" w:space="0" w:color="auto"/>
        <w:bottom w:val="none" w:sz="0" w:space="0" w:color="auto"/>
        <w:right w:val="none" w:sz="0" w:space="0" w:color="auto"/>
      </w:divBdr>
      <w:divsChild>
        <w:div w:id="2045867621">
          <w:marLeft w:val="0"/>
          <w:marRight w:val="0"/>
          <w:marTop w:val="0"/>
          <w:marBottom w:val="0"/>
          <w:divBdr>
            <w:top w:val="none" w:sz="0" w:space="0" w:color="auto"/>
            <w:left w:val="none" w:sz="0" w:space="0" w:color="auto"/>
            <w:bottom w:val="none" w:sz="0" w:space="0" w:color="auto"/>
            <w:right w:val="none" w:sz="0" w:space="0" w:color="auto"/>
          </w:divBdr>
          <w:divsChild>
            <w:div w:id="198519447">
              <w:marLeft w:val="0"/>
              <w:marRight w:val="0"/>
              <w:marTop w:val="0"/>
              <w:marBottom w:val="0"/>
              <w:divBdr>
                <w:top w:val="none" w:sz="0" w:space="0" w:color="auto"/>
                <w:left w:val="none" w:sz="0" w:space="0" w:color="auto"/>
                <w:bottom w:val="none" w:sz="0" w:space="0" w:color="auto"/>
                <w:right w:val="none" w:sz="0" w:space="0" w:color="auto"/>
              </w:divBdr>
              <w:divsChild>
                <w:div w:id="845247416">
                  <w:marLeft w:val="0"/>
                  <w:marRight w:val="0"/>
                  <w:marTop w:val="0"/>
                  <w:marBottom w:val="0"/>
                  <w:divBdr>
                    <w:top w:val="none" w:sz="0" w:space="0" w:color="auto"/>
                    <w:left w:val="none" w:sz="0" w:space="0" w:color="auto"/>
                    <w:bottom w:val="none" w:sz="0" w:space="0" w:color="auto"/>
                    <w:right w:val="none" w:sz="0" w:space="0" w:color="auto"/>
                  </w:divBdr>
                  <w:divsChild>
                    <w:div w:id="177280289">
                      <w:marLeft w:val="0"/>
                      <w:marRight w:val="0"/>
                      <w:marTop w:val="0"/>
                      <w:marBottom w:val="0"/>
                      <w:divBdr>
                        <w:top w:val="none" w:sz="0" w:space="0" w:color="auto"/>
                        <w:left w:val="none" w:sz="0" w:space="0" w:color="auto"/>
                        <w:bottom w:val="none" w:sz="0" w:space="0" w:color="auto"/>
                        <w:right w:val="none" w:sz="0" w:space="0" w:color="auto"/>
                      </w:divBdr>
                      <w:divsChild>
                        <w:div w:id="1434596960">
                          <w:marLeft w:val="0"/>
                          <w:marRight w:val="0"/>
                          <w:marTop w:val="0"/>
                          <w:marBottom w:val="0"/>
                          <w:divBdr>
                            <w:top w:val="none" w:sz="0" w:space="0" w:color="auto"/>
                            <w:left w:val="none" w:sz="0" w:space="0" w:color="auto"/>
                            <w:bottom w:val="none" w:sz="0" w:space="0" w:color="auto"/>
                            <w:right w:val="none" w:sz="0" w:space="0" w:color="auto"/>
                          </w:divBdr>
                          <w:divsChild>
                            <w:div w:id="7989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90762">
      <w:bodyDiv w:val="1"/>
      <w:marLeft w:val="0"/>
      <w:marRight w:val="0"/>
      <w:marTop w:val="0"/>
      <w:marBottom w:val="0"/>
      <w:divBdr>
        <w:top w:val="none" w:sz="0" w:space="0" w:color="auto"/>
        <w:left w:val="none" w:sz="0" w:space="0" w:color="auto"/>
        <w:bottom w:val="none" w:sz="0" w:space="0" w:color="auto"/>
        <w:right w:val="none" w:sz="0" w:space="0" w:color="auto"/>
      </w:divBdr>
    </w:div>
    <w:div w:id="811291842">
      <w:bodyDiv w:val="1"/>
      <w:marLeft w:val="0"/>
      <w:marRight w:val="0"/>
      <w:marTop w:val="0"/>
      <w:marBottom w:val="0"/>
      <w:divBdr>
        <w:top w:val="none" w:sz="0" w:space="0" w:color="auto"/>
        <w:left w:val="none" w:sz="0" w:space="0" w:color="auto"/>
        <w:bottom w:val="none" w:sz="0" w:space="0" w:color="auto"/>
        <w:right w:val="none" w:sz="0" w:space="0" w:color="auto"/>
      </w:divBdr>
    </w:div>
    <w:div w:id="1081221768">
      <w:bodyDiv w:val="1"/>
      <w:marLeft w:val="0"/>
      <w:marRight w:val="0"/>
      <w:marTop w:val="0"/>
      <w:marBottom w:val="0"/>
      <w:divBdr>
        <w:top w:val="none" w:sz="0" w:space="0" w:color="auto"/>
        <w:left w:val="none" w:sz="0" w:space="0" w:color="auto"/>
        <w:bottom w:val="none" w:sz="0" w:space="0" w:color="auto"/>
        <w:right w:val="none" w:sz="0" w:space="0" w:color="auto"/>
      </w:divBdr>
    </w:div>
    <w:div w:id="1105074117">
      <w:bodyDiv w:val="1"/>
      <w:marLeft w:val="0"/>
      <w:marRight w:val="0"/>
      <w:marTop w:val="0"/>
      <w:marBottom w:val="0"/>
      <w:divBdr>
        <w:top w:val="none" w:sz="0" w:space="0" w:color="auto"/>
        <w:left w:val="none" w:sz="0" w:space="0" w:color="auto"/>
        <w:bottom w:val="none" w:sz="0" w:space="0" w:color="auto"/>
        <w:right w:val="none" w:sz="0" w:space="0" w:color="auto"/>
      </w:divBdr>
    </w:div>
    <w:div w:id="1188762557">
      <w:bodyDiv w:val="1"/>
      <w:marLeft w:val="0"/>
      <w:marRight w:val="0"/>
      <w:marTop w:val="0"/>
      <w:marBottom w:val="0"/>
      <w:divBdr>
        <w:top w:val="none" w:sz="0" w:space="0" w:color="auto"/>
        <w:left w:val="none" w:sz="0" w:space="0" w:color="auto"/>
        <w:bottom w:val="none" w:sz="0" w:space="0" w:color="auto"/>
        <w:right w:val="none" w:sz="0" w:space="0" w:color="auto"/>
      </w:divBdr>
    </w:div>
    <w:div w:id="1281111651">
      <w:bodyDiv w:val="1"/>
      <w:marLeft w:val="0"/>
      <w:marRight w:val="0"/>
      <w:marTop w:val="0"/>
      <w:marBottom w:val="0"/>
      <w:divBdr>
        <w:top w:val="none" w:sz="0" w:space="0" w:color="auto"/>
        <w:left w:val="none" w:sz="0" w:space="0" w:color="auto"/>
        <w:bottom w:val="none" w:sz="0" w:space="0" w:color="auto"/>
        <w:right w:val="none" w:sz="0" w:space="0" w:color="auto"/>
      </w:divBdr>
    </w:div>
    <w:div w:id="1300575114">
      <w:bodyDiv w:val="1"/>
      <w:marLeft w:val="0"/>
      <w:marRight w:val="0"/>
      <w:marTop w:val="0"/>
      <w:marBottom w:val="0"/>
      <w:divBdr>
        <w:top w:val="none" w:sz="0" w:space="0" w:color="auto"/>
        <w:left w:val="none" w:sz="0" w:space="0" w:color="auto"/>
        <w:bottom w:val="none" w:sz="0" w:space="0" w:color="auto"/>
        <w:right w:val="none" w:sz="0" w:space="0" w:color="auto"/>
      </w:divBdr>
    </w:div>
    <w:div w:id="1327513032">
      <w:bodyDiv w:val="1"/>
      <w:marLeft w:val="0"/>
      <w:marRight w:val="0"/>
      <w:marTop w:val="0"/>
      <w:marBottom w:val="0"/>
      <w:divBdr>
        <w:top w:val="none" w:sz="0" w:space="0" w:color="auto"/>
        <w:left w:val="none" w:sz="0" w:space="0" w:color="auto"/>
        <w:bottom w:val="none" w:sz="0" w:space="0" w:color="auto"/>
        <w:right w:val="none" w:sz="0" w:space="0" w:color="auto"/>
      </w:divBdr>
    </w:div>
    <w:div w:id="1339580943">
      <w:bodyDiv w:val="1"/>
      <w:marLeft w:val="0"/>
      <w:marRight w:val="0"/>
      <w:marTop w:val="0"/>
      <w:marBottom w:val="0"/>
      <w:divBdr>
        <w:top w:val="none" w:sz="0" w:space="0" w:color="auto"/>
        <w:left w:val="none" w:sz="0" w:space="0" w:color="auto"/>
        <w:bottom w:val="none" w:sz="0" w:space="0" w:color="auto"/>
        <w:right w:val="none" w:sz="0" w:space="0" w:color="auto"/>
      </w:divBdr>
    </w:div>
    <w:div w:id="1366830002">
      <w:bodyDiv w:val="1"/>
      <w:marLeft w:val="0"/>
      <w:marRight w:val="0"/>
      <w:marTop w:val="0"/>
      <w:marBottom w:val="0"/>
      <w:divBdr>
        <w:top w:val="none" w:sz="0" w:space="0" w:color="auto"/>
        <w:left w:val="none" w:sz="0" w:space="0" w:color="auto"/>
        <w:bottom w:val="none" w:sz="0" w:space="0" w:color="auto"/>
        <w:right w:val="none" w:sz="0" w:space="0" w:color="auto"/>
      </w:divBdr>
    </w:div>
    <w:div w:id="1564102162">
      <w:bodyDiv w:val="1"/>
      <w:marLeft w:val="0"/>
      <w:marRight w:val="0"/>
      <w:marTop w:val="0"/>
      <w:marBottom w:val="0"/>
      <w:divBdr>
        <w:top w:val="none" w:sz="0" w:space="0" w:color="auto"/>
        <w:left w:val="none" w:sz="0" w:space="0" w:color="auto"/>
        <w:bottom w:val="none" w:sz="0" w:space="0" w:color="auto"/>
        <w:right w:val="none" w:sz="0" w:space="0" w:color="auto"/>
      </w:divBdr>
    </w:div>
    <w:div w:id="1573664393">
      <w:bodyDiv w:val="1"/>
      <w:marLeft w:val="0"/>
      <w:marRight w:val="0"/>
      <w:marTop w:val="0"/>
      <w:marBottom w:val="0"/>
      <w:divBdr>
        <w:top w:val="none" w:sz="0" w:space="0" w:color="auto"/>
        <w:left w:val="none" w:sz="0" w:space="0" w:color="auto"/>
        <w:bottom w:val="none" w:sz="0" w:space="0" w:color="auto"/>
        <w:right w:val="none" w:sz="0" w:space="0" w:color="auto"/>
      </w:divBdr>
    </w:div>
    <w:div w:id="1720548481">
      <w:bodyDiv w:val="1"/>
      <w:marLeft w:val="0"/>
      <w:marRight w:val="0"/>
      <w:marTop w:val="0"/>
      <w:marBottom w:val="0"/>
      <w:divBdr>
        <w:top w:val="none" w:sz="0" w:space="0" w:color="auto"/>
        <w:left w:val="none" w:sz="0" w:space="0" w:color="auto"/>
        <w:bottom w:val="none" w:sz="0" w:space="0" w:color="auto"/>
        <w:right w:val="none" w:sz="0" w:space="0" w:color="auto"/>
      </w:divBdr>
    </w:div>
    <w:div w:id="1800805813">
      <w:bodyDiv w:val="1"/>
      <w:marLeft w:val="0"/>
      <w:marRight w:val="0"/>
      <w:marTop w:val="0"/>
      <w:marBottom w:val="0"/>
      <w:divBdr>
        <w:top w:val="none" w:sz="0" w:space="0" w:color="auto"/>
        <w:left w:val="none" w:sz="0" w:space="0" w:color="auto"/>
        <w:bottom w:val="none" w:sz="0" w:space="0" w:color="auto"/>
        <w:right w:val="none" w:sz="0" w:space="0" w:color="auto"/>
      </w:divBdr>
    </w:div>
    <w:div w:id="1801069772">
      <w:bodyDiv w:val="1"/>
      <w:marLeft w:val="0"/>
      <w:marRight w:val="0"/>
      <w:marTop w:val="0"/>
      <w:marBottom w:val="0"/>
      <w:divBdr>
        <w:top w:val="none" w:sz="0" w:space="0" w:color="auto"/>
        <w:left w:val="none" w:sz="0" w:space="0" w:color="auto"/>
        <w:bottom w:val="none" w:sz="0" w:space="0" w:color="auto"/>
        <w:right w:val="none" w:sz="0" w:space="0" w:color="auto"/>
      </w:divBdr>
    </w:div>
    <w:div w:id="1838107056">
      <w:bodyDiv w:val="1"/>
      <w:marLeft w:val="0"/>
      <w:marRight w:val="0"/>
      <w:marTop w:val="0"/>
      <w:marBottom w:val="0"/>
      <w:divBdr>
        <w:top w:val="none" w:sz="0" w:space="0" w:color="auto"/>
        <w:left w:val="none" w:sz="0" w:space="0" w:color="auto"/>
        <w:bottom w:val="none" w:sz="0" w:space="0" w:color="auto"/>
        <w:right w:val="none" w:sz="0" w:space="0" w:color="auto"/>
      </w:divBdr>
    </w:div>
    <w:div w:id="1861048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acionendesa.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desa.com/es/nuestro-compromiso/nuestro-compromiso/objetivos-desarrollo-sostenibl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desa.com/" TargetMode="External"/><Relationship Id="rId5" Type="http://schemas.openxmlformats.org/officeDocument/2006/relationships/numbering" Target="numbering.xml"/><Relationship Id="rId15" Type="http://schemas.openxmlformats.org/officeDocument/2006/relationships/hyperlink" Target="mailto:susana.moreno@corpocomunicacion.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l.com/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Area%20Open\Media%20relations\2016\rebranding\templates_nuovi\Press_Release_160126\Press_Release_160126\Endesa\Endesa_stationery_pressReleaseTemplate_ES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D847424B5CEA346AD27835F4F301E3F" ma:contentTypeVersion="15" ma:contentTypeDescription="Crear nuevo documento." ma:contentTypeScope="" ma:versionID="c6979e6f3cb609356f1503782cd997be">
  <xsd:schema xmlns:xsd="http://www.w3.org/2001/XMLSchema" xmlns:xs="http://www.w3.org/2001/XMLSchema" xmlns:p="http://schemas.microsoft.com/office/2006/metadata/properties" xmlns:ns2="833fc070-76fb-4443-8e62-1efb96609800" xmlns:ns3="16c1e850-27b5-4965-958f-dc922560e733" targetNamespace="http://schemas.microsoft.com/office/2006/metadata/properties" ma:root="true" ma:fieldsID="607bb47462f0887b825a6d6efa7a488b" ns2:_="" ns3:_="">
    <xsd:import namespace="833fc070-76fb-4443-8e62-1efb96609800"/>
    <xsd:import namespace="16c1e850-27b5-4965-958f-dc922560e733"/>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fc070-76fb-4443-8e62-1efb9660980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2" nillable="true" ma:displayName="Taxonomy Catch All Column" ma:hidden="true" ma:list="{e9e837da-789a-483d-b794-f22992cb2f04}" ma:internalName="TaxCatchAll" ma:showField="CatchAllData" ma:web="833fc070-76fb-4443-8e62-1efb96609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c1e850-27b5-4965-958f-dc922560e733"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c1e850-27b5-4965-958f-dc922560e733">
      <Terms xmlns="http://schemas.microsoft.com/office/infopath/2007/PartnerControls"/>
    </lcf76f155ced4ddcb4097134ff3c332f>
    <TaxCatchAll xmlns="833fc070-76fb-4443-8e62-1efb966098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BDD87-3B32-49BB-8FA5-F8F9CEA24CF6}">
  <ds:schemaRefs>
    <ds:schemaRef ds:uri="http://schemas.openxmlformats.org/officeDocument/2006/bibliography"/>
  </ds:schemaRefs>
</ds:datastoreItem>
</file>

<file path=customXml/itemProps2.xml><?xml version="1.0" encoding="utf-8"?>
<ds:datastoreItem xmlns:ds="http://schemas.openxmlformats.org/officeDocument/2006/customXml" ds:itemID="{DF1E1BF5-C5EB-4EBE-9EDF-639EB1063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fc070-76fb-4443-8e62-1efb96609800"/>
    <ds:schemaRef ds:uri="16c1e850-27b5-4965-958f-dc922560e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34211-07EF-490D-8907-36700B5E0125}">
  <ds:schemaRefs>
    <ds:schemaRef ds:uri="http://schemas.microsoft.com/office/2006/metadata/properties"/>
    <ds:schemaRef ds:uri="http://schemas.microsoft.com/office/infopath/2007/PartnerControls"/>
    <ds:schemaRef ds:uri="16c1e850-27b5-4965-958f-dc922560e733"/>
    <ds:schemaRef ds:uri="833fc070-76fb-4443-8e62-1efb96609800"/>
  </ds:schemaRefs>
</ds:datastoreItem>
</file>

<file path=customXml/itemProps4.xml><?xml version="1.0" encoding="utf-8"?>
<ds:datastoreItem xmlns:ds="http://schemas.openxmlformats.org/officeDocument/2006/customXml" ds:itemID="{64346022-E4E8-40F2-8A8B-2D1DAA0C9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D:\Area Open\Media relations\2016\rebranding\templates_nuovi\Press_Release_160126\Press_Release_160126\Endesa\Endesa_stationery_pressReleaseTemplate_ESP.dotx</Template>
  <TotalTime>83</TotalTime>
  <Pages>4</Pages>
  <Words>1180</Words>
  <Characters>6490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Enel s.p.a.</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a453817</dc:creator>
  <cp:keywords/>
  <dc:description/>
  <cp:lastModifiedBy>SILVI EGEA BAS</cp:lastModifiedBy>
  <cp:revision>22</cp:revision>
  <cp:lastPrinted>2023-11-08T15:35:00Z</cp:lastPrinted>
  <dcterms:created xsi:type="dcterms:W3CDTF">2024-10-21T08:47:00Z</dcterms:created>
  <dcterms:modified xsi:type="dcterms:W3CDTF">2024-11-22T12:29:00Z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84f6bf-f638-41cc-935f-2157ddac8142_Enabled">
    <vt:lpwstr>true</vt:lpwstr>
  </property>
  <property fmtid="{D5CDD505-2E9C-101B-9397-08002B2CF9AE}" pid="3" name="MSIP_Label_b284f6bf-f638-41cc-935f-2157ddac8142_SetDate">
    <vt:lpwstr>2021-10-19T09:52:50Z</vt:lpwstr>
  </property>
  <property fmtid="{D5CDD505-2E9C-101B-9397-08002B2CF9AE}" pid="4" name="MSIP_Label_b284f6bf-f638-41cc-935f-2157ddac8142_Method">
    <vt:lpwstr>Privileged</vt:lpwstr>
  </property>
  <property fmtid="{D5CDD505-2E9C-101B-9397-08002B2CF9AE}" pid="5" name="MSIP_Label_b284f6bf-f638-41cc-935f-2157ddac8142_Name">
    <vt:lpwstr>b284f6bf-f638-41cc-935f-2157ddac8142</vt:lpwstr>
  </property>
  <property fmtid="{D5CDD505-2E9C-101B-9397-08002B2CF9AE}" pid="6" name="MSIP_Label_b284f6bf-f638-41cc-935f-2157ddac8142_SiteId">
    <vt:lpwstr>d539d4bf-5610-471a-afc2-1c76685cfefa</vt:lpwstr>
  </property>
  <property fmtid="{D5CDD505-2E9C-101B-9397-08002B2CF9AE}" pid="7" name="MSIP_Label_b284f6bf-f638-41cc-935f-2157ddac8142_ActionId">
    <vt:lpwstr>3c33f071-0a6f-4215-b40b-677cc367f0ce</vt:lpwstr>
  </property>
  <property fmtid="{D5CDD505-2E9C-101B-9397-08002B2CF9AE}" pid="8" name="MSIP_Label_b284f6bf-f638-41cc-935f-2157ddac8142_ContentBits">
    <vt:lpwstr>0</vt:lpwstr>
  </property>
  <property fmtid="{D5CDD505-2E9C-101B-9397-08002B2CF9AE}" pid="9" name="ContentTypeId">
    <vt:lpwstr>0x010100580C3C23B5A3C94BBC538EC641D2C9D4</vt:lpwstr>
  </property>
  <property fmtid="{D5CDD505-2E9C-101B-9397-08002B2CF9AE}" pid="10" name="MediaServiceImageTags">
    <vt:lpwstr/>
  </property>
</Properties>
</file>