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01BF14" w14:textId="77777777" w:rsidR="00BE6F27" w:rsidRDefault="00BE6F27" w:rsidP="00F54EB3">
      <w:pPr>
        <w:rPr>
          <w:b/>
          <w:bCs/>
        </w:rPr>
      </w:pPr>
    </w:p>
    <w:p w14:paraId="798125EA" w14:textId="77777777" w:rsidR="00BE6F27" w:rsidRPr="00BE6F27" w:rsidRDefault="00BE6F27" w:rsidP="00F54EB3">
      <w:pPr>
        <w:rPr>
          <w:rFonts w:asciiTheme="majorHAnsi" w:hAnsiTheme="majorHAnsi" w:cstheme="majorHAnsi"/>
          <w:b/>
          <w:bCs/>
          <w:kern w:val="0"/>
          <w:sz w:val="32"/>
          <w:szCs w:val="32"/>
          <w:shd w:val="clear" w:color="auto" w:fill="FEFFFE"/>
          <w14:ligatures w14:val="none"/>
        </w:rPr>
      </w:pPr>
    </w:p>
    <w:p w14:paraId="0ABED8B9" w14:textId="77777777" w:rsidR="00E5441E" w:rsidRDefault="003731FD" w:rsidP="00E5441E">
      <w:pPr>
        <w:spacing w:after="0" w:line="240" w:lineRule="auto"/>
        <w:jc w:val="both"/>
        <w:rPr>
          <w:rFonts w:ascii="Calibri" w:eastAsia="Calibri" w:hAnsi="Calibri" w:cs="Calibri"/>
          <w:b/>
          <w:bCs/>
          <w:color w:val="000000"/>
          <w:kern w:val="0"/>
          <w:sz w:val="22"/>
          <w:szCs w:val="22"/>
          <w:u w:color="000000"/>
          <w:lang w:eastAsia="es-ES"/>
          <w14:ligatures w14:val="none"/>
        </w:rPr>
      </w:pPr>
      <w:r w:rsidRPr="00BE6F27">
        <w:rPr>
          <w:rFonts w:asciiTheme="majorHAnsi" w:hAnsiTheme="majorHAnsi" w:cstheme="majorHAnsi"/>
          <w:b/>
          <w:bCs/>
          <w:kern w:val="0"/>
          <w:sz w:val="32"/>
          <w:szCs w:val="32"/>
          <w:shd w:val="clear" w:color="auto" w:fill="FEFFFE"/>
          <w14:ligatures w14:val="none"/>
        </w:rPr>
        <w:t xml:space="preserve">Grupo Tello Alimentación recibe el prestigioso Premio </w:t>
      </w:r>
      <w:proofErr w:type="spellStart"/>
      <w:r w:rsidRPr="00BE6F27">
        <w:rPr>
          <w:rFonts w:asciiTheme="majorHAnsi" w:hAnsiTheme="majorHAnsi" w:cstheme="majorHAnsi"/>
          <w:b/>
          <w:bCs/>
          <w:kern w:val="0"/>
          <w:sz w:val="32"/>
          <w:szCs w:val="32"/>
          <w:shd w:val="clear" w:color="auto" w:fill="FEFFFE"/>
          <w14:ligatures w14:val="none"/>
        </w:rPr>
        <w:t>Sepor</w:t>
      </w:r>
      <w:proofErr w:type="spellEnd"/>
      <w:r w:rsidRPr="00BE6F27">
        <w:rPr>
          <w:rFonts w:asciiTheme="majorHAnsi" w:hAnsiTheme="majorHAnsi" w:cstheme="majorHAnsi"/>
          <w:b/>
          <w:bCs/>
          <w:kern w:val="0"/>
          <w:sz w:val="32"/>
          <w:szCs w:val="32"/>
          <w:shd w:val="clear" w:color="auto" w:fill="FEFFFE"/>
          <w14:ligatures w14:val="none"/>
        </w:rPr>
        <w:t xml:space="preserve"> de Oro 2024 en la categoría de Exportación y Externalización</w:t>
      </w:r>
      <w:r w:rsidRPr="003731FD">
        <w:br/>
      </w:r>
    </w:p>
    <w:p w14:paraId="62F1499C" w14:textId="5AA5190C" w:rsidR="00E5441E" w:rsidRPr="00E5441E" w:rsidRDefault="00E5441E" w:rsidP="00E5441E">
      <w:pPr>
        <w:spacing w:after="0" w:line="240" w:lineRule="auto"/>
        <w:jc w:val="both"/>
        <w:rPr>
          <w:rFonts w:ascii="Calibri" w:eastAsia="Calibri" w:hAnsi="Calibri" w:cs="Calibri"/>
          <w:color w:val="000000"/>
          <w:kern w:val="0"/>
          <w:sz w:val="22"/>
          <w:szCs w:val="22"/>
          <w:u w:color="000000"/>
          <w:lang w:eastAsia="es-ES"/>
          <w14:ligatures w14:val="none"/>
        </w:rPr>
      </w:pPr>
      <w:r>
        <w:rPr>
          <w:rFonts w:ascii="Calibri" w:eastAsia="Calibri" w:hAnsi="Calibri" w:cs="Calibri"/>
          <w:b/>
          <w:bCs/>
          <w:color w:val="000000"/>
          <w:kern w:val="0"/>
          <w:sz w:val="22"/>
          <w:szCs w:val="22"/>
          <w:u w:color="000000"/>
          <w:lang w:eastAsia="es-ES"/>
          <w14:ligatures w14:val="none"/>
        </w:rPr>
        <w:t>Toledo</w:t>
      </w:r>
      <w:r w:rsidRPr="00E5441E">
        <w:rPr>
          <w:rFonts w:ascii="Calibri" w:eastAsia="Calibri" w:hAnsi="Calibri" w:cs="Calibri"/>
          <w:b/>
          <w:bCs/>
          <w:color w:val="000000"/>
          <w:kern w:val="0"/>
          <w:sz w:val="22"/>
          <w:szCs w:val="22"/>
          <w:u w:color="000000"/>
          <w:lang w:eastAsia="es-ES"/>
          <w14:ligatures w14:val="none"/>
        </w:rPr>
        <w:t xml:space="preserve">, </w:t>
      </w:r>
      <w:r>
        <w:rPr>
          <w:rFonts w:ascii="Calibri" w:eastAsia="Calibri" w:hAnsi="Calibri" w:cs="Calibri"/>
          <w:b/>
          <w:bCs/>
          <w:color w:val="000000"/>
          <w:kern w:val="0"/>
          <w:sz w:val="22"/>
          <w:szCs w:val="22"/>
          <w:u w:color="000000"/>
          <w:lang w:eastAsia="es-ES"/>
          <w14:ligatures w14:val="none"/>
        </w:rPr>
        <w:t>5 de</w:t>
      </w:r>
      <w:r w:rsidRPr="00E5441E">
        <w:rPr>
          <w:rFonts w:ascii="Calibri" w:eastAsia="Calibri" w:hAnsi="Calibri" w:cs="Calibri"/>
          <w:b/>
          <w:bCs/>
          <w:color w:val="000000"/>
          <w:kern w:val="0"/>
          <w:sz w:val="22"/>
          <w:szCs w:val="22"/>
          <w:u w:color="000000"/>
          <w:lang w:eastAsia="es-ES"/>
          <w14:ligatures w14:val="none"/>
        </w:rPr>
        <w:t xml:space="preserve"> </w:t>
      </w:r>
      <w:r>
        <w:rPr>
          <w:rFonts w:ascii="Calibri" w:eastAsia="Calibri" w:hAnsi="Calibri" w:cs="Calibri"/>
          <w:b/>
          <w:bCs/>
          <w:color w:val="000000"/>
          <w:kern w:val="0"/>
          <w:sz w:val="22"/>
          <w:szCs w:val="22"/>
          <w:u w:color="000000"/>
          <w:lang w:eastAsia="es-ES"/>
          <w14:ligatures w14:val="none"/>
        </w:rPr>
        <w:t xml:space="preserve">noviembre </w:t>
      </w:r>
      <w:r w:rsidRPr="00E5441E">
        <w:rPr>
          <w:rFonts w:ascii="Calibri" w:eastAsia="Calibri" w:hAnsi="Calibri" w:cs="Calibri"/>
          <w:b/>
          <w:bCs/>
          <w:color w:val="000000"/>
          <w:kern w:val="0"/>
          <w:sz w:val="22"/>
          <w:szCs w:val="22"/>
          <w:u w:color="000000"/>
          <w:lang w:eastAsia="es-ES"/>
          <w14:ligatures w14:val="none"/>
        </w:rPr>
        <w:t>de 2024.- </w:t>
      </w:r>
      <w:r w:rsidRPr="00E5441E">
        <w:rPr>
          <w:rFonts w:ascii="Calibri" w:eastAsia="Calibri" w:hAnsi="Calibri" w:cs="Calibri"/>
          <w:color w:val="000000"/>
          <w:kern w:val="0"/>
          <w:sz w:val="22"/>
          <w:szCs w:val="22"/>
          <w:u w:color="000000"/>
          <w:lang w:eastAsia="es-ES"/>
          <w14:ligatures w14:val="none"/>
        </w:rPr>
        <w:t xml:space="preserve">Grupo Tello Alimentación ha sido distinguido con el Premio </w:t>
      </w:r>
      <w:proofErr w:type="spellStart"/>
      <w:r w:rsidRPr="00E5441E">
        <w:rPr>
          <w:rFonts w:ascii="Calibri" w:eastAsia="Calibri" w:hAnsi="Calibri" w:cs="Calibri"/>
          <w:color w:val="000000"/>
          <w:kern w:val="0"/>
          <w:sz w:val="22"/>
          <w:szCs w:val="22"/>
          <w:u w:color="000000"/>
          <w:lang w:eastAsia="es-ES"/>
          <w14:ligatures w14:val="none"/>
        </w:rPr>
        <w:t>Sepor</w:t>
      </w:r>
      <w:proofErr w:type="spellEnd"/>
      <w:r w:rsidRPr="00E5441E">
        <w:rPr>
          <w:rFonts w:ascii="Calibri" w:eastAsia="Calibri" w:hAnsi="Calibri" w:cs="Calibri"/>
          <w:color w:val="000000"/>
          <w:kern w:val="0"/>
          <w:sz w:val="22"/>
          <w:szCs w:val="22"/>
          <w:u w:color="000000"/>
          <w:lang w:eastAsia="es-ES"/>
          <w14:ligatures w14:val="none"/>
        </w:rPr>
        <w:t xml:space="preserve"> de Oro 2024 en la categoría de Exportación y Externalización. Este Galardón reconoce su labor como embajador de la gastronomía española en los mercados internacionales. Este premio, otorgado en la VIII edición celebrada en Lorca (Murcia), destaca el compromiso de Grupo Tello con la excelencia y su contribución a llevar sus productos cárnicos de máxima calidad a más de 50 países repartidos por los 5 continentes.</w:t>
      </w:r>
    </w:p>
    <w:p w14:paraId="066BFDDA" w14:textId="540CFBCE" w:rsidR="00DA1485" w:rsidRPr="00E5441E" w:rsidRDefault="00E5441E" w:rsidP="00DA1485">
      <w:pPr>
        <w:spacing w:after="0" w:line="240" w:lineRule="auto"/>
        <w:jc w:val="both"/>
        <w:rPr>
          <w:rFonts w:ascii="Calibri" w:eastAsia="Calibri" w:hAnsi="Calibri" w:cs="Calibri"/>
          <w:color w:val="000000"/>
          <w:kern w:val="0"/>
          <w:sz w:val="22"/>
          <w:szCs w:val="22"/>
          <w:u w:color="000000"/>
          <w:lang w:eastAsia="es-ES"/>
          <w14:ligatures w14:val="none"/>
        </w:rPr>
      </w:pPr>
      <w:r w:rsidRPr="00E5441E">
        <w:rPr>
          <w:rFonts w:ascii="Calibri" w:eastAsia="Calibri" w:hAnsi="Calibri" w:cs="Calibri"/>
          <w:color w:val="000000"/>
          <w:kern w:val="0"/>
          <w:sz w:val="22"/>
          <w:szCs w:val="22"/>
          <w:u w:color="000000"/>
          <w:lang w:eastAsia="es-ES"/>
          <w14:ligatures w14:val="none"/>
        </w:rPr>
        <w:br/>
        <w:t xml:space="preserve">La entrega de los Premios </w:t>
      </w:r>
      <w:proofErr w:type="spellStart"/>
      <w:r w:rsidRPr="00E5441E">
        <w:rPr>
          <w:rFonts w:ascii="Calibri" w:eastAsia="Calibri" w:hAnsi="Calibri" w:cs="Calibri"/>
          <w:color w:val="000000"/>
          <w:kern w:val="0"/>
          <w:sz w:val="22"/>
          <w:szCs w:val="22"/>
          <w:u w:color="000000"/>
          <w:lang w:eastAsia="es-ES"/>
          <w14:ligatures w14:val="none"/>
        </w:rPr>
        <w:t>Sepor</w:t>
      </w:r>
      <w:proofErr w:type="spellEnd"/>
      <w:r w:rsidRPr="00E5441E">
        <w:rPr>
          <w:rFonts w:ascii="Calibri" w:eastAsia="Calibri" w:hAnsi="Calibri" w:cs="Calibri"/>
          <w:color w:val="000000"/>
          <w:kern w:val="0"/>
          <w:sz w:val="22"/>
          <w:szCs w:val="22"/>
          <w:u w:color="000000"/>
          <w:lang w:eastAsia="es-ES"/>
          <w14:ligatures w14:val="none"/>
        </w:rPr>
        <w:t xml:space="preserve"> de Oro es uno de los eventos más importantes del sector agroalimentario en España, reuniendo cada año a las empresas, instituciones y personas más influyentes del ámbito ganadero y alimentario</w:t>
      </w:r>
      <w:r w:rsidRPr="00DB251A">
        <w:rPr>
          <w:rFonts w:ascii="Calibri" w:eastAsia="Calibri" w:hAnsi="Calibri" w:cs="Calibri"/>
          <w:color w:val="FF0000"/>
          <w:kern w:val="0"/>
          <w:sz w:val="22"/>
          <w:szCs w:val="22"/>
          <w:u w:color="000000"/>
          <w:lang w:eastAsia="es-ES"/>
          <w14:ligatures w14:val="none"/>
        </w:rPr>
        <w:t xml:space="preserve">. </w:t>
      </w:r>
      <w:r w:rsidRPr="00DB251A">
        <w:rPr>
          <w:rFonts w:ascii="Calibri" w:eastAsia="Calibri" w:hAnsi="Calibri" w:cs="Calibri"/>
          <w:color w:val="000000" w:themeColor="text1"/>
          <w:kern w:val="0"/>
          <w:sz w:val="22"/>
          <w:szCs w:val="22"/>
          <w:u w:color="000000"/>
          <w:lang w:eastAsia="es-ES"/>
          <w14:ligatures w14:val="none"/>
        </w:rPr>
        <w:t xml:space="preserve">Estos galardones reconocen la excelencia, la innovación y el impulso </w:t>
      </w:r>
      <w:r w:rsidR="00DB251A" w:rsidRPr="00DB251A">
        <w:rPr>
          <w:rFonts w:ascii="Calibri" w:eastAsia="Calibri" w:hAnsi="Calibri" w:cs="Calibri"/>
          <w:color w:val="000000" w:themeColor="text1"/>
          <w:kern w:val="0"/>
          <w:sz w:val="22"/>
          <w:szCs w:val="22"/>
          <w:u w:color="000000"/>
          <w:lang w:eastAsia="es-ES"/>
          <w14:ligatures w14:val="none"/>
        </w:rPr>
        <w:t>nacional e internacional</w:t>
      </w:r>
      <w:r w:rsidRPr="00DB251A">
        <w:rPr>
          <w:rFonts w:ascii="Calibri" w:eastAsia="Calibri" w:hAnsi="Calibri" w:cs="Calibri"/>
          <w:color w:val="000000" w:themeColor="text1"/>
          <w:kern w:val="0"/>
          <w:sz w:val="22"/>
          <w:szCs w:val="22"/>
          <w:u w:color="000000"/>
          <w:lang w:eastAsia="es-ES"/>
          <w14:ligatures w14:val="none"/>
        </w:rPr>
        <w:t xml:space="preserve"> de empresas que, como Grupo </w:t>
      </w:r>
      <w:r w:rsidR="001B73EF" w:rsidRPr="00DB251A">
        <w:rPr>
          <w:rFonts w:ascii="Calibri" w:eastAsia="Calibri" w:hAnsi="Calibri" w:cs="Calibri"/>
          <w:color w:val="000000" w:themeColor="text1"/>
          <w:kern w:val="0"/>
          <w:sz w:val="22"/>
          <w:szCs w:val="22"/>
          <w:u w:color="000000"/>
          <w:lang w:eastAsia="es-ES"/>
          <w14:ligatures w14:val="none"/>
        </w:rPr>
        <w:t>Tello,</w:t>
      </w:r>
      <w:r w:rsidR="001B73EF">
        <w:rPr>
          <w:rFonts w:ascii="Calibri" w:eastAsia="Calibri" w:hAnsi="Calibri" w:cs="Calibri"/>
          <w:color w:val="000000" w:themeColor="text1"/>
          <w:kern w:val="0"/>
          <w:sz w:val="22"/>
          <w:szCs w:val="22"/>
          <w:u w:color="000000"/>
          <w:lang w:eastAsia="es-ES"/>
          <w14:ligatures w14:val="none"/>
        </w:rPr>
        <w:t xml:space="preserve"> </w:t>
      </w:r>
      <w:r w:rsidR="001B73EF" w:rsidRPr="00DB251A">
        <w:rPr>
          <w:rFonts w:ascii="Calibri" w:eastAsia="Calibri" w:hAnsi="Calibri" w:cs="Calibri"/>
          <w:color w:val="000000" w:themeColor="text1"/>
          <w:kern w:val="0"/>
          <w:sz w:val="22"/>
          <w:szCs w:val="22"/>
          <w:u w:color="000000"/>
          <w:lang w:eastAsia="es-ES"/>
          <w14:ligatures w14:val="none"/>
        </w:rPr>
        <w:t>contribuyen</w:t>
      </w:r>
      <w:r w:rsidRPr="00DB251A">
        <w:rPr>
          <w:rFonts w:ascii="Calibri" w:eastAsia="Calibri" w:hAnsi="Calibri" w:cs="Calibri"/>
          <w:color w:val="000000" w:themeColor="text1"/>
          <w:kern w:val="0"/>
          <w:sz w:val="22"/>
          <w:szCs w:val="22"/>
          <w:u w:color="000000"/>
          <w:lang w:eastAsia="es-ES"/>
          <w14:ligatures w14:val="none"/>
        </w:rPr>
        <w:t xml:space="preserve"> a posicionar la calidad y riqueza de la industria alimentaria española en el exterior.</w:t>
      </w:r>
      <w:r w:rsidRPr="00DB251A">
        <w:rPr>
          <w:rFonts w:ascii="Calibri" w:eastAsia="Calibri" w:hAnsi="Calibri" w:cs="Calibri"/>
          <w:color w:val="FF0000"/>
          <w:kern w:val="0"/>
          <w:sz w:val="22"/>
          <w:szCs w:val="22"/>
          <w:u w:color="000000"/>
          <w:lang w:eastAsia="es-ES"/>
          <w14:ligatures w14:val="none"/>
        </w:rPr>
        <w:br/>
      </w:r>
      <w:r w:rsidRPr="00E5441E">
        <w:rPr>
          <w:rFonts w:ascii="Calibri" w:eastAsia="Calibri" w:hAnsi="Calibri" w:cs="Calibri"/>
          <w:color w:val="000000"/>
          <w:kern w:val="0"/>
          <w:sz w:val="22"/>
          <w:szCs w:val="22"/>
          <w:u w:color="000000"/>
          <w:lang w:eastAsia="es-ES"/>
          <w14:ligatures w14:val="none"/>
        </w:rPr>
        <w:br/>
        <w:t xml:space="preserve">El Premio </w:t>
      </w:r>
      <w:proofErr w:type="spellStart"/>
      <w:r w:rsidRPr="00E5441E">
        <w:rPr>
          <w:rFonts w:ascii="Calibri" w:eastAsia="Calibri" w:hAnsi="Calibri" w:cs="Calibri"/>
          <w:color w:val="000000"/>
          <w:kern w:val="0"/>
          <w:sz w:val="22"/>
          <w:szCs w:val="22"/>
          <w:u w:color="000000"/>
          <w:lang w:eastAsia="es-ES"/>
          <w14:ligatures w14:val="none"/>
        </w:rPr>
        <w:t>Sepor</w:t>
      </w:r>
      <w:proofErr w:type="spellEnd"/>
      <w:r w:rsidRPr="00E5441E">
        <w:rPr>
          <w:rFonts w:ascii="Calibri" w:eastAsia="Calibri" w:hAnsi="Calibri" w:cs="Calibri"/>
          <w:color w:val="000000"/>
          <w:kern w:val="0"/>
          <w:sz w:val="22"/>
          <w:szCs w:val="22"/>
          <w:u w:color="000000"/>
          <w:lang w:eastAsia="es-ES"/>
          <w14:ligatures w14:val="none"/>
        </w:rPr>
        <w:t xml:space="preserve"> de Oro 2024 destaca la labor de Grupo Tello como un referente en el sector</w:t>
      </w:r>
      <w:r w:rsidR="001B73EF">
        <w:rPr>
          <w:rFonts w:ascii="Calibri" w:eastAsia="Calibri" w:hAnsi="Calibri" w:cs="Calibri"/>
          <w:color w:val="000000"/>
          <w:kern w:val="0"/>
          <w:sz w:val="22"/>
          <w:szCs w:val="22"/>
          <w:u w:color="000000"/>
          <w:lang w:eastAsia="es-ES"/>
          <w14:ligatures w14:val="none"/>
        </w:rPr>
        <w:t xml:space="preserve"> de la industria cárnica</w:t>
      </w:r>
      <w:r w:rsidRPr="00E5441E">
        <w:rPr>
          <w:rFonts w:ascii="Calibri" w:eastAsia="Calibri" w:hAnsi="Calibri" w:cs="Calibri"/>
          <w:color w:val="000000"/>
          <w:kern w:val="0"/>
          <w:sz w:val="22"/>
          <w:szCs w:val="22"/>
          <w:u w:color="000000"/>
          <w:lang w:eastAsia="es-ES"/>
          <w14:ligatures w14:val="none"/>
        </w:rPr>
        <w:t>, abriendo puertas en mercados globales y mostrando al mundo el sabor y la calidad de la gastronomía española</w:t>
      </w:r>
      <w:r w:rsidR="001B73EF">
        <w:rPr>
          <w:rFonts w:ascii="Calibri" w:eastAsia="Calibri" w:hAnsi="Calibri" w:cs="Calibri"/>
          <w:color w:val="000000"/>
          <w:kern w:val="0"/>
          <w:sz w:val="22"/>
          <w:szCs w:val="22"/>
          <w:u w:color="000000"/>
          <w:lang w:eastAsia="es-ES"/>
          <w14:ligatures w14:val="none"/>
        </w:rPr>
        <w:t xml:space="preserve">. A </w:t>
      </w:r>
      <w:r w:rsidRPr="00E5441E">
        <w:rPr>
          <w:rFonts w:ascii="Calibri" w:eastAsia="Calibri" w:hAnsi="Calibri" w:cs="Calibri"/>
          <w:color w:val="000000"/>
          <w:kern w:val="0"/>
          <w:sz w:val="22"/>
          <w:szCs w:val="22"/>
          <w:u w:color="000000"/>
          <w:lang w:eastAsia="es-ES"/>
          <w14:ligatures w14:val="none"/>
        </w:rPr>
        <w:t>través de una amplia gama de productos tanto frescos como elaborados</w:t>
      </w:r>
      <w:bookmarkStart w:id="0" w:name="_Hlk181691581"/>
      <w:r w:rsidR="00DA1485">
        <w:rPr>
          <w:rFonts w:ascii="Calibri" w:eastAsia="Calibri" w:hAnsi="Calibri" w:cs="Calibri"/>
          <w:color w:val="000000"/>
          <w:kern w:val="0"/>
          <w:sz w:val="22"/>
          <w:szCs w:val="22"/>
          <w:u w:color="000000"/>
          <w:lang w:eastAsia="es-ES"/>
          <w14:ligatures w14:val="none"/>
        </w:rPr>
        <w:t>,</w:t>
      </w:r>
      <w:r w:rsidR="00DA1485" w:rsidRPr="001B73EF">
        <w:rPr>
          <w:rFonts w:ascii="Calibri" w:eastAsia="Calibri" w:hAnsi="Calibri" w:cs="Calibri"/>
          <w:color w:val="000000"/>
          <w:kern w:val="0"/>
          <w:sz w:val="22"/>
          <w:szCs w:val="22"/>
          <w:u w:color="000000"/>
          <w:lang w:eastAsia="es-ES"/>
          <w14:ligatures w14:val="none"/>
        </w:rPr>
        <w:t xml:space="preserve"> Grupo Tello logra un equilibrio entre tradición e innovación, aplicando rigurosos estándares de calidad y excelencia.</w:t>
      </w:r>
      <w:r w:rsidR="00DA1485">
        <w:rPr>
          <w:rFonts w:ascii="Calibri" w:eastAsia="Calibri" w:hAnsi="Calibri" w:cs="Calibri"/>
          <w:color w:val="000000"/>
          <w:kern w:val="0"/>
          <w:sz w:val="22"/>
          <w:szCs w:val="22"/>
          <w:u w:color="000000"/>
          <w:lang w:eastAsia="es-ES"/>
          <w14:ligatures w14:val="none"/>
        </w:rPr>
        <w:t xml:space="preserve"> </w:t>
      </w:r>
      <w:r w:rsidR="00DA1485" w:rsidRPr="001B73EF">
        <w:rPr>
          <w:rFonts w:ascii="Calibri" w:eastAsia="Calibri" w:hAnsi="Calibri" w:cs="Calibri"/>
          <w:color w:val="000000"/>
          <w:kern w:val="0"/>
          <w:sz w:val="22"/>
          <w:szCs w:val="22"/>
          <w:u w:color="000000"/>
          <w:lang w:eastAsia="es-ES"/>
          <w14:ligatures w14:val="none"/>
        </w:rPr>
        <w:t xml:space="preserve">Además, la compañía integra sistemas innovadores en sus procesos, reforzando su compromiso con el cuidado del entorno. Este enfoque sostenible y de alta calidad impulsa nuevas oportunidades de negocio y fortalece su estrategia de expansión </w:t>
      </w:r>
      <w:r w:rsidR="00DA1485">
        <w:rPr>
          <w:rFonts w:ascii="Calibri" w:eastAsia="Calibri" w:hAnsi="Calibri" w:cs="Calibri"/>
          <w:color w:val="000000"/>
          <w:kern w:val="0"/>
          <w:sz w:val="22"/>
          <w:szCs w:val="22"/>
          <w:u w:color="000000"/>
          <w:lang w:eastAsia="es-ES"/>
          <w14:ligatures w14:val="none"/>
        </w:rPr>
        <w:t>internacional.</w:t>
      </w:r>
    </w:p>
    <w:bookmarkEnd w:id="0"/>
    <w:p w14:paraId="783627D6" w14:textId="77777777" w:rsidR="00E5441E" w:rsidRDefault="00E5441E" w:rsidP="00E5441E">
      <w:pPr>
        <w:spacing w:after="0" w:line="240" w:lineRule="auto"/>
        <w:jc w:val="both"/>
        <w:rPr>
          <w:rFonts w:ascii="Calibri" w:eastAsia="Calibri" w:hAnsi="Calibri" w:cs="Calibri"/>
          <w:color w:val="000000"/>
          <w:kern w:val="0"/>
          <w:sz w:val="22"/>
          <w:szCs w:val="22"/>
          <w:u w:color="000000"/>
          <w:lang w:eastAsia="es-ES"/>
          <w14:ligatures w14:val="none"/>
        </w:rPr>
      </w:pPr>
    </w:p>
    <w:p w14:paraId="7E83A403" w14:textId="568CF23E" w:rsidR="00E5441E" w:rsidRPr="00E5441E" w:rsidRDefault="00E5441E" w:rsidP="00E5441E">
      <w:pPr>
        <w:spacing w:after="0" w:line="240" w:lineRule="auto"/>
        <w:jc w:val="both"/>
        <w:rPr>
          <w:rFonts w:ascii="Calibri" w:eastAsia="Calibri" w:hAnsi="Calibri" w:cs="Calibri"/>
          <w:color w:val="000000"/>
          <w:kern w:val="0"/>
          <w:sz w:val="22"/>
          <w:szCs w:val="22"/>
          <w:u w:color="000000"/>
          <w:lang w:eastAsia="es-ES"/>
          <w14:ligatures w14:val="none"/>
        </w:rPr>
      </w:pPr>
      <w:r w:rsidRPr="00E5441E">
        <w:rPr>
          <w:rFonts w:ascii="Calibri" w:eastAsia="Calibri" w:hAnsi="Calibri" w:cs="Calibri"/>
          <w:color w:val="000000"/>
          <w:kern w:val="0"/>
          <w:sz w:val="22"/>
          <w:szCs w:val="22"/>
          <w:u w:color="000000"/>
          <w:lang w:eastAsia="es-ES"/>
          <w14:ligatures w14:val="none"/>
        </w:rPr>
        <w:t>“Este reconocimiento no es solo una enorme satisfacción para nosotros como empresa, sino también un símbolo de nuestra contribución al sector cárnico español, un eslabón más de su exitosa internacionalización “afirma el director general de Grupo Tello Alimentación, Alfonso Alcázar, quien ha recogido el premio y ha destacado: “Llevamos más de cuatro décadas comprometidos con la apertura de mercados internacionales. El esfuerzo, la involucración y la perseverancia de todos los equipos humanos de nuestro Grupo, a lo largo de todos estos años, son las verdaderas claves de nuestra expansión y éxito”</w:t>
      </w:r>
    </w:p>
    <w:p w14:paraId="1B381202" w14:textId="77777777" w:rsidR="00E5441E" w:rsidRPr="00E5441E" w:rsidRDefault="00E5441E" w:rsidP="00E5441E">
      <w:pPr>
        <w:spacing w:after="0" w:line="240" w:lineRule="auto"/>
        <w:jc w:val="both"/>
        <w:rPr>
          <w:rFonts w:ascii="Calibri" w:eastAsia="Calibri" w:hAnsi="Calibri" w:cs="Calibri"/>
          <w:color w:val="000000"/>
          <w:kern w:val="0"/>
          <w:sz w:val="22"/>
          <w:szCs w:val="22"/>
          <w:u w:color="000000"/>
          <w:lang w:eastAsia="es-ES"/>
          <w14:ligatures w14:val="none"/>
        </w:rPr>
      </w:pPr>
    </w:p>
    <w:p w14:paraId="5117A793" w14:textId="77777777" w:rsidR="00E5441E" w:rsidRPr="00E5441E" w:rsidRDefault="00E5441E" w:rsidP="00E5441E">
      <w:pPr>
        <w:spacing w:after="0" w:line="240" w:lineRule="auto"/>
        <w:jc w:val="both"/>
        <w:rPr>
          <w:rFonts w:ascii="Calibri" w:eastAsia="Calibri" w:hAnsi="Calibri" w:cs="Calibri"/>
          <w:color w:val="000000"/>
          <w:kern w:val="0"/>
          <w:sz w:val="22"/>
          <w:szCs w:val="22"/>
          <w:u w:color="000000"/>
          <w:lang w:eastAsia="es-ES"/>
          <w14:ligatures w14:val="none"/>
        </w:rPr>
      </w:pPr>
      <w:r w:rsidRPr="00E5441E">
        <w:rPr>
          <w:rFonts w:ascii="Calibri" w:eastAsia="Calibri" w:hAnsi="Calibri" w:cs="Calibri"/>
          <w:color w:val="000000"/>
          <w:kern w:val="0"/>
          <w:sz w:val="22"/>
          <w:szCs w:val="22"/>
          <w:u w:color="000000"/>
          <w:lang w:eastAsia="es-ES"/>
          <w14:ligatures w14:val="none"/>
        </w:rPr>
        <w:t xml:space="preserve">Una vez más, los Premios </w:t>
      </w:r>
      <w:proofErr w:type="spellStart"/>
      <w:r w:rsidRPr="00E5441E">
        <w:rPr>
          <w:rFonts w:ascii="Calibri" w:eastAsia="Calibri" w:hAnsi="Calibri" w:cs="Calibri"/>
          <w:color w:val="000000"/>
          <w:kern w:val="0"/>
          <w:sz w:val="22"/>
          <w:szCs w:val="22"/>
          <w:u w:color="000000"/>
          <w:lang w:eastAsia="es-ES"/>
          <w14:ligatures w14:val="none"/>
        </w:rPr>
        <w:t>Sepor</w:t>
      </w:r>
      <w:proofErr w:type="spellEnd"/>
      <w:r w:rsidRPr="00E5441E">
        <w:rPr>
          <w:rFonts w:ascii="Calibri" w:eastAsia="Calibri" w:hAnsi="Calibri" w:cs="Calibri"/>
          <w:color w:val="000000"/>
          <w:kern w:val="0"/>
          <w:sz w:val="22"/>
          <w:szCs w:val="22"/>
          <w:u w:color="000000"/>
          <w:lang w:eastAsia="es-ES"/>
          <w14:ligatures w14:val="none"/>
        </w:rPr>
        <w:t xml:space="preserve"> de Oro reafirman su compromiso con un sector vital para la economía española, galardonando, entre otros valores, a aquellos que promueven la externalización, la investigación e innovación, la sostenibilidad y la calidad en la industria agroalimentaria.</w:t>
      </w:r>
    </w:p>
    <w:p w14:paraId="6B04C1D0" w14:textId="13848BDF" w:rsidR="00BE6F27" w:rsidRPr="00A04EE8" w:rsidRDefault="003731FD" w:rsidP="00E5441E">
      <w:pPr>
        <w:spacing w:after="0" w:line="240" w:lineRule="auto"/>
        <w:jc w:val="both"/>
        <w:rPr>
          <w:rStyle w:val="eop"/>
          <w:rFonts w:asciiTheme="majorHAnsi" w:hAnsiTheme="majorHAnsi" w:cstheme="majorHAnsi"/>
          <w:sz w:val="16"/>
          <w:szCs w:val="16"/>
        </w:rPr>
      </w:pPr>
      <w:r w:rsidRPr="00E5441E">
        <w:br/>
      </w:r>
      <w:r w:rsidR="00BE6F27" w:rsidRPr="00A04EE8">
        <w:rPr>
          <w:rStyle w:val="eop"/>
          <w:rFonts w:asciiTheme="majorHAnsi" w:hAnsiTheme="majorHAnsi" w:cstheme="majorHAnsi"/>
          <w:sz w:val="16"/>
          <w:szCs w:val="16"/>
        </w:rPr>
        <w:t xml:space="preserve">Sobre Grupo Tello Alimentación </w:t>
      </w:r>
      <w:r w:rsidR="00BE6F27" w:rsidRPr="00A04EE8">
        <w:rPr>
          <w:rStyle w:val="eop"/>
          <w:rFonts w:asciiTheme="majorHAnsi" w:hAnsiTheme="majorHAnsi" w:cstheme="majorHAnsi"/>
          <w:sz w:val="16"/>
          <w:szCs w:val="16"/>
        </w:rPr>
        <w:tab/>
      </w:r>
      <w:r w:rsidR="00BE6F27" w:rsidRPr="00A04EE8">
        <w:rPr>
          <w:rStyle w:val="eop"/>
          <w:rFonts w:asciiTheme="majorHAnsi" w:hAnsiTheme="majorHAnsi" w:cstheme="majorHAnsi"/>
          <w:sz w:val="16"/>
          <w:szCs w:val="16"/>
        </w:rPr>
        <w:tab/>
      </w:r>
      <w:r w:rsidR="00BE6F27" w:rsidRPr="00A04EE8">
        <w:rPr>
          <w:rStyle w:val="eop"/>
          <w:rFonts w:asciiTheme="majorHAnsi" w:hAnsiTheme="majorHAnsi" w:cstheme="majorHAnsi"/>
          <w:sz w:val="16"/>
          <w:szCs w:val="16"/>
        </w:rPr>
        <w:tab/>
      </w:r>
      <w:r w:rsidR="00BE6F27" w:rsidRPr="00A04EE8">
        <w:rPr>
          <w:rStyle w:val="eop"/>
          <w:rFonts w:asciiTheme="majorHAnsi" w:hAnsiTheme="majorHAnsi" w:cstheme="majorHAnsi"/>
          <w:sz w:val="16"/>
          <w:szCs w:val="16"/>
        </w:rPr>
        <w:tab/>
      </w:r>
      <w:r w:rsidR="00BE6F27" w:rsidRPr="00A04EE8">
        <w:rPr>
          <w:rStyle w:val="eop"/>
          <w:rFonts w:asciiTheme="majorHAnsi" w:hAnsiTheme="majorHAnsi" w:cstheme="majorHAnsi"/>
          <w:sz w:val="16"/>
          <w:szCs w:val="16"/>
        </w:rPr>
        <w:tab/>
        <w:t xml:space="preserve">                   </w:t>
      </w:r>
      <w:r w:rsidR="00BE6F27" w:rsidRPr="00A04EE8">
        <w:rPr>
          <w:rStyle w:val="eop"/>
          <w:rFonts w:asciiTheme="majorHAnsi" w:hAnsiTheme="majorHAnsi" w:cstheme="majorHAnsi"/>
          <w:sz w:val="16"/>
          <w:szCs w:val="16"/>
        </w:rPr>
        <w:tab/>
      </w:r>
      <w:r w:rsidR="00BE6F27" w:rsidRPr="00A04EE8">
        <w:rPr>
          <w:rStyle w:val="eop"/>
          <w:rFonts w:asciiTheme="majorHAnsi" w:hAnsiTheme="majorHAnsi" w:cstheme="majorHAnsi"/>
          <w:sz w:val="16"/>
          <w:szCs w:val="16"/>
        </w:rPr>
        <w:tab/>
      </w:r>
      <w:r w:rsidR="00BE6F27" w:rsidRPr="00A04EE8">
        <w:rPr>
          <w:rStyle w:val="eop"/>
          <w:rFonts w:asciiTheme="majorHAnsi" w:hAnsiTheme="majorHAnsi" w:cstheme="majorHAnsi"/>
          <w:sz w:val="16"/>
          <w:szCs w:val="16"/>
        </w:rPr>
        <w:tab/>
        <w:t xml:space="preserve">            </w:t>
      </w:r>
      <w:hyperlink r:id="rId6" w:history="1">
        <w:r w:rsidR="00BE6F27" w:rsidRPr="00A04EE8">
          <w:rPr>
            <w:rStyle w:val="Hipervnculo"/>
            <w:rFonts w:cstheme="majorHAnsi"/>
            <w:sz w:val="16"/>
            <w:szCs w:val="16"/>
          </w:rPr>
          <w:t>www.tello.es</w:t>
        </w:r>
      </w:hyperlink>
      <w:r w:rsidR="00BE6F27" w:rsidRPr="00A04EE8">
        <w:rPr>
          <w:rStyle w:val="eop"/>
          <w:rFonts w:asciiTheme="majorHAnsi" w:hAnsiTheme="majorHAnsi" w:cstheme="majorHAnsi"/>
          <w:sz w:val="16"/>
          <w:szCs w:val="16"/>
        </w:rPr>
        <w:t xml:space="preserve"> </w:t>
      </w:r>
    </w:p>
    <w:p w14:paraId="308C4252" w14:textId="77777777" w:rsidR="00BE6F27" w:rsidRPr="007E5C92" w:rsidRDefault="00BE6F27" w:rsidP="00BE6F27">
      <w:pPr>
        <w:pStyle w:val="Poromisin"/>
        <w:pBdr>
          <w:bottom w:val="single" w:sz="6" w:space="1" w:color="auto"/>
        </w:pBdr>
        <w:spacing w:after="120"/>
        <w:jc w:val="both"/>
        <w:rPr>
          <w:rStyle w:val="eop"/>
          <w:rFonts w:asciiTheme="majorHAnsi" w:hAnsiTheme="majorHAnsi" w:cstheme="majorHAnsi"/>
          <w:b/>
          <w:sz w:val="16"/>
          <w:szCs w:val="16"/>
        </w:rPr>
      </w:pPr>
    </w:p>
    <w:p w14:paraId="0FD92413" w14:textId="7C5F4366" w:rsidR="00BE6F27" w:rsidRPr="00DB251A" w:rsidRDefault="00BE6F27" w:rsidP="00DB251A">
      <w:pPr>
        <w:spacing w:after="0" w:line="240" w:lineRule="auto"/>
        <w:jc w:val="both"/>
        <w:rPr>
          <w:rFonts w:ascii="Calibri" w:eastAsia="Calibri" w:hAnsi="Calibri" w:cs="Calibri"/>
          <w:color w:val="000000"/>
          <w:kern w:val="0"/>
          <w:sz w:val="22"/>
          <w:szCs w:val="22"/>
          <w:u w:color="000000"/>
          <w:lang w:eastAsia="es-ES"/>
          <w14:ligatures w14:val="none"/>
        </w:rPr>
      </w:pPr>
      <w:r w:rsidRPr="00123F8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Fundado en 1968, Grupo Tello Alimentación está especializado en </w:t>
      </w:r>
      <w:r w:rsidR="00DB251A">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la elaboración de productos </w:t>
      </w:r>
      <w:r w:rsidRPr="00123F8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cárnicos</w:t>
      </w:r>
      <w:r w:rsidR="00DB251A">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 con un firme propósito: Alimentar de manera responsable y sostenible para mejorar la vida de las personas y del planeta</w:t>
      </w:r>
      <w:r w:rsidRPr="00123F8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 Con sede </w:t>
      </w:r>
      <w:r>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en </w:t>
      </w:r>
      <w:r w:rsidRPr="00123F8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Toledo, está formado por las marcas Tello, Frial, Sánchez Montero, Pamplonica, Mina</w:t>
      </w:r>
      <w:r>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w:t>
      </w:r>
      <w:r w:rsidRPr="00123F8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 Valle y </w:t>
      </w:r>
      <w:proofErr w:type="spellStart"/>
      <w:r w:rsidRPr="00123F8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Hemosa</w:t>
      </w:r>
      <w:proofErr w:type="spellEnd"/>
      <w:r w:rsidRPr="00123F8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 bajo las que produce más de </w:t>
      </w:r>
      <w:r>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5</w:t>
      </w:r>
      <w:r w:rsidRPr="00123F8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00 referencias de producto. Presente en más de 50 países, cuenta con una plantilla de alrededor de </w:t>
      </w:r>
      <w:r>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1.400</w:t>
      </w:r>
      <w:r w:rsidRPr="00123F8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 trabajadores, y superó los </w:t>
      </w:r>
      <w:r>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390</w:t>
      </w:r>
      <w:r w:rsidRPr="00123F8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 millones de euros de facturación en el pasado ejercicio. </w:t>
      </w:r>
    </w:p>
    <w:p w14:paraId="1849B00A" w14:textId="77777777" w:rsidR="00BE6F27" w:rsidRPr="00392E95" w:rsidRDefault="00BE6F27" w:rsidP="00BE6F27">
      <w:pPr>
        <w:pStyle w:val="Kontakt-AbbinderPR"/>
        <w:spacing w:after="120" w:line="240" w:lineRule="atLeast"/>
        <w:rPr>
          <w:rFonts w:asciiTheme="majorHAnsi" w:hAnsiTheme="majorHAnsi" w:cstheme="majorHAnsi"/>
        </w:rPr>
      </w:pPr>
      <w:r w:rsidRPr="005929FE">
        <w:rPr>
          <w:rFonts w:asciiTheme="majorHAnsi" w:eastAsiaTheme="minorHAnsi" w:hAnsiTheme="majorHAnsi" w:cstheme="majorHAnsi"/>
          <w:b w:val="0"/>
          <w:noProof w:val="0"/>
          <w:color w:val="auto"/>
          <w:sz w:val="16"/>
          <w:szCs w:val="16"/>
          <w:lang w:val="es-ES"/>
        </w:rPr>
        <w:t>Para más información, ponte en contacto con:</w:t>
      </w:r>
      <w:r>
        <w:rPr>
          <w:rFonts w:asciiTheme="majorHAnsi" w:eastAsiaTheme="minorHAnsi" w:hAnsiTheme="majorHAnsi" w:cstheme="majorHAnsi"/>
          <w:b w:val="0"/>
          <w:noProof w:val="0"/>
          <w:color w:val="auto"/>
          <w:sz w:val="16"/>
          <w:szCs w:val="16"/>
          <w:lang w:val="es-ES"/>
        </w:rPr>
        <w:br/>
        <w:t>Cristina Pascual Álvarez</w:t>
      </w:r>
      <w:r w:rsidRPr="005929FE">
        <w:rPr>
          <w:rFonts w:asciiTheme="majorHAnsi" w:eastAsiaTheme="minorHAnsi" w:hAnsiTheme="majorHAnsi" w:cstheme="majorHAnsi"/>
          <w:b w:val="0"/>
          <w:noProof w:val="0"/>
          <w:color w:val="auto"/>
          <w:sz w:val="16"/>
          <w:szCs w:val="16"/>
          <w:lang w:val="es-ES"/>
        </w:rPr>
        <w:t xml:space="preserve"> </w:t>
      </w:r>
      <w:r>
        <w:rPr>
          <w:rFonts w:asciiTheme="majorHAnsi" w:eastAsiaTheme="minorHAnsi" w:hAnsiTheme="majorHAnsi" w:cstheme="majorHAnsi"/>
          <w:b w:val="0"/>
          <w:noProof w:val="0"/>
          <w:color w:val="auto"/>
          <w:sz w:val="16"/>
          <w:szCs w:val="16"/>
          <w:lang w:val="es-ES"/>
        </w:rPr>
        <w:br/>
      </w:r>
      <w:r w:rsidRPr="0096380C">
        <w:rPr>
          <w:rStyle w:val="Ninguno"/>
          <w:rFonts w:asciiTheme="majorHAnsi" w:hAnsiTheme="majorHAnsi" w:cstheme="majorHAnsi"/>
          <w:bCs/>
          <w:color w:val="000000" w:themeColor="text1"/>
          <w:sz w:val="18"/>
          <w:szCs w:val="18"/>
        </w:rPr>
        <w:t>Responsable de Prensa y RRPP Grupo Tello</w:t>
      </w:r>
      <w:r>
        <w:rPr>
          <w:rStyle w:val="Ninguno"/>
          <w:rFonts w:asciiTheme="majorHAnsi" w:hAnsiTheme="majorHAnsi" w:cstheme="majorHAnsi"/>
          <w:bCs/>
          <w:color w:val="000000" w:themeColor="text1"/>
          <w:sz w:val="18"/>
          <w:szCs w:val="18"/>
        </w:rPr>
        <w:t xml:space="preserve"> Alimentación</w:t>
      </w:r>
      <w:r w:rsidRPr="005929FE">
        <w:rPr>
          <w:rFonts w:asciiTheme="majorHAnsi" w:eastAsiaTheme="minorHAnsi" w:hAnsiTheme="majorHAnsi" w:cstheme="majorHAnsi"/>
          <w:b w:val="0"/>
          <w:noProof w:val="0"/>
          <w:color w:val="auto"/>
          <w:sz w:val="16"/>
          <w:szCs w:val="16"/>
          <w:lang w:val="es-ES"/>
        </w:rPr>
        <w:tab/>
      </w:r>
      <w:r w:rsidRPr="005929FE">
        <w:rPr>
          <w:rFonts w:asciiTheme="majorHAnsi" w:eastAsiaTheme="minorHAnsi" w:hAnsiTheme="majorHAnsi" w:cstheme="majorHAnsi"/>
          <w:b w:val="0"/>
          <w:noProof w:val="0"/>
          <w:color w:val="auto"/>
          <w:sz w:val="16"/>
          <w:szCs w:val="16"/>
          <w:lang w:val="es-ES"/>
        </w:rPr>
        <w:br/>
      </w:r>
      <w:r w:rsidRPr="005929FE">
        <w:rPr>
          <w:rFonts w:asciiTheme="majorHAnsi" w:eastAsiaTheme="minorHAnsi" w:hAnsiTheme="majorHAnsi" w:cstheme="majorHAnsi"/>
          <w:b w:val="0"/>
          <w:noProof w:val="0"/>
          <w:color w:val="auto"/>
          <w:sz w:val="16"/>
          <w:szCs w:val="16"/>
          <w:lang w:val="es-ES"/>
        </w:rPr>
        <w:lastRenderedPageBreak/>
        <w:t xml:space="preserve">Tel: </w:t>
      </w:r>
      <w:r>
        <w:rPr>
          <w:rFonts w:ascii="Arimo" w:hAnsi="Arimo" w:cs="Arimo"/>
          <w:b w:val="0"/>
          <w:bCs/>
          <w:color w:val="292A29"/>
          <w:sz w:val="16"/>
          <w:szCs w:val="16"/>
        </w:rPr>
        <w:t>678 83 80 48</w:t>
      </w:r>
      <w:r w:rsidRPr="005929FE">
        <w:rPr>
          <w:rFonts w:asciiTheme="majorHAnsi" w:eastAsiaTheme="minorHAnsi" w:hAnsiTheme="majorHAnsi" w:cstheme="majorHAnsi"/>
          <w:b w:val="0"/>
          <w:noProof w:val="0"/>
          <w:color w:val="auto"/>
          <w:sz w:val="16"/>
          <w:szCs w:val="16"/>
          <w:lang w:val="es-ES"/>
        </w:rPr>
        <w:br/>
        <w:t xml:space="preserve">Email: </w:t>
      </w:r>
      <w:hyperlink r:id="rId7" w:history="1">
        <w:r w:rsidRPr="00885B66">
          <w:rPr>
            <w:rStyle w:val="Hipervnculo"/>
            <w:rFonts w:eastAsiaTheme="minorHAnsi" w:cstheme="majorHAnsi"/>
            <w:b w:val="0"/>
            <w:noProof w:val="0"/>
            <w:sz w:val="16"/>
            <w:szCs w:val="16"/>
            <w:lang w:val="es-ES"/>
          </w:rPr>
          <w:t>cpascual@tello.es</w:t>
        </w:r>
      </w:hyperlink>
      <w:r w:rsidRPr="005929FE">
        <w:rPr>
          <w:rFonts w:asciiTheme="majorHAnsi" w:eastAsiaTheme="minorHAnsi" w:hAnsiTheme="majorHAnsi" w:cstheme="majorHAnsi"/>
          <w:b w:val="0"/>
          <w:noProof w:val="0"/>
          <w:color w:val="auto"/>
          <w:sz w:val="16"/>
          <w:szCs w:val="16"/>
          <w:lang w:val="es-ES"/>
        </w:rPr>
        <w:t xml:space="preserve"> </w:t>
      </w:r>
      <w:r w:rsidRPr="00047928">
        <w:rPr>
          <w:rFonts w:asciiTheme="majorHAnsi" w:eastAsiaTheme="minorHAnsi" w:hAnsiTheme="majorHAnsi" w:cstheme="majorHAnsi"/>
          <w:sz w:val="16"/>
          <w:szCs w:val="16"/>
          <w:shd w:val="clear" w:color="auto" w:fill="FEFFFE"/>
        </w:rPr>
        <w:t xml:space="preserve"> </w:t>
      </w:r>
    </w:p>
    <w:p w14:paraId="7F598463" w14:textId="5DF33FE1" w:rsidR="005A616C" w:rsidRDefault="005A616C" w:rsidP="00F54EB3"/>
    <w:sectPr w:rsidR="005A616C">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33BADF" w14:textId="77777777" w:rsidR="00BE6F27" w:rsidRDefault="00BE6F27" w:rsidP="00BE6F27">
      <w:pPr>
        <w:spacing w:after="0" w:line="240" w:lineRule="auto"/>
      </w:pPr>
      <w:r>
        <w:separator/>
      </w:r>
    </w:p>
  </w:endnote>
  <w:endnote w:type="continuationSeparator" w:id="0">
    <w:p w14:paraId="28FED1F6" w14:textId="77777777" w:rsidR="00BE6F27" w:rsidRDefault="00BE6F27" w:rsidP="00BE6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w:charset w:val="00"/>
    <w:family w:val="auto"/>
    <w:pitch w:val="variable"/>
    <w:sig w:usb0="A0000067" w:usb1="00000000" w:usb2="00000000" w:usb3="00000000" w:csb0="00000111" w:csb1="00000000"/>
  </w:font>
  <w:font w:name="Arial Unicode MS">
    <w:panose1 w:val="020B0604020202020204"/>
    <w:charset w:val="80"/>
    <w:family w:val="swiss"/>
    <w:pitch w:val="variable"/>
    <w:sig w:usb0="F7FFAFFF" w:usb1="E9DFFFFF" w:usb2="0000003F" w:usb3="00000000" w:csb0="003F01FF" w:csb1="00000000"/>
  </w:font>
  <w:font w:name="SimonKucher">
    <w:altName w:val="Calibri"/>
    <w:charset w:val="00"/>
    <w:family w:val="auto"/>
    <w:pitch w:val="variable"/>
    <w:sig w:usb0="A000002F" w:usb1="1000205B"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mo">
    <w:altName w:val="Calibri"/>
    <w:panose1 w:val="020B0604020202020204"/>
    <w:charset w:val="00"/>
    <w:family w:val="swiss"/>
    <w:pitch w:val="variable"/>
    <w:sig w:usb0="E0000AFF" w:usb1="500078FF" w:usb2="00000021" w:usb3="00000000" w:csb0="000001BF" w:csb1="00000000"/>
  </w:font>
  <w:font w:name="HelveticaNeueLT Std Thin Cn">
    <w:altName w:val="Arial"/>
    <w:panose1 w:val="00000000000000000000"/>
    <w:charset w:val="00"/>
    <w:family w:val="swiss"/>
    <w:notTrueType/>
    <w:pitch w:val="variable"/>
    <w:sig w:usb0="800000AF" w:usb1="4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B1F871" w14:textId="77777777" w:rsidR="00BE6F27" w:rsidRDefault="00BE6F27" w:rsidP="00BE6F27">
      <w:pPr>
        <w:spacing w:after="0" w:line="240" w:lineRule="auto"/>
      </w:pPr>
      <w:r>
        <w:separator/>
      </w:r>
    </w:p>
  </w:footnote>
  <w:footnote w:type="continuationSeparator" w:id="0">
    <w:p w14:paraId="31B773DA" w14:textId="77777777" w:rsidR="00BE6F27" w:rsidRDefault="00BE6F27" w:rsidP="00BE6F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D5D81" w14:textId="69CF246D" w:rsidR="00BE6F27" w:rsidRDefault="00BE6F27">
    <w:pPr>
      <w:pStyle w:val="Encabezado"/>
    </w:pPr>
    <w:r>
      <w:rPr>
        <w:rFonts w:ascii="HelveticaNeueLT Std Thin Cn" w:hAnsi="HelveticaNeueLT Std Thin Cn" w:cs="Arial"/>
        <w:b/>
        <w:noProof/>
        <w:color w:val="C00000"/>
        <w:sz w:val="40"/>
      </w:rPr>
      <w:drawing>
        <wp:anchor distT="0" distB="0" distL="114300" distR="114300" simplePos="0" relativeHeight="251659264" behindDoc="1" locked="0" layoutInCell="1" allowOverlap="1" wp14:anchorId="4AB55B6A" wp14:editId="585CA75C">
          <wp:simplePos x="0" y="0"/>
          <wp:positionH relativeFrom="column">
            <wp:posOffset>4171950</wp:posOffset>
          </wp:positionH>
          <wp:positionV relativeFrom="paragraph">
            <wp:posOffset>-67310</wp:posOffset>
          </wp:positionV>
          <wp:extent cx="1567378" cy="813151"/>
          <wp:effectExtent l="0" t="0" r="0" b="0"/>
          <wp:wrapSquare wrapText="bothSides"/>
          <wp:docPr id="1" name="Imagen 1"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dibujo de una cara feliz&#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567378" cy="813151"/>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1FD"/>
    <w:rsid w:val="0005378F"/>
    <w:rsid w:val="001B73EF"/>
    <w:rsid w:val="003731FD"/>
    <w:rsid w:val="00463ED7"/>
    <w:rsid w:val="00557AE6"/>
    <w:rsid w:val="005A616C"/>
    <w:rsid w:val="005B3C4E"/>
    <w:rsid w:val="008147B3"/>
    <w:rsid w:val="00984334"/>
    <w:rsid w:val="009D119D"/>
    <w:rsid w:val="009E700E"/>
    <w:rsid w:val="00AC49B5"/>
    <w:rsid w:val="00BE4172"/>
    <w:rsid w:val="00BE6F27"/>
    <w:rsid w:val="00D413D8"/>
    <w:rsid w:val="00DA1485"/>
    <w:rsid w:val="00DB251A"/>
    <w:rsid w:val="00E464BD"/>
    <w:rsid w:val="00E5441E"/>
    <w:rsid w:val="00F54E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C3D042"/>
  <w15:chartTrackingRefBased/>
  <w15:docId w15:val="{CD73D239-AD35-4716-ACDF-45B4B8C29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EB3"/>
  </w:style>
  <w:style w:type="paragraph" w:styleId="Ttulo1">
    <w:name w:val="heading 1"/>
    <w:basedOn w:val="Normal"/>
    <w:next w:val="Normal"/>
    <w:link w:val="Ttulo1Car"/>
    <w:uiPriority w:val="9"/>
    <w:qFormat/>
    <w:rsid w:val="003731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731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731F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731F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731F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731F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731F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731F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731F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731F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731F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731F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731F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731F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731F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731F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731F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731FD"/>
    <w:rPr>
      <w:rFonts w:eastAsiaTheme="majorEastAsia" w:cstheme="majorBidi"/>
      <w:color w:val="272727" w:themeColor="text1" w:themeTint="D8"/>
    </w:rPr>
  </w:style>
  <w:style w:type="paragraph" w:styleId="Ttulo">
    <w:name w:val="Title"/>
    <w:basedOn w:val="Normal"/>
    <w:next w:val="Normal"/>
    <w:link w:val="TtuloCar"/>
    <w:uiPriority w:val="10"/>
    <w:qFormat/>
    <w:rsid w:val="003731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731F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731F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731F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731FD"/>
    <w:pPr>
      <w:spacing w:before="160"/>
      <w:jc w:val="center"/>
    </w:pPr>
    <w:rPr>
      <w:i/>
      <w:iCs/>
      <w:color w:val="404040" w:themeColor="text1" w:themeTint="BF"/>
    </w:rPr>
  </w:style>
  <w:style w:type="character" w:customStyle="1" w:styleId="CitaCar">
    <w:name w:val="Cita Car"/>
    <w:basedOn w:val="Fuentedeprrafopredeter"/>
    <w:link w:val="Cita"/>
    <w:uiPriority w:val="29"/>
    <w:rsid w:val="003731FD"/>
    <w:rPr>
      <w:i/>
      <w:iCs/>
      <w:color w:val="404040" w:themeColor="text1" w:themeTint="BF"/>
    </w:rPr>
  </w:style>
  <w:style w:type="paragraph" w:styleId="Prrafodelista">
    <w:name w:val="List Paragraph"/>
    <w:basedOn w:val="Normal"/>
    <w:uiPriority w:val="34"/>
    <w:qFormat/>
    <w:rsid w:val="003731FD"/>
    <w:pPr>
      <w:ind w:left="720"/>
      <w:contextualSpacing/>
    </w:pPr>
  </w:style>
  <w:style w:type="character" w:styleId="nfasisintenso">
    <w:name w:val="Intense Emphasis"/>
    <w:basedOn w:val="Fuentedeprrafopredeter"/>
    <w:uiPriority w:val="21"/>
    <w:qFormat/>
    <w:rsid w:val="003731FD"/>
    <w:rPr>
      <w:i/>
      <w:iCs/>
      <w:color w:val="0F4761" w:themeColor="accent1" w:themeShade="BF"/>
    </w:rPr>
  </w:style>
  <w:style w:type="paragraph" w:styleId="Citadestacada">
    <w:name w:val="Intense Quote"/>
    <w:basedOn w:val="Normal"/>
    <w:next w:val="Normal"/>
    <w:link w:val="CitadestacadaCar"/>
    <w:uiPriority w:val="30"/>
    <w:qFormat/>
    <w:rsid w:val="003731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731FD"/>
    <w:rPr>
      <w:i/>
      <w:iCs/>
      <w:color w:val="0F4761" w:themeColor="accent1" w:themeShade="BF"/>
    </w:rPr>
  </w:style>
  <w:style w:type="character" w:styleId="Referenciaintensa">
    <w:name w:val="Intense Reference"/>
    <w:basedOn w:val="Fuentedeprrafopredeter"/>
    <w:uiPriority w:val="32"/>
    <w:qFormat/>
    <w:rsid w:val="003731FD"/>
    <w:rPr>
      <w:b/>
      <w:bCs/>
      <w:smallCaps/>
      <w:color w:val="0F4761" w:themeColor="accent1" w:themeShade="BF"/>
      <w:spacing w:val="5"/>
    </w:rPr>
  </w:style>
  <w:style w:type="paragraph" w:styleId="Encabezado">
    <w:name w:val="header"/>
    <w:basedOn w:val="Normal"/>
    <w:link w:val="EncabezadoCar"/>
    <w:uiPriority w:val="99"/>
    <w:unhideWhenUsed/>
    <w:rsid w:val="00BE6F2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E6F27"/>
  </w:style>
  <w:style w:type="paragraph" w:styleId="Piedepgina">
    <w:name w:val="footer"/>
    <w:basedOn w:val="Normal"/>
    <w:link w:val="PiedepginaCar"/>
    <w:uiPriority w:val="99"/>
    <w:unhideWhenUsed/>
    <w:rsid w:val="00BE6F2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E6F27"/>
  </w:style>
  <w:style w:type="paragraph" w:customStyle="1" w:styleId="paragraph">
    <w:name w:val="paragraph"/>
    <w:basedOn w:val="Normal"/>
    <w:rsid w:val="00BE6F27"/>
    <w:pPr>
      <w:spacing w:before="100" w:beforeAutospacing="1" w:after="100" w:afterAutospacing="1" w:line="240" w:lineRule="auto"/>
    </w:pPr>
    <w:rPr>
      <w:rFonts w:ascii="Times New Roman" w:eastAsia="Times New Roman" w:hAnsi="Times New Roman" w:cs="Times New Roman"/>
      <w:kern w:val="0"/>
      <w:lang w:eastAsia="es-ES"/>
      <w14:ligatures w14:val="none"/>
    </w:rPr>
  </w:style>
  <w:style w:type="character" w:customStyle="1" w:styleId="eop">
    <w:name w:val="eop"/>
    <w:basedOn w:val="Fuentedeprrafopredeter"/>
    <w:rsid w:val="00BE6F27"/>
  </w:style>
  <w:style w:type="character" w:customStyle="1" w:styleId="Ninguno">
    <w:name w:val="Ninguno"/>
    <w:rsid w:val="00BE6F27"/>
    <w:rPr>
      <w:lang w:val="es-ES_tradnl"/>
    </w:rPr>
  </w:style>
  <w:style w:type="character" w:styleId="Hipervnculo">
    <w:name w:val="Hyperlink"/>
    <w:basedOn w:val="Fuentedeprrafopredeter"/>
    <w:uiPriority w:val="99"/>
    <w:unhideWhenUsed/>
    <w:rsid w:val="00BE6F27"/>
    <w:rPr>
      <w:color w:val="0000FF"/>
      <w:u w:val="single"/>
    </w:rPr>
  </w:style>
  <w:style w:type="paragraph" w:customStyle="1" w:styleId="Poromisin">
    <w:name w:val="Por omisión"/>
    <w:rsid w:val="00BE6F27"/>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lang w:val="es-ES_tradnl" w:eastAsia="es-ES_tradnl"/>
      <w14:textOutline w14:w="0" w14:cap="flat" w14:cmpd="sng" w14:algn="ctr">
        <w14:noFill/>
        <w14:prstDash w14:val="solid"/>
        <w14:bevel/>
      </w14:textOutline>
      <w14:ligatures w14:val="none"/>
    </w:rPr>
  </w:style>
  <w:style w:type="paragraph" w:customStyle="1" w:styleId="Kontakt-AbbinderPR">
    <w:name w:val="Kontakt-Abbinder PR"/>
    <w:basedOn w:val="Normal"/>
    <w:qFormat/>
    <w:rsid w:val="00BE6F27"/>
    <w:pPr>
      <w:pBdr>
        <w:top w:val="single" w:sz="4" w:space="4" w:color="365F91"/>
      </w:pBdr>
      <w:tabs>
        <w:tab w:val="left" w:pos="2835"/>
        <w:tab w:val="left" w:pos="5670"/>
        <w:tab w:val="right" w:pos="7655"/>
      </w:tabs>
      <w:spacing w:after="200" w:line="264" w:lineRule="auto"/>
      <w:outlineLvl w:val="0"/>
    </w:pPr>
    <w:rPr>
      <w:rFonts w:ascii="SimonKucher" w:eastAsia="Cambria" w:hAnsi="SimonKucher" w:cs="Arial"/>
      <w:b/>
      <w:noProof/>
      <w:color w:val="000000"/>
      <w:kern w:val="0"/>
      <w:sz w:val="22"/>
      <w:szCs w:val="2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8289300">
      <w:bodyDiv w:val="1"/>
      <w:marLeft w:val="0"/>
      <w:marRight w:val="0"/>
      <w:marTop w:val="0"/>
      <w:marBottom w:val="0"/>
      <w:divBdr>
        <w:top w:val="none" w:sz="0" w:space="0" w:color="auto"/>
        <w:left w:val="none" w:sz="0" w:space="0" w:color="auto"/>
        <w:bottom w:val="none" w:sz="0" w:space="0" w:color="auto"/>
        <w:right w:val="none" w:sz="0" w:space="0" w:color="auto"/>
      </w:divBdr>
      <w:divsChild>
        <w:div w:id="2118402037">
          <w:marLeft w:val="0"/>
          <w:marRight w:val="0"/>
          <w:marTop w:val="0"/>
          <w:marBottom w:val="0"/>
          <w:divBdr>
            <w:top w:val="none" w:sz="0" w:space="0" w:color="auto"/>
            <w:left w:val="none" w:sz="0" w:space="0" w:color="auto"/>
            <w:bottom w:val="none" w:sz="0" w:space="0" w:color="auto"/>
            <w:right w:val="none" w:sz="0" w:space="0" w:color="auto"/>
          </w:divBdr>
        </w:div>
        <w:div w:id="612203067">
          <w:marLeft w:val="0"/>
          <w:marRight w:val="0"/>
          <w:marTop w:val="0"/>
          <w:marBottom w:val="0"/>
          <w:divBdr>
            <w:top w:val="none" w:sz="0" w:space="0" w:color="auto"/>
            <w:left w:val="none" w:sz="0" w:space="0" w:color="auto"/>
            <w:bottom w:val="none" w:sz="0" w:space="0" w:color="auto"/>
            <w:right w:val="none" w:sz="0" w:space="0" w:color="auto"/>
          </w:divBdr>
        </w:div>
        <w:div w:id="1695644635">
          <w:marLeft w:val="0"/>
          <w:marRight w:val="0"/>
          <w:marTop w:val="0"/>
          <w:marBottom w:val="0"/>
          <w:divBdr>
            <w:top w:val="none" w:sz="0" w:space="0" w:color="auto"/>
            <w:left w:val="none" w:sz="0" w:space="0" w:color="auto"/>
            <w:bottom w:val="none" w:sz="0" w:space="0" w:color="auto"/>
            <w:right w:val="none" w:sz="0" w:space="0" w:color="auto"/>
          </w:divBdr>
        </w:div>
        <w:div w:id="613289944">
          <w:marLeft w:val="0"/>
          <w:marRight w:val="0"/>
          <w:marTop w:val="0"/>
          <w:marBottom w:val="0"/>
          <w:divBdr>
            <w:top w:val="none" w:sz="0" w:space="0" w:color="auto"/>
            <w:left w:val="none" w:sz="0" w:space="0" w:color="auto"/>
            <w:bottom w:val="none" w:sz="0" w:space="0" w:color="auto"/>
            <w:right w:val="none" w:sz="0" w:space="0" w:color="auto"/>
          </w:divBdr>
        </w:div>
        <w:div w:id="1707676682">
          <w:marLeft w:val="0"/>
          <w:marRight w:val="0"/>
          <w:marTop w:val="0"/>
          <w:marBottom w:val="0"/>
          <w:divBdr>
            <w:top w:val="none" w:sz="0" w:space="0" w:color="auto"/>
            <w:left w:val="none" w:sz="0" w:space="0" w:color="auto"/>
            <w:bottom w:val="none" w:sz="0" w:space="0" w:color="auto"/>
            <w:right w:val="none" w:sz="0" w:space="0" w:color="auto"/>
          </w:divBdr>
        </w:div>
        <w:div w:id="1595282551">
          <w:marLeft w:val="0"/>
          <w:marRight w:val="0"/>
          <w:marTop w:val="0"/>
          <w:marBottom w:val="0"/>
          <w:divBdr>
            <w:top w:val="none" w:sz="0" w:space="0" w:color="auto"/>
            <w:left w:val="none" w:sz="0" w:space="0" w:color="auto"/>
            <w:bottom w:val="none" w:sz="0" w:space="0" w:color="auto"/>
            <w:right w:val="none" w:sz="0" w:space="0" w:color="auto"/>
          </w:divBdr>
        </w:div>
        <w:div w:id="427777762">
          <w:marLeft w:val="0"/>
          <w:marRight w:val="0"/>
          <w:marTop w:val="0"/>
          <w:marBottom w:val="0"/>
          <w:divBdr>
            <w:top w:val="none" w:sz="0" w:space="0" w:color="auto"/>
            <w:left w:val="none" w:sz="0" w:space="0" w:color="auto"/>
            <w:bottom w:val="none" w:sz="0" w:space="0" w:color="auto"/>
            <w:right w:val="none" w:sz="0" w:space="0" w:color="auto"/>
          </w:divBdr>
        </w:div>
        <w:div w:id="617105979">
          <w:marLeft w:val="0"/>
          <w:marRight w:val="0"/>
          <w:marTop w:val="0"/>
          <w:marBottom w:val="0"/>
          <w:divBdr>
            <w:top w:val="none" w:sz="0" w:space="0" w:color="auto"/>
            <w:left w:val="none" w:sz="0" w:space="0" w:color="auto"/>
            <w:bottom w:val="none" w:sz="0" w:space="0" w:color="auto"/>
            <w:right w:val="none" w:sz="0" w:space="0" w:color="auto"/>
          </w:divBdr>
        </w:div>
      </w:divsChild>
    </w:div>
    <w:div w:id="1294290280">
      <w:bodyDiv w:val="1"/>
      <w:marLeft w:val="0"/>
      <w:marRight w:val="0"/>
      <w:marTop w:val="0"/>
      <w:marBottom w:val="0"/>
      <w:divBdr>
        <w:top w:val="none" w:sz="0" w:space="0" w:color="auto"/>
        <w:left w:val="none" w:sz="0" w:space="0" w:color="auto"/>
        <w:bottom w:val="none" w:sz="0" w:space="0" w:color="auto"/>
        <w:right w:val="none" w:sz="0" w:space="0" w:color="auto"/>
      </w:divBdr>
      <w:divsChild>
        <w:div w:id="1872064314">
          <w:marLeft w:val="0"/>
          <w:marRight w:val="0"/>
          <w:marTop w:val="0"/>
          <w:marBottom w:val="160"/>
          <w:divBdr>
            <w:top w:val="none" w:sz="0" w:space="0" w:color="auto"/>
            <w:left w:val="none" w:sz="0" w:space="0" w:color="auto"/>
            <w:bottom w:val="none" w:sz="0" w:space="0" w:color="auto"/>
            <w:right w:val="none" w:sz="0" w:space="0" w:color="auto"/>
          </w:divBdr>
        </w:div>
        <w:div w:id="845632469">
          <w:marLeft w:val="0"/>
          <w:marRight w:val="0"/>
          <w:marTop w:val="0"/>
          <w:marBottom w:val="160"/>
          <w:divBdr>
            <w:top w:val="none" w:sz="0" w:space="0" w:color="auto"/>
            <w:left w:val="none" w:sz="0" w:space="0" w:color="auto"/>
            <w:bottom w:val="none" w:sz="0" w:space="0" w:color="auto"/>
            <w:right w:val="none" w:sz="0" w:space="0" w:color="auto"/>
          </w:divBdr>
        </w:div>
        <w:div w:id="1044793405">
          <w:marLeft w:val="0"/>
          <w:marRight w:val="0"/>
          <w:marTop w:val="0"/>
          <w:marBottom w:val="0"/>
          <w:divBdr>
            <w:top w:val="none" w:sz="0" w:space="0" w:color="auto"/>
            <w:left w:val="none" w:sz="0" w:space="0" w:color="auto"/>
            <w:bottom w:val="none" w:sz="0" w:space="0" w:color="auto"/>
            <w:right w:val="none" w:sz="0" w:space="0" w:color="auto"/>
          </w:divBdr>
        </w:div>
        <w:div w:id="1807045666">
          <w:marLeft w:val="0"/>
          <w:marRight w:val="0"/>
          <w:marTop w:val="0"/>
          <w:marBottom w:val="0"/>
          <w:divBdr>
            <w:top w:val="none" w:sz="0" w:space="0" w:color="auto"/>
            <w:left w:val="none" w:sz="0" w:space="0" w:color="auto"/>
            <w:bottom w:val="none" w:sz="0" w:space="0" w:color="auto"/>
            <w:right w:val="none" w:sz="0" w:space="0" w:color="auto"/>
          </w:divBdr>
        </w:div>
        <w:div w:id="924994968">
          <w:marLeft w:val="0"/>
          <w:marRight w:val="0"/>
          <w:marTop w:val="0"/>
          <w:marBottom w:val="0"/>
          <w:divBdr>
            <w:top w:val="none" w:sz="0" w:space="0" w:color="auto"/>
            <w:left w:val="none" w:sz="0" w:space="0" w:color="auto"/>
            <w:bottom w:val="none" w:sz="0" w:space="0" w:color="auto"/>
            <w:right w:val="none" w:sz="0" w:space="0" w:color="auto"/>
          </w:divBdr>
        </w:div>
        <w:div w:id="1887180834">
          <w:marLeft w:val="0"/>
          <w:marRight w:val="0"/>
          <w:marTop w:val="0"/>
          <w:marBottom w:val="0"/>
          <w:divBdr>
            <w:top w:val="none" w:sz="0" w:space="0" w:color="auto"/>
            <w:left w:val="none" w:sz="0" w:space="0" w:color="auto"/>
            <w:bottom w:val="none" w:sz="0" w:space="0" w:color="auto"/>
            <w:right w:val="none" w:sz="0" w:space="0" w:color="auto"/>
          </w:divBdr>
        </w:div>
      </w:divsChild>
    </w:div>
    <w:div w:id="1666394423">
      <w:bodyDiv w:val="1"/>
      <w:marLeft w:val="0"/>
      <w:marRight w:val="0"/>
      <w:marTop w:val="0"/>
      <w:marBottom w:val="0"/>
      <w:divBdr>
        <w:top w:val="none" w:sz="0" w:space="0" w:color="auto"/>
        <w:left w:val="none" w:sz="0" w:space="0" w:color="auto"/>
        <w:bottom w:val="none" w:sz="0" w:space="0" w:color="auto"/>
        <w:right w:val="none" w:sz="0" w:space="0" w:color="auto"/>
      </w:divBdr>
      <w:divsChild>
        <w:div w:id="2083940426">
          <w:marLeft w:val="0"/>
          <w:marRight w:val="0"/>
          <w:marTop w:val="0"/>
          <w:marBottom w:val="0"/>
          <w:divBdr>
            <w:top w:val="none" w:sz="0" w:space="0" w:color="auto"/>
            <w:left w:val="none" w:sz="0" w:space="0" w:color="auto"/>
            <w:bottom w:val="none" w:sz="0" w:space="0" w:color="auto"/>
            <w:right w:val="none" w:sz="0" w:space="0" w:color="auto"/>
          </w:divBdr>
        </w:div>
        <w:div w:id="94835596">
          <w:marLeft w:val="0"/>
          <w:marRight w:val="0"/>
          <w:marTop w:val="0"/>
          <w:marBottom w:val="0"/>
          <w:divBdr>
            <w:top w:val="none" w:sz="0" w:space="0" w:color="auto"/>
            <w:left w:val="none" w:sz="0" w:space="0" w:color="auto"/>
            <w:bottom w:val="none" w:sz="0" w:space="0" w:color="auto"/>
            <w:right w:val="none" w:sz="0" w:space="0" w:color="auto"/>
          </w:divBdr>
        </w:div>
        <w:div w:id="2031183093">
          <w:marLeft w:val="0"/>
          <w:marRight w:val="0"/>
          <w:marTop w:val="0"/>
          <w:marBottom w:val="0"/>
          <w:divBdr>
            <w:top w:val="none" w:sz="0" w:space="0" w:color="auto"/>
            <w:left w:val="none" w:sz="0" w:space="0" w:color="auto"/>
            <w:bottom w:val="none" w:sz="0" w:space="0" w:color="auto"/>
            <w:right w:val="none" w:sz="0" w:space="0" w:color="auto"/>
          </w:divBdr>
        </w:div>
        <w:div w:id="780032813">
          <w:marLeft w:val="0"/>
          <w:marRight w:val="0"/>
          <w:marTop w:val="0"/>
          <w:marBottom w:val="0"/>
          <w:divBdr>
            <w:top w:val="none" w:sz="0" w:space="0" w:color="auto"/>
            <w:left w:val="none" w:sz="0" w:space="0" w:color="auto"/>
            <w:bottom w:val="none" w:sz="0" w:space="0" w:color="auto"/>
            <w:right w:val="none" w:sz="0" w:space="0" w:color="auto"/>
          </w:divBdr>
        </w:div>
        <w:div w:id="20712560">
          <w:marLeft w:val="0"/>
          <w:marRight w:val="0"/>
          <w:marTop w:val="0"/>
          <w:marBottom w:val="0"/>
          <w:divBdr>
            <w:top w:val="none" w:sz="0" w:space="0" w:color="auto"/>
            <w:left w:val="none" w:sz="0" w:space="0" w:color="auto"/>
            <w:bottom w:val="none" w:sz="0" w:space="0" w:color="auto"/>
            <w:right w:val="none" w:sz="0" w:space="0" w:color="auto"/>
          </w:divBdr>
        </w:div>
        <w:div w:id="727219256">
          <w:marLeft w:val="0"/>
          <w:marRight w:val="0"/>
          <w:marTop w:val="0"/>
          <w:marBottom w:val="0"/>
          <w:divBdr>
            <w:top w:val="none" w:sz="0" w:space="0" w:color="auto"/>
            <w:left w:val="none" w:sz="0" w:space="0" w:color="auto"/>
            <w:bottom w:val="none" w:sz="0" w:space="0" w:color="auto"/>
            <w:right w:val="none" w:sz="0" w:space="0" w:color="auto"/>
          </w:divBdr>
        </w:div>
        <w:div w:id="680618552">
          <w:marLeft w:val="0"/>
          <w:marRight w:val="0"/>
          <w:marTop w:val="0"/>
          <w:marBottom w:val="0"/>
          <w:divBdr>
            <w:top w:val="none" w:sz="0" w:space="0" w:color="auto"/>
            <w:left w:val="none" w:sz="0" w:space="0" w:color="auto"/>
            <w:bottom w:val="none" w:sz="0" w:space="0" w:color="auto"/>
            <w:right w:val="none" w:sz="0" w:space="0" w:color="auto"/>
          </w:divBdr>
        </w:div>
        <w:div w:id="429279463">
          <w:marLeft w:val="0"/>
          <w:marRight w:val="0"/>
          <w:marTop w:val="0"/>
          <w:marBottom w:val="0"/>
          <w:divBdr>
            <w:top w:val="none" w:sz="0" w:space="0" w:color="auto"/>
            <w:left w:val="none" w:sz="0" w:space="0" w:color="auto"/>
            <w:bottom w:val="none" w:sz="0" w:space="0" w:color="auto"/>
            <w:right w:val="none" w:sz="0" w:space="0" w:color="auto"/>
          </w:divBdr>
        </w:div>
      </w:divsChild>
    </w:div>
    <w:div w:id="1978492740">
      <w:bodyDiv w:val="1"/>
      <w:marLeft w:val="0"/>
      <w:marRight w:val="0"/>
      <w:marTop w:val="0"/>
      <w:marBottom w:val="0"/>
      <w:divBdr>
        <w:top w:val="none" w:sz="0" w:space="0" w:color="auto"/>
        <w:left w:val="none" w:sz="0" w:space="0" w:color="auto"/>
        <w:bottom w:val="none" w:sz="0" w:space="0" w:color="auto"/>
        <w:right w:val="none" w:sz="0" w:space="0" w:color="auto"/>
      </w:divBdr>
      <w:divsChild>
        <w:div w:id="2010986974">
          <w:marLeft w:val="0"/>
          <w:marRight w:val="0"/>
          <w:marTop w:val="0"/>
          <w:marBottom w:val="160"/>
          <w:divBdr>
            <w:top w:val="none" w:sz="0" w:space="0" w:color="auto"/>
            <w:left w:val="none" w:sz="0" w:space="0" w:color="auto"/>
            <w:bottom w:val="none" w:sz="0" w:space="0" w:color="auto"/>
            <w:right w:val="none" w:sz="0" w:space="0" w:color="auto"/>
          </w:divBdr>
        </w:div>
        <w:div w:id="424032666">
          <w:marLeft w:val="0"/>
          <w:marRight w:val="0"/>
          <w:marTop w:val="0"/>
          <w:marBottom w:val="160"/>
          <w:divBdr>
            <w:top w:val="none" w:sz="0" w:space="0" w:color="auto"/>
            <w:left w:val="none" w:sz="0" w:space="0" w:color="auto"/>
            <w:bottom w:val="none" w:sz="0" w:space="0" w:color="auto"/>
            <w:right w:val="none" w:sz="0" w:space="0" w:color="auto"/>
          </w:divBdr>
        </w:div>
        <w:div w:id="1952393994">
          <w:marLeft w:val="0"/>
          <w:marRight w:val="0"/>
          <w:marTop w:val="0"/>
          <w:marBottom w:val="0"/>
          <w:divBdr>
            <w:top w:val="none" w:sz="0" w:space="0" w:color="auto"/>
            <w:left w:val="none" w:sz="0" w:space="0" w:color="auto"/>
            <w:bottom w:val="none" w:sz="0" w:space="0" w:color="auto"/>
            <w:right w:val="none" w:sz="0" w:space="0" w:color="auto"/>
          </w:divBdr>
        </w:div>
        <w:div w:id="552352147">
          <w:marLeft w:val="0"/>
          <w:marRight w:val="0"/>
          <w:marTop w:val="0"/>
          <w:marBottom w:val="0"/>
          <w:divBdr>
            <w:top w:val="none" w:sz="0" w:space="0" w:color="auto"/>
            <w:left w:val="none" w:sz="0" w:space="0" w:color="auto"/>
            <w:bottom w:val="none" w:sz="0" w:space="0" w:color="auto"/>
            <w:right w:val="none" w:sz="0" w:space="0" w:color="auto"/>
          </w:divBdr>
        </w:div>
        <w:div w:id="1610039909">
          <w:marLeft w:val="0"/>
          <w:marRight w:val="0"/>
          <w:marTop w:val="0"/>
          <w:marBottom w:val="0"/>
          <w:divBdr>
            <w:top w:val="none" w:sz="0" w:space="0" w:color="auto"/>
            <w:left w:val="none" w:sz="0" w:space="0" w:color="auto"/>
            <w:bottom w:val="none" w:sz="0" w:space="0" w:color="auto"/>
            <w:right w:val="none" w:sz="0" w:space="0" w:color="auto"/>
          </w:divBdr>
        </w:div>
        <w:div w:id="904143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cpascual@tello.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ello.e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544</Words>
  <Characters>2998</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Pascual</dc:creator>
  <cp:keywords/>
  <dc:description/>
  <cp:lastModifiedBy>Irene Roca</cp:lastModifiedBy>
  <cp:revision>5</cp:revision>
  <cp:lastPrinted>2024-11-05T09:01:00Z</cp:lastPrinted>
  <dcterms:created xsi:type="dcterms:W3CDTF">2024-10-30T13:00:00Z</dcterms:created>
  <dcterms:modified xsi:type="dcterms:W3CDTF">2024-11-05T09:22:00Z</dcterms:modified>
</cp:coreProperties>
</file>