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46B9C" w14:textId="77777777" w:rsidR="00C52C2F" w:rsidRDefault="00C52C2F" w:rsidP="00C52C2F">
      <w:pPr>
        <w:spacing w:after="0" w:line="240" w:lineRule="auto"/>
        <w:jc w:val="center"/>
        <w:rPr>
          <w:rFonts w:ascii="Calibri" w:hAnsi="Calibri" w:cs="Calibri"/>
          <w:b/>
          <w:bCs/>
          <w:sz w:val="36"/>
          <w:szCs w:val="36"/>
        </w:rPr>
      </w:pPr>
    </w:p>
    <w:p w14:paraId="3992C60D" w14:textId="26FD39C2" w:rsidR="00EF705B" w:rsidRDefault="00EF705B" w:rsidP="00C52C2F">
      <w:pPr>
        <w:spacing w:after="0" w:line="240" w:lineRule="auto"/>
        <w:jc w:val="center"/>
        <w:rPr>
          <w:rFonts w:ascii="Calibri" w:hAnsi="Calibri" w:cs="Calibri"/>
          <w:b/>
          <w:bCs/>
          <w:sz w:val="36"/>
          <w:szCs w:val="36"/>
        </w:rPr>
      </w:pPr>
      <w:r>
        <w:rPr>
          <w:rFonts w:ascii="Calibri" w:hAnsi="Calibri" w:cs="Calibri"/>
          <w:b/>
          <w:bCs/>
          <w:sz w:val="36"/>
          <w:szCs w:val="36"/>
        </w:rPr>
        <w:t xml:space="preserve">Cristina Castaño comparte su experiencia como víctima de acoso escolar en “Educando contra el </w:t>
      </w:r>
      <w:proofErr w:type="spellStart"/>
      <w:proofErr w:type="gramStart"/>
      <w:r>
        <w:rPr>
          <w:rFonts w:ascii="Calibri" w:hAnsi="Calibri" w:cs="Calibri"/>
          <w:b/>
          <w:bCs/>
          <w:sz w:val="36"/>
          <w:szCs w:val="36"/>
        </w:rPr>
        <w:t>Bullying</w:t>
      </w:r>
      <w:proofErr w:type="spellEnd"/>
      <w:proofErr w:type="gramEnd"/>
      <w:r>
        <w:rPr>
          <w:rFonts w:ascii="Calibri" w:hAnsi="Calibri" w:cs="Calibri"/>
          <w:b/>
          <w:bCs/>
          <w:sz w:val="36"/>
          <w:szCs w:val="36"/>
        </w:rPr>
        <w:t xml:space="preserve">” de Fundación </w:t>
      </w:r>
      <w:proofErr w:type="spellStart"/>
      <w:r>
        <w:rPr>
          <w:rFonts w:ascii="Calibri" w:hAnsi="Calibri" w:cs="Calibri"/>
          <w:b/>
          <w:bCs/>
          <w:sz w:val="36"/>
          <w:szCs w:val="36"/>
        </w:rPr>
        <w:t>ColaCao</w:t>
      </w:r>
      <w:proofErr w:type="spellEnd"/>
      <w:r>
        <w:rPr>
          <w:rFonts w:ascii="Calibri" w:hAnsi="Calibri" w:cs="Calibri"/>
          <w:b/>
          <w:bCs/>
          <w:sz w:val="36"/>
          <w:szCs w:val="36"/>
        </w:rPr>
        <w:t xml:space="preserve"> </w:t>
      </w:r>
    </w:p>
    <w:p w14:paraId="073DDB4B" w14:textId="77777777" w:rsidR="00C52C2F" w:rsidRDefault="00C52C2F" w:rsidP="00C52C2F">
      <w:pPr>
        <w:spacing w:after="0" w:line="240" w:lineRule="auto"/>
        <w:jc w:val="center"/>
        <w:rPr>
          <w:rFonts w:ascii="Calibri" w:hAnsi="Calibri" w:cs="Calibri"/>
          <w:b/>
          <w:bCs/>
          <w:sz w:val="36"/>
          <w:szCs w:val="36"/>
        </w:rPr>
      </w:pPr>
    </w:p>
    <w:p w14:paraId="61BA1FA6" w14:textId="32F07401" w:rsidR="009806B5" w:rsidRPr="00BC642E" w:rsidRDefault="00BC642E" w:rsidP="00A60529">
      <w:pPr>
        <w:pStyle w:val="Prrafodelista"/>
        <w:numPr>
          <w:ilvl w:val="0"/>
          <w:numId w:val="2"/>
        </w:numPr>
        <w:jc w:val="both"/>
        <w:rPr>
          <w:rFonts w:ascii="Calibri" w:hAnsi="Calibri" w:cs="Calibri"/>
          <w:sz w:val="22"/>
          <w:szCs w:val="22"/>
        </w:rPr>
      </w:pPr>
      <w:r w:rsidRPr="00BC642E">
        <w:rPr>
          <w:rFonts w:ascii="Calibri" w:hAnsi="Calibri" w:cs="Calibri"/>
          <w:b/>
          <w:bCs/>
          <w:sz w:val="22"/>
          <w:szCs w:val="22"/>
        </w:rPr>
        <w:t xml:space="preserve">La segunda temporada del proyecto de sensibilización y divulgación contra el </w:t>
      </w:r>
      <w:proofErr w:type="spellStart"/>
      <w:proofErr w:type="gramStart"/>
      <w:r w:rsidRPr="00BC642E">
        <w:rPr>
          <w:rFonts w:ascii="Calibri" w:hAnsi="Calibri" w:cs="Calibri"/>
          <w:b/>
          <w:bCs/>
          <w:sz w:val="22"/>
          <w:szCs w:val="22"/>
        </w:rPr>
        <w:t>bullying</w:t>
      </w:r>
      <w:proofErr w:type="spellEnd"/>
      <w:proofErr w:type="gramEnd"/>
      <w:r w:rsidRPr="00BC642E">
        <w:rPr>
          <w:rFonts w:ascii="Calibri" w:hAnsi="Calibri" w:cs="Calibri"/>
          <w:b/>
          <w:bCs/>
          <w:sz w:val="22"/>
          <w:szCs w:val="22"/>
        </w:rPr>
        <w:t xml:space="preserve"> </w:t>
      </w:r>
      <w:r w:rsidR="0059411E">
        <w:rPr>
          <w:rFonts w:ascii="Calibri" w:hAnsi="Calibri" w:cs="Calibri"/>
          <w:b/>
          <w:bCs/>
          <w:sz w:val="22"/>
          <w:szCs w:val="22"/>
        </w:rPr>
        <w:t xml:space="preserve">cuenta </w:t>
      </w:r>
      <w:r w:rsidRPr="00BC642E">
        <w:rPr>
          <w:rFonts w:ascii="Calibri" w:hAnsi="Calibri" w:cs="Calibri"/>
          <w:b/>
          <w:bCs/>
          <w:sz w:val="22"/>
          <w:szCs w:val="22"/>
        </w:rPr>
        <w:t>con el testimonio de la actriz Cristina Castaño, quien destaca la importancia de la prevención: “Si no se enseñan las consecuencias de sus acciones desde una edad temprana, existe el riesgo de que se conviertan en adultos abusivos.”</w:t>
      </w:r>
    </w:p>
    <w:p w14:paraId="7E0A099D" w14:textId="77777777" w:rsidR="00BC642E" w:rsidRPr="002D601E" w:rsidRDefault="00BC642E" w:rsidP="00BC642E">
      <w:pPr>
        <w:pStyle w:val="Prrafodelista"/>
        <w:numPr>
          <w:ilvl w:val="0"/>
          <w:numId w:val="2"/>
        </w:numPr>
        <w:spacing w:after="120" w:line="259" w:lineRule="auto"/>
        <w:jc w:val="both"/>
        <w:rPr>
          <w:rStyle w:val="normaltextrun"/>
          <w:rFonts w:ascii="Calibri" w:hAnsi="Calibri" w:cs="Calibri"/>
          <w:b/>
          <w:bCs/>
          <w:color w:val="000000"/>
          <w:sz w:val="21"/>
          <w:szCs w:val="21"/>
          <w:shd w:val="clear" w:color="auto" w:fill="FFFFFF"/>
        </w:rPr>
      </w:pPr>
      <w:r w:rsidRPr="1E5BDA4E">
        <w:rPr>
          <w:rStyle w:val="normaltextrun"/>
          <w:rFonts w:ascii="Calibri" w:hAnsi="Calibri" w:cs="Calibri"/>
          <w:b/>
          <w:bCs/>
          <w:i/>
          <w:iCs/>
          <w:color w:val="000000"/>
          <w:sz w:val="21"/>
          <w:szCs w:val="21"/>
          <w:shd w:val="clear" w:color="auto" w:fill="FFFFFF"/>
        </w:rPr>
        <w:t xml:space="preserve">Educando contra el </w:t>
      </w:r>
      <w:proofErr w:type="spellStart"/>
      <w:proofErr w:type="gramStart"/>
      <w:r w:rsidRPr="1E5BDA4E">
        <w:rPr>
          <w:rStyle w:val="normaltextrun"/>
          <w:rFonts w:ascii="Calibri" w:hAnsi="Calibri" w:cs="Calibri"/>
          <w:b/>
          <w:bCs/>
          <w:i/>
          <w:iCs/>
          <w:color w:val="000000"/>
          <w:sz w:val="21"/>
          <w:szCs w:val="21"/>
          <w:shd w:val="clear" w:color="auto" w:fill="FFFFFF"/>
        </w:rPr>
        <w:t>Bullying</w:t>
      </w:r>
      <w:proofErr w:type="spellEnd"/>
      <w:proofErr w:type="gramEnd"/>
      <w:r>
        <w:rPr>
          <w:rStyle w:val="normaltextrun"/>
          <w:rFonts w:ascii="Calibri" w:hAnsi="Calibri" w:cs="Calibri"/>
          <w:b/>
          <w:bCs/>
          <w:color w:val="000000"/>
          <w:sz w:val="21"/>
          <w:szCs w:val="21"/>
          <w:shd w:val="clear" w:color="auto" w:fill="FFFFFF"/>
        </w:rPr>
        <w:t xml:space="preserve"> recoge</w:t>
      </w:r>
      <w:r w:rsidRPr="002D601E">
        <w:rPr>
          <w:rStyle w:val="normaltextrun"/>
          <w:rFonts w:ascii="Calibri" w:hAnsi="Calibri" w:cs="Calibri"/>
          <w:b/>
          <w:bCs/>
          <w:color w:val="000000"/>
          <w:sz w:val="21"/>
          <w:szCs w:val="21"/>
          <w:shd w:val="clear" w:color="auto" w:fill="FFFFFF"/>
        </w:rPr>
        <w:t xml:space="preserve"> testimonios de </w:t>
      </w:r>
      <w:r>
        <w:rPr>
          <w:rStyle w:val="normaltextrun"/>
          <w:rFonts w:ascii="Calibri" w:hAnsi="Calibri" w:cs="Calibri"/>
          <w:b/>
          <w:bCs/>
          <w:color w:val="000000"/>
          <w:sz w:val="21"/>
          <w:szCs w:val="21"/>
          <w:shd w:val="clear" w:color="auto" w:fill="FFFFFF"/>
        </w:rPr>
        <w:t xml:space="preserve">víctimas, </w:t>
      </w:r>
      <w:r w:rsidRPr="002D601E">
        <w:rPr>
          <w:rStyle w:val="normaltextrun"/>
          <w:rFonts w:ascii="Calibri" w:hAnsi="Calibri" w:cs="Calibri"/>
          <w:b/>
          <w:bCs/>
          <w:color w:val="000000"/>
          <w:sz w:val="21"/>
          <w:szCs w:val="21"/>
          <w:shd w:val="clear" w:color="auto" w:fill="FFFFFF"/>
        </w:rPr>
        <w:t xml:space="preserve">expertos, especialistas y padres y madres que han tenido experiencias alrededor del acoso escolar, con el objetivo de </w:t>
      </w:r>
      <w:r>
        <w:rPr>
          <w:rStyle w:val="normaltextrun"/>
          <w:rFonts w:ascii="Calibri" w:hAnsi="Calibri" w:cs="Calibri"/>
          <w:b/>
          <w:bCs/>
          <w:color w:val="000000"/>
          <w:sz w:val="21"/>
          <w:szCs w:val="21"/>
          <w:shd w:val="clear" w:color="auto" w:fill="FFFFFF"/>
        </w:rPr>
        <w:t>aportar herramientas de prevención d</w:t>
      </w:r>
      <w:r w:rsidRPr="002D601E">
        <w:rPr>
          <w:rStyle w:val="normaltextrun"/>
          <w:rFonts w:ascii="Calibri" w:hAnsi="Calibri" w:cs="Calibri"/>
          <w:b/>
          <w:bCs/>
          <w:color w:val="000000"/>
          <w:sz w:val="21"/>
          <w:szCs w:val="21"/>
          <w:shd w:val="clear" w:color="auto" w:fill="FFFFFF"/>
        </w:rPr>
        <w:t xml:space="preserve">esde distintas perspectivas. </w:t>
      </w:r>
    </w:p>
    <w:p w14:paraId="309BD39A" w14:textId="788D76E8" w:rsidR="00BC642E" w:rsidRPr="00BC642E" w:rsidRDefault="00BC642E" w:rsidP="00A60529">
      <w:pPr>
        <w:pStyle w:val="Prrafodelista"/>
        <w:numPr>
          <w:ilvl w:val="0"/>
          <w:numId w:val="2"/>
        </w:numPr>
        <w:jc w:val="both"/>
        <w:rPr>
          <w:rFonts w:ascii="Calibri" w:hAnsi="Calibri" w:cs="Calibri"/>
          <w:b/>
          <w:bCs/>
          <w:sz w:val="22"/>
          <w:szCs w:val="22"/>
        </w:rPr>
      </w:pPr>
      <w:r w:rsidRPr="00BC642E">
        <w:rPr>
          <w:rFonts w:ascii="Calibri" w:hAnsi="Calibri" w:cs="Calibri"/>
          <w:b/>
          <w:bCs/>
          <w:sz w:val="22"/>
          <w:szCs w:val="22"/>
        </w:rPr>
        <w:t xml:space="preserve">En la segunda temporada además de la actriz Cristina Castaño, también han contado su historia la periodista Lara Álvarez, el actor Nacho Guerreros y </w:t>
      </w:r>
      <w:r w:rsidRPr="00BC642E">
        <w:rPr>
          <w:rStyle w:val="normaltextrun"/>
          <w:rFonts w:ascii="Calibri" w:hAnsi="Calibri" w:cs="Calibri"/>
          <w:b/>
          <w:bCs/>
          <w:color w:val="000000"/>
          <w:sz w:val="22"/>
          <w:szCs w:val="22"/>
          <w:shd w:val="clear" w:color="auto" w:fill="FFFFFF"/>
        </w:rPr>
        <w:t>el atleta con parálisis cerebral Álex Roca</w:t>
      </w:r>
    </w:p>
    <w:p w14:paraId="3EF1D2C1" w14:textId="273C8F0C" w:rsidR="00C26348" w:rsidRDefault="003848EA" w:rsidP="009806B5">
      <w:pPr>
        <w:jc w:val="both"/>
        <w:rPr>
          <w:rFonts w:ascii="Calibri" w:hAnsi="Calibri" w:cs="Calibri"/>
          <w:sz w:val="22"/>
          <w:szCs w:val="22"/>
        </w:rPr>
      </w:pPr>
      <w:r>
        <w:rPr>
          <w:rFonts w:ascii="Calibri" w:hAnsi="Calibri" w:cs="Calibri"/>
          <w:b/>
          <w:bCs/>
          <w:sz w:val="22"/>
          <w:szCs w:val="22"/>
        </w:rPr>
        <w:t>18</w:t>
      </w:r>
      <w:r w:rsidR="00C26348" w:rsidRPr="009806B5">
        <w:rPr>
          <w:rFonts w:ascii="Calibri" w:hAnsi="Calibri" w:cs="Calibri"/>
          <w:b/>
          <w:bCs/>
          <w:sz w:val="22"/>
          <w:szCs w:val="22"/>
        </w:rPr>
        <w:t xml:space="preserve"> de </w:t>
      </w:r>
      <w:r>
        <w:rPr>
          <w:rFonts w:ascii="Calibri" w:hAnsi="Calibri" w:cs="Calibri"/>
          <w:b/>
          <w:bCs/>
          <w:sz w:val="22"/>
          <w:szCs w:val="22"/>
        </w:rPr>
        <w:t>noviembre</w:t>
      </w:r>
      <w:r w:rsidR="00C26348" w:rsidRPr="009806B5">
        <w:rPr>
          <w:rFonts w:ascii="Calibri" w:hAnsi="Calibri" w:cs="Calibri"/>
          <w:b/>
          <w:bCs/>
          <w:sz w:val="22"/>
          <w:szCs w:val="22"/>
        </w:rPr>
        <w:t xml:space="preserve"> de 2024. –</w:t>
      </w:r>
      <w:r w:rsidR="00C26348" w:rsidRPr="009806B5">
        <w:rPr>
          <w:rFonts w:ascii="Calibri" w:hAnsi="Calibri" w:cs="Calibri"/>
          <w:sz w:val="22"/>
          <w:szCs w:val="22"/>
        </w:rPr>
        <w:t xml:space="preserve"> </w:t>
      </w:r>
      <w:r w:rsidR="00C26348" w:rsidRPr="00AF4C1A">
        <w:rPr>
          <w:rFonts w:ascii="Calibri" w:hAnsi="Calibri" w:cs="Calibri"/>
          <w:b/>
          <w:bCs/>
          <w:i/>
          <w:iCs/>
          <w:sz w:val="22"/>
          <w:szCs w:val="22"/>
        </w:rPr>
        <w:t xml:space="preserve">“Un día, un compañero de clase me siguió junto a sus amigos hasta mi portal, </w:t>
      </w:r>
      <w:r w:rsidR="00355E4B" w:rsidRPr="00AF4C1A">
        <w:rPr>
          <w:rFonts w:ascii="Calibri" w:hAnsi="Calibri" w:cs="Calibri"/>
          <w:b/>
          <w:bCs/>
          <w:i/>
          <w:iCs/>
          <w:sz w:val="22"/>
          <w:szCs w:val="22"/>
        </w:rPr>
        <w:t xml:space="preserve">burlándose </w:t>
      </w:r>
      <w:r w:rsidR="00C26348" w:rsidRPr="00AF4C1A">
        <w:rPr>
          <w:rFonts w:ascii="Calibri" w:hAnsi="Calibri" w:cs="Calibri"/>
          <w:b/>
          <w:bCs/>
          <w:i/>
          <w:iCs/>
          <w:sz w:val="22"/>
          <w:szCs w:val="22"/>
        </w:rPr>
        <w:t>de mí por ser pelirroja</w:t>
      </w:r>
      <w:r w:rsidR="000D195D">
        <w:rPr>
          <w:rFonts w:ascii="Calibri" w:hAnsi="Calibri" w:cs="Calibri"/>
          <w:b/>
          <w:bCs/>
          <w:i/>
          <w:iCs/>
          <w:sz w:val="22"/>
          <w:szCs w:val="22"/>
        </w:rPr>
        <w:t xml:space="preserve"> y c</w:t>
      </w:r>
      <w:r w:rsidR="00C26348" w:rsidRPr="00AF4C1A">
        <w:rPr>
          <w:rFonts w:ascii="Calibri" w:hAnsi="Calibri" w:cs="Calibri"/>
          <w:b/>
          <w:bCs/>
          <w:i/>
          <w:iCs/>
          <w:sz w:val="22"/>
          <w:szCs w:val="22"/>
        </w:rPr>
        <w:t>uanto más me defendía, más se crecían.”</w:t>
      </w:r>
      <w:r w:rsidR="00C26348" w:rsidRPr="009806B5">
        <w:rPr>
          <w:rFonts w:ascii="Calibri" w:hAnsi="Calibri" w:cs="Calibri"/>
          <w:sz w:val="22"/>
          <w:szCs w:val="22"/>
        </w:rPr>
        <w:t xml:space="preserve"> Así comienza el emotivo testimonio de Cristina Castaño, quien </w:t>
      </w:r>
      <w:r w:rsidR="0059411E">
        <w:rPr>
          <w:rFonts w:ascii="Calibri" w:hAnsi="Calibri" w:cs="Calibri"/>
          <w:sz w:val="22"/>
          <w:szCs w:val="22"/>
        </w:rPr>
        <w:t>se ha sumado a</w:t>
      </w:r>
      <w:r w:rsidR="00C26348" w:rsidRPr="009806B5">
        <w:rPr>
          <w:rFonts w:ascii="Calibri" w:hAnsi="Calibri" w:cs="Calibri"/>
          <w:sz w:val="22"/>
          <w:szCs w:val="22"/>
        </w:rPr>
        <w:t xml:space="preserve"> la segunda </w:t>
      </w:r>
      <w:r w:rsidR="00C26348" w:rsidRPr="00A4101B">
        <w:rPr>
          <w:rFonts w:ascii="Calibri" w:hAnsi="Calibri" w:cs="Calibri"/>
          <w:sz w:val="22"/>
          <w:szCs w:val="22"/>
        </w:rPr>
        <w:t>temporada de</w:t>
      </w:r>
      <w:r w:rsidR="00C26348" w:rsidRPr="009806B5">
        <w:rPr>
          <w:rFonts w:ascii="Calibri" w:hAnsi="Calibri" w:cs="Calibri"/>
          <w:b/>
          <w:bCs/>
          <w:sz w:val="22"/>
          <w:szCs w:val="22"/>
        </w:rPr>
        <w:t xml:space="preserve"> “Educando contra el </w:t>
      </w:r>
      <w:proofErr w:type="spellStart"/>
      <w:proofErr w:type="gramStart"/>
      <w:r w:rsidR="00C26348" w:rsidRPr="009806B5">
        <w:rPr>
          <w:rFonts w:ascii="Calibri" w:hAnsi="Calibri" w:cs="Calibri"/>
          <w:b/>
          <w:bCs/>
          <w:sz w:val="22"/>
          <w:szCs w:val="22"/>
        </w:rPr>
        <w:t>bullying</w:t>
      </w:r>
      <w:proofErr w:type="spellEnd"/>
      <w:proofErr w:type="gramEnd"/>
      <w:r w:rsidR="00C26348" w:rsidRPr="009806B5">
        <w:rPr>
          <w:rFonts w:ascii="Calibri" w:hAnsi="Calibri" w:cs="Calibri"/>
          <w:b/>
          <w:bCs/>
          <w:sz w:val="22"/>
          <w:szCs w:val="22"/>
        </w:rPr>
        <w:t>”,</w:t>
      </w:r>
      <w:r w:rsidR="00C26348" w:rsidRPr="009806B5">
        <w:rPr>
          <w:rFonts w:ascii="Calibri" w:hAnsi="Calibri" w:cs="Calibri"/>
          <w:sz w:val="22"/>
          <w:szCs w:val="22"/>
        </w:rPr>
        <w:t xml:space="preserve"> la plataforma online de vídeos de la Fundación ColaCao. Esta iniciativa, dirigida a familias, busca proporcionar herramientas que ayuden a educar a los hijos en educación emocional y en valores como la autoconfianza, el empoderamiento y la prevención del acoso escolar.</w:t>
      </w:r>
    </w:p>
    <w:p w14:paraId="6E5917F5" w14:textId="39C2EA44" w:rsidR="00742712" w:rsidRPr="004F7B2A" w:rsidRDefault="00192BC9" w:rsidP="009806B5">
      <w:pPr>
        <w:jc w:val="both"/>
        <w:rPr>
          <w:rFonts w:ascii="Calibri" w:hAnsi="Calibri" w:cs="Calibri"/>
          <w:sz w:val="22"/>
          <w:szCs w:val="22"/>
        </w:rPr>
      </w:pPr>
      <w:r w:rsidRPr="004F7B2A">
        <w:rPr>
          <w:rFonts w:ascii="Calibri" w:hAnsi="Calibri" w:cs="Calibri"/>
          <w:i/>
          <w:iCs/>
          <w:sz w:val="22"/>
          <w:szCs w:val="22"/>
        </w:rPr>
        <w:t xml:space="preserve">“La iniciativa 'Educando contra el </w:t>
      </w:r>
      <w:proofErr w:type="spellStart"/>
      <w:proofErr w:type="gramStart"/>
      <w:r w:rsidRPr="004F7B2A">
        <w:rPr>
          <w:rFonts w:ascii="Calibri" w:hAnsi="Calibri" w:cs="Calibri"/>
          <w:i/>
          <w:iCs/>
          <w:sz w:val="22"/>
          <w:szCs w:val="22"/>
        </w:rPr>
        <w:t>bullying</w:t>
      </w:r>
      <w:proofErr w:type="spellEnd"/>
      <w:proofErr w:type="gramEnd"/>
      <w:r w:rsidRPr="004F7B2A">
        <w:rPr>
          <w:rFonts w:ascii="Calibri" w:hAnsi="Calibri" w:cs="Calibri"/>
          <w:i/>
          <w:iCs/>
          <w:sz w:val="22"/>
          <w:szCs w:val="22"/>
        </w:rPr>
        <w:t xml:space="preserve">' es esencial para sensibilizar a familias, docentes y estudiantes sobre la importancia de que todos desempeñamos un papel en la solución al acoso escolar. Es crucial, hoy más que nunca, resaltar valores como el respeto, la tolerancia y la cooperación.”, </w:t>
      </w:r>
      <w:r w:rsidRPr="004F7B2A">
        <w:rPr>
          <w:rFonts w:ascii="Calibri" w:hAnsi="Calibri" w:cs="Calibri"/>
          <w:sz w:val="22"/>
          <w:szCs w:val="22"/>
        </w:rPr>
        <w:t xml:space="preserve">afirma </w:t>
      </w:r>
      <w:r w:rsidR="006A729E" w:rsidRPr="004F7B2A">
        <w:rPr>
          <w:rFonts w:ascii="Calibri" w:hAnsi="Calibri" w:cs="Calibri"/>
          <w:sz w:val="22"/>
          <w:szCs w:val="22"/>
        </w:rPr>
        <w:t xml:space="preserve">Rafa Guerrero, psicólogo experto en psicología educativa y colaborador de </w:t>
      </w:r>
      <w:r w:rsidR="006A729E" w:rsidRPr="004F7B2A">
        <w:rPr>
          <w:rFonts w:ascii="Calibri" w:hAnsi="Calibri" w:cs="Calibri"/>
          <w:i/>
          <w:iCs/>
          <w:sz w:val="22"/>
          <w:szCs w:val="22"/>
        </w:rPr>
        <w:t xml:space="preserve">Educando contra el </w:t>
      </w:r>
      <w:proofErr w:type="spellStart"/>
      <w:proofErr w:type="gramStart"/>
      <w:r w:rsidR="006A729E" w:rsidRPr="004F7B2A">
        <w:rPr>
          <w:rFonts w:ascii="Calibri" w:hAnsi="Calibri" w:cs="Calibri"/>
          <w:i/>
          <w:iCs/>
          <w:sz w:val="22"/>
          <w:szCs w:val="22"/>
        </w:rPr>
        <w:t>bullying</w:t>
      </w:r>
      <w:proofErr w:type="spellEnd"/>
      <w:proofErr w:type="gramEnd"/>
      <w:r w:rsidR="006A729E" w:rsidRPr="004F7B2A">
        <w:rPr>
          <w:rFonts w:ascii="Calibri" w:hAnsi="Calibri" w:cs="Calibri"/>
          <w:sz w:val="22"/>
          <w:szCs w:val="22"/>
        </w:rPr>
        <w:t xml:space="preserve">. </w:t>
      </w:r>
    </w:p>
    <w:p w14:paraId="6B936298" w14:textId="7EC8CD2F" w:rsidR="00742712" w:rsidRPr="004F7B2A" w:rsidRDefault="00742712" w:rsidP="009806B5">
      <w:pPr>
        <w:jc w:val="both"/>
        <w:rPr>
          <w:rFonts w:ascii="Calibri" w:hAnsi="Calibri" w:cs="Calibri"/>
          <w:b/>
          <w:bCs/>
          <w:color w:val="000000"/>
          <w:sz w:val="22"/>
          <w:szCs w:val="22"/>
          <w:shd w:val="clear" w:color="auto" w:fill="FFFFFF"/>
        </w:rPr>
      </w:pPr>
      <w:r w:rsidRPr="004F7B2A">
        <w:rPr>
          <w:rFonts w:ascii="Calibri" w:hAnsi="Calibri" w:cs="Calibri"/>
          <w:i/>
          <w:iCs/>
          <w:color w:val="000000"/>
          <w:sz w:val="22"/>
          <w:szCs w:val="22"/>
          <w:shd w:val="clear" w:color="auto" w:fill="FFFFFF"/>
        </w:rPr>
        <w:t xml:space="preserve">“En España, casi dos estudiantes por aula son víctimas de acoso escolar. Es fundamental y urgente crear conciencia en la sociedad sobre este grave problema y </w:t>
      </w:r>
      <w:r w:rsidR="004F7B2A" w:rsidRPr="004F7B2A">
        <w:rPr>
          <w:rFonts w:ascii="Calibri" w:hAnsi="Calibri" w:cs="Calibri"/>
          <w:i/>
          <w:iCs/>
          <w:color w:val="000000"/>
          <w:sz w:val="22"/>
          <w:szCs w:val="22"/>
          <w:shd w:val="clear" w:color="auto" w:fill="FFFFFF"/>
        </w:rPr>
        <w:t>dar</w:t>
      </w:r>
      <w:r w:rsidRPr="004F7B2A">
        <w:rPr>
          <w:rFonts w:ascii="Calibri" w:hAnsi="Calibri" w:cs="Calibri"/>
          <w:i/>
          <w:iCs/>
          <w:color w:val="000000"/>
          <w:sz w:val="22"/>
          <w:szCs w:val="22"/>
          <w:shd w:val="clear" w:color="auto" w:fill="FFFFFF"/>
        </w:rPr>
        <w:t xml:space="preserve"> apoyo a las familias afectadas. En la Fundación ColaCao, trabajamos en esta dirección a través de iniciativas de sensibilización, investigación y educación, como 'Educando Contra el </w:t>
      </w:r>
      <w:proofErr w:type="spellStart"/>
      <w:proofErr w:type="gramStart"/>
      <w:r w:rsidRPr="004F7B2A">
        <w:rPr>
          <w:rFonts w:ascii="Calibri" w:hAnsi="Calibri" w:cs="Calibri"/>
          <w:i/>
          <w:iCs/>
          <w:color w:val="000000"/>
          <w:sz w:val="22"/>
          <w:szCs w:val="22"/>
          <w:shd w:val="clear" w:color="auto" w:fill="FFFFFF"/>
        </w:rPr>
        <w:t>Bullying</w:t>
      </w:r>
      <w:proofErr w:type="spellEnd"/>
      <w:proofErr w:type="gramEnd"/>
      <w:r w:rsidRPr="004F7B2A">
        <w:rPr>
          <w:rFonts w:ascii="Calibri" w:hAnsi="Calibri" w:cs="Calibri"/>
          <w:i/>
          <w:iCs/>
          <w:color w:val="000000"/>
          <w:sz w:val="22"/>
          <w:szCs w:val="22"/>
          <w:shd w:val="clear" w:color="auto" w:fill="FFFFFF"/>
        </w:rPr>
        <w:t xml:space="preserve">'. Nuestra esperanza es que estos proyectos contribuyan a reducir significativamente la incidencia de este fenómeno y que, juntos, podamos erradicar el acoso escolar”, </w:t>
      </w:r>
      <w:r w:rsidRPr="004F7B2A">
        <w:rPr>
          <w:rFonts w:ascii="Calibri" w:hAnsi="Calibri" w:cs="Calibri"/>
          <w:color w:val="000000"/>
          <w:sz w:val="22"/>
          <w:szCs w:val="22"/>
          <w:shd w:val="clear" w:color="auto" w:fill="FFFFFF"/>
        </w:rPr>
        <w:t>señala Javier Coromina, miembro del Patronato de la Fundación ColaCao.”</w:t>
      </w:r>
    </w:p>
    <w:p w14:paraId="4B82E67C" w14:textId="4ED43898" w:rsidR="00ED4D2D" w:rsidRPr="009D1A52" w:rsidRDefault="00ED4D2D" w:rsidP="00ED4D2D">
      <w:pPr>
        <w:jc w:val="both"/>
        <w:rPr>
          <w:rFonts w:ascii="Calibri" w:hAnsi="Calibri" w:cs="Calibri"/>
          <w:b/>
          <w:bCs/>
        </w:rPr>
      </w:pPr>
      <w:r w:rsidRPr="009D1A52">
        <w:rPr>
          <w:rFonts w:ascii="Calibri" w:hAnsi="Calibri" w:cs="Calibri"/>
          <w:b/>
          <w:bCs/>
        </w:rPr>
        <w:t>La actriz Cristina Castaño</w:t>
      </w:r>
      <w:r>
        <w:rPr>
          <w:rFonts w:ascii="Calibri" w:hAnsi="Calibri" w:cs="Calibri"/>
          <w:b/>
          <w:bCs/>
        </w:rPr>
        <w:t xml:space="preserve"> explica su experiencia </w:t>
      </w:r>
      <w:r w:rsidR="000D57B9">
        <w:rPr>
          <w:rFonts w:ascii="Calibri" w:hAnsi="Calibri" w:cs="Calibri"/>
          <w:b/>
          <w:bCs/>
        </w:rPr>
        <w:t xml:space="preserve">como víctima de </w:t>
      </w:r>
      <w:proofErr w:type="spellStart"/>
      <w:proofErr w:type="gramStart"/>
      <w:r w:rsidR="000D57B9">
        <w:rPr>
          <w:rFonts w:ascii="Calibri" w:hAnsi="Calibri" w:cs="Calibri"/>
          <w:b/>
          <w:bCs/>
        </w:rPr>
        <w:t>bullying</w:t>
      </w:r>
      <w:proofErr w:type="spellEnd"/>
      <w:proofErr w:type="gramEnd"/>
      <w:r w:rsidR="000D57B9">
        <w:rPr>
          <w:rFonts w:ascii="Calibri" w:hAnsi="Calibri" w:cs="Calibri"/>
          <w:b/>
          <w:bCs/>
        </w:rPr>
        <w:t xml:space="preserve"> </w:t>
      </w:r>
    </w:p>
    <w:p w14:paraId="77D110D0" w14:textId="77777777" w:rsidR="00ED4D2D" w:rsidRPr="00C26348" w:rsidRDefault="00ED4D2D" w:rsidP="00ED4D2D">
      <w:pPr>
        <w:jc w:val="both"/>
        <w:rPr>
          <w:rFonts w:ascii="Calibri" w:hAnsi="Calibri" w:cs="Calibri"/>
          <w:b/>
          <w:bCs/>
          <w:i/>
          <w:iCs/>
          <w:sz w:val="22"/>
          <w:szCs w:val="22"/>
        </w:rPr>
      </w:pPr>
      <w:r w:rsidRPr="004D1FE9">
        <w:rPr>
          <w:rFonts w:ascii="Calibri" w:hAnsi="Calibri" w:cs="Calibri"/>
          <w:b/>
          <w:bCs/>
          <w:i/>
          <w:iCs/>
          <w:sz w:val="22"/>
          <w:szCs w:val="22"/>
        </w:rPr>
        <w:t>“De adolescente, mi color de pelo se convirtió en una rareza y los niños, muchas veces tienden a reírse de lo diferente”.</w:t>
      </w:r>
      <w:r>
        <w:rPr>
          <w:rFonts w:ascii="Calibri" w:hAnsi="Calibri" w:cs="Calibri"/>
          <w:sz w:val="22"/>
          <w:szCs w:val="22"/>
        </w:rPr>
        <w:t xml:space="preserve"> Cristina Castaño, relata el episodio de acoso que vivió por una peculiaridad: ser pelirroja. Para ella es clave aprender a pedir ayuda para poder salir de un </w:t>
      </w:r>
      <w:r>
        <w:rPr>
          <w:rFonts w:ascii="Calibri" w:hAnsi="Calibri" w:cs="Calibri"/>
          <w:sz w:val="22"/>
          <w:szCs w:val="22"/>
        </w:rPr>
        <w:lastRenderedPageBreak/>
        <w:t xml:space="preserve">episodio de acoso. </w:t>
      </w:r>
      <w:r w:rsidRPr="00C26348">
        <w:rPr>
          <w:rFonts w:ascii="Calibri" w:hAnsi="Calibri" w:cs="Calibri"/>
          <w:b/>
          <w:bCs/>
          <w:i/>
          <w:iCs/>
          <w:sz w:val="22"/>
          <w:szCs w:val="22"/>
        </w:rPr>
        <w:t>“Si no hubiera buscado apoyo y mi hermano Nacho no hubiera intervenido, ese chico habría continuado burlándose de mí y sus ataques habrían aumentado”</w:t>
      </w:r>
      <w:r w:rsidRPr="00C26348">
        <w:rPr>
          <w:rFonts w:ascii="Calibri" w:hAnsi="Calibri" w:cs="Calibri"/>
          <w:i/>
          <w:iCs/>
          <w:sz w:val="22"/>
          <w:szCs w:val="22"/>
        </w:rPr>
        <w:t>.</w:t>
      </w:r>
      <w:r w:rsidRPr="00C26348">
        <w:rPr>
          <w:rFonts w:ascii="Calibri" w:hAnsi="Calibri" w:cs="Calibri"/>
          <w:sz w:val="22"/>
          <w:szCs w:val="22"/>
        </w:rPr>
        <w:t xml:space="preserve"> </w:t>
      </w:r>
      <w:r>
        <w:rPr>
          <w:rFonts w:ascii="Calibri" w:hAnsi="Calibri" w:cs="Calibri"/>
          <w:sz w:val="22"/>
          <w:szCs w:val="22"/>
        </w:rPr>
        <w:t>Además, l</w:t>
      </w:r>
      <w:r w:rsidRPr="00C26348">
        <w:rPr>
          <w:rFonts w:ascii="Calibri" w:hAnsi="Calibri" w:cs="Calibri"/>
          <w:sz w:val="22"/>
          <w:szCs w:val="22"/>
        </w:rPr>
        <w:t xml:space="preserve">a actriz subraya también la importancia de establecer límites: </w:t>
      </w:r>
      <w:r w:rsidRPr="00C26348">
        <w:rPr>
          <w:rFonts w:ascii="Calibri" w:hAnsi="Calibri" w:cs="Calibri"/>
          <w:b/>
          <w:bCs/>
          <w:i/>
          <w:iCs/>
          <w:sz w:val="22"/>
          <w:szCs w:val="22"/>
        </w:rPr>
        <w:t>“Cuando se le pusieron límites al niño que se burlaba de mí, transformó su energía burlona y agresiva en una actitud amable, incluso amistosa”.</w:t>
      </w:r>
    </w:p>
    <w:p w14:paraId="2A7EFFBD" w14:textId="77777777" w:rsidR="00ED4D2D" w:rsidRPr="00C26348" w:rsidRDefault="00ED4D2D" w:rsidP="00ED4D2D">
      <w:pPr>
        <w:jc w:val="both"/>
        <w:rPr>
          <w:rFonts w:ascii="Calibri" w:hAnsi="Calibri" w:cs="Calibri"/>
          <w:b/>
          <w:bCs/>
          <w:i/>
          <w:iCs/>
          <w:sz w:val="22"/>
          <w:szCs w:val="22"/>
        </w:rPr>
      </w:pPr>
      <w:r w:rsidRPr="00C26348">
        <w:rPr>
          <w:rFonts w:ascii="Calibri" w:hAnsi="Calibri" w:cs="Calibri"/>
          <w:sz w:val="22"/>
          <w:szCs w:val="22"/>
        </w:rPr>
        <w:t xml:space="preserve">En su caso, su hermano Nacho desempeñó un papel fundamental para poner fin a los ataques: </w:t>
      </w:r>
      <w:r w:rsidRPr="00C26348">
        <w:rPr>
          <w:rFonts w:ascii="Calibri" w:hAnsi="Calibri" w:cs="Calibri"/>
          <w:b/>
          <w:bCs/>
          <w:i/>
          <w:iCs/>
          <w:sz w:val="22"/>
          <w:szCs w:val="22"/>
        </w:rPr>
        <w:t xml:space="preserve">“Fue mi héroe de la infancia. Me defendió y logró que el chico que se había burlado de mí cambiara. Pasó de ser </w:t>
      </w:r>
      <w:proofErr w:type="gramStart"/>
      <w:r w:rsidRPr="00C26348">
        <w:rPr>
          <w:rFonts w:ascii="Calibri" w:hAnsi="Calibri" w:cs="Calibri"/>
          <w:b/>
          <w:bCs/>
          <w:i/>
          <w:iCs/>
          <w:sz w:val="22"/>
          <w:szCs w:val="22"/>
        </w:rPr>
        <w:t>una amenaza a convertirse</w:t>
      </w:r>
      <w:proofErr w:type="gramEnd"/>
      <w:r w:rsidRPr="00C26348">
        <w:rPr>
          <w:rFonts w:ascii="Calibri" w:hAnsi="Calibri" w:cs="Calibri"/>
          <w:b/>
          <w:bCs/>
          <w:i/>
          <w:iCs/>
          <w:sz w:val="22"/>
          <w:szCs w:val="22"/>
        </w:rPr>
        <w:t xml:space="preserve"> en una persona amable que hasta me </w:t>
      </w:r>
      <w:r w:rsidRPr="00D665B7">
        <w:rPr>
          <w:rFonts w:ascii="Calibri" w:hAnsi="Calibri" w:cs="Calibri"/>
          <w:b/>
          <w:bCs/>
          <w:i/>
          <w:iCs/>
          <w:sz w:val="22"/>
          <w:szCs w:val="22"/>
        </w:rPr>
        <w:t>prestaba</w:t>
      </w:r>
      <w:r w:rsidRPr="00C26348">
        <w:rPr>
          <w:rFonts w:ascii="Calibri" w:hAnsi="Calibri" w:cs="Calibri"/>
          <w:b/>
          <w:bCs/>
          <w:i/>
          <w:iCs/>
          <w:sz w:val="22"/>
          <w:szCs w:val="22"/>
        </w:rPr>
        <w:t xml:space="preserve"> videojuegos”</w:t>
      </w:r>
      <w:r w:rsidRPr="00C26348">
        <w:rPr>
          <w:rFonts w:ascii="Calibri" w:hAnsi="Calibri" w:cs="Calibri"/>
          <w:sz w:val="22"/>
          <w:szCs w:val="22"/>
        </w:rPr>
        <w:t xml:space="preserve">. Para Castaño, la solución al </w:t>
      </w:r>
      <w:proofErr w:type="spellStart"/>
      <w:proofErr w:type="gramStart"/>
      <w:r w:rsidRPr="00C26348">
        <w:rPr>
          <w:rFonts w:ascii="Calibri" w:hAnsi="Calibri" w:cs="Calibri"/>
          <w:sz w:val="22"/>
          <w:szCs w:val="22"/>
        </w:rPr>
        <w:t>bullying</w:t>
      </w:r>
      <w:proofErr w:type="spellEnd"/>
      <w:proofErr w:type="gramEnd"/>
      <w:r w:rsidRPr="00C26348">
        <w:rPr>
          <w:rFonts w:ascii="Calibri" w:hAnsi="Calibri" w:cs="Calibri"/>
          <w:sz w:val="22"/>
          <w:szCs w:val="22"/>
        </w:rPr>
        <w:t xml:space="preserve"> radica en </w:t>
      </w:r>
      <w:r>
        <w:rPr>
          <w:rFonts w:ascii="Calibri" w:hAnsi="Calibri" w:cs="Calibri"/>
          <w:sz w:val="22"/>
          <w:szCs w:val="22"/>
        </w:rPr>
        <w:t>educar y establecer límites a los niños y</w:t>
      </w:r>
      <w:r w:rsidRPr="00C26348">
        <w:rPr>
          <w:rFonts w:ascii="Calibri" w:hAnsi="Calibri" w:cs="Calibri"/>
          <w:sz w:val="22"/>
          <w:szCs w:val="22"/>
        </w:rPr>
        <w:t xml:space="preserve"> advi</w:t>
      </w:r>
      <w:r>
        <w:rPr>
          <w:rFonts w:ascii="Calibri" w:hAnsi="Calibri" w:cs="Calibri"/>
          <w:sz w:val="22"/>
          <w:szCs w:val="22"/>
        </w:rPr>
        <w:t>erte</w:t>
      </w:r>
      <w:r w:rsidRPr="00C26348">
        <w:rPr>
          <w:rFonts w:ascii="Calibri" w:hAnsi="Calibri" w:cs="Calibri"/>
          <w:sz w:val="22"/>
          <w:szCs w:val="22"/>
        </w:rPr>
        <w:t xml:space="preserve"> del peligro de no dar una respuesta a tiempo: </w:t>
      </w:r>
      <w:r w:rsidRPr="00C26348">
        <w:rPr>
          <w:rFonts w:ascii="Calibri" w:hAnsi="Calibri" w:cs="Calibri"/>
          <w:b/>
          <w:bCs/>
          <w:i/>
          <w:iCs/>
          <w:sz w:val="22"/>
          <w:szCs w:val="22"/>
        </w:rPr>
        <w:t>“Estoy segura de que ese niño aprendió con ese límite, porque quienes abusan también son víctimas. Si no se les enseñan las consecuencias de sus acciones desde temprana edad, corren el riesgo de convertirse en adultos abusivos”.</w:t>
      </w:r>
    </w:p>
    <w:p w14:paraId="6525B905" w14:textId="77777777" w:rsidR="00ED4D2D" w:rsidRPr="00D665B7" w:rsidRDefault="00ED4D2D" w:rsidP="00ED4D2D">
      <w:pPr>
        <w:jc w:val="both"/>
        <w:rPr>
          <w:rFonts w:ascii="Calibri" w:hAnsi="Calibri" w:cs="Calibri"/>
          <w:b/>
          <w:bCs/>
          <w:i/>
          <w:iCs/>
          <w:sz w:val="22"/>
          <w:szCs w:val="22"/>
        </w:rPr>
      </w:pPr>
      <w:r w:rsidRPr="00C26348">
        <w:rPr>
          <w:rFonts w:ascii="Calibri" w:hAnsi="Calibri" w:cs="Calibri"/>
          <w:sz w:val="22"/>
          <w:szCs w:val="22"/>
        </w:rPr>
        <w:t>Castaño</w:t>
      </w:r>
      <w:r w:rsidRPr="009806B5">
        <w:rPr>
          <w:rFonts w:ascii="Calibri" w:hAnsi="Calibri" w:cs="Calibri"/>
          <w:sz w:val="22"/>
          <w:szCs w:val="22"/>
        </w:rPr>
        <w:t xml:space="preserve"> concluye su testimonio</w:t>
      </w:r>
      <w:r w:rsidRPr="00C26348">
        <w:rPr>
          <w:rFonts w:ascii="Calibri" w:hAnsi="Calibri" w:cs="Calibri"/>
          <w:sz w:val="22"/>
          <w:szCs w:val="22"/>
        </w:rPr>
        <w:t xml:space="preserve"> </w:t>
      </w:r>
      <w:r>
        <w:rPr>
          <w:rFonts w:ascii="Calibri" w:hAnsi="Calibri" w:cs="Calibri"/>
          <w:sz w:val="22"/>
          <w:szCs w:val="22"/>
        </w:rPr>
        <w:t>poniendo el foco en</w:t>
      </w:r>
      <w:r w:rsidRPr="009806B5">
        <w:rPr>
          <w:rFonts w:ascii="Calibri" w:hAnsi="Calibri" w:cs="Calibri"/>
          <w:sz w:val="22"/>
          <w:szCs w:val="22"/>
        </w:rPr>
        <w:t xml:space="preserve"> la importancia de pedir ayuda si se vive una situación de acoso</w:t>
      </w:r>
      <w:r w:rsidRPr="00C26348">
        <w:rPr>
          <w:rFonts w:ascii="Calibri" w:hAnsi="Calibri" w:cs="Calibri"/>
          <w:sz w:val="22"/>
          <w:szCs w:val="22"/>
        </w:rPr>
        <w:t xml:space="preserve">: </w:t>
      </w:r>
      <w:r w:rsidRPr="00C26348">
        <w:rPr>
          <w:rFonts w:ascii="Calibri" w:hAnsi="Calibri" w:cs="Calibri"/>
          <w:b/>
          <w:bCs/>
          <w:i/>
          <w:iCs/>
          <w:sz w:val="22"/>
          <w:szCs w:val="22"/>
        </w:rPr>
        <w:t>“Lejos de hacerte el fuerte, pide ayuda.</w:t>
      </w:r>
      <w:r w:rsidRPr="00D665B7">
        <w:rPr>
          <w:rFonts w:ascii="Calibri" w:hAnsi="Calibri" w:cs="Calibri"/>
          <w:b/>
          <w:bCs/>
          <w:i/>
          <w:iCs/>
          <w:sz w:val="22"/>
          <w:szCs w:val="22"/>
        </w:rPr>
        <w:t xml:space="preserve"> Puede ser a tus padres, un amigo o un profesor, pero n</w:t>
      </w:r>
      <w:r w:rsidRPr="00C26348">
        <w:rPr>
          <w:rFonts w:ascii="Calibri" w:hAnsi="Calibri" w:cs="Calibri"/>
          <w:b/>
          <w:bCs/>
          <w:i/>
          <w:iCs/>
          <w:sz w:val="22"/>
          <w:szCs w:val="22"/>
        </w:rPr>
        <w:t>o dejes que ese dolor crezca dentro de ti”.</w:t>
      </w:r>
    </w:p>
    <w:p w14:paraId="7337D9F8" w14:textId="3BD60B5C" w:rsidR="00ED4D2D" w:rsidRDefault="00ED4D2D" w:rsidP="00071E7F">
      <w:pPr>
        <w:jc w:val="both"/>
        <w:rPr>
          <w:rFonts w:ascii="Calibri" w:hAnsi="Calibri" w:cs="Calibri"/>
          <w:b/>
          <w:bCs/>
          <w:i/>
          <w:iCs/>
          <w:sz w:val="22"/>
          <w:szCs w:val="22"/>
        </w:rPr>
      </w:pPr>
      <w:r>
        <w:rPr>
          <w:rFonts w:ascii="Calibri" w:hAnsi="Calibri" w:cs="Calibri"/>
          <w:b/>
          <w:bCs/>
          <w:sz w:val="22"/>
          <w:szCs w:val="22"/>
        </w:rPr>
        <w:t>Si quieres conocer todas las historias de esta segunda temporada puedes acceder al siguiente enlace:</w:t>
      </w:r>
      <w:r>
        <w:rPr>
          <w:rFonts w:ascii="Calibri" w:hAnsi="Calibri" w:cs="Calibri"/>
          <w:sz w:val="22"/>
          <w:szCs w:val="22"/>
        </w:rPr>
        <w:t xml:space="preserve"> </w:t>
      </w:r>
      <w:hyperlink r:id="rId10" w:history="1">
        <w:r w:rsidRPr="001A088E">
          <w:rPr>
            <w:rStyle w:val="Hipervnculo"/>
            <w:rFonts w:ascii="Calibri" w:hAnsi="Calibri" w:cs="Calibri"/>
            <w:sz w:val="22"/>
            <w:szCs w:val="22"/>
          </w:rPr>
          <w:t>https://www.youtube.com/@fundacioncolacao/featured</w:t>
        </w:r>
      </w:hyperlink>
      <w:r>
        <w:rPr>
          <w:rFonts w:ascii="Calibri" w:hAnsi="Calibri" w:cs="Calibri"/>
          <w:sz w:val="22"/>
          <w:szCs w:val="22"/>
        </w:rPr>
        <w:t xml:space="preserve"> </w:t>
      </w:r>
      <w:r w:rsidRPr="001227B7">
        <w:rPr>
          <w:rFonts w:ascii="Calibri" w:hAnsi="Calibri" w:cs="Calibri"/>
          <w:b/>
          <w:bCs/>
          <w:i/>
          <w:iCs/>
          <w:sz w:val="22"/>
          <w:szCs w:val="22"/>
        </w:rPr>
        <w:t xml:space="preserve">Para ver la entrevista entera, entra en el canal de </w:t>
      </w:r>
      <w:proofErr w:type="spellStart"/>
      <w:r w:rsidRPr="001227B7">
        <w:rPr>
          <w:rFonts w:ascii="Calibri" w:hAnsi="Calibri" w:cs="Calibri"/>
          <w:b/>
          <w:bCs/>
          <w:i/>
          <w:iCs/>
          <w:sz w:val="22"/>
          <w:szCs w:val="22"/>
        </w:rPr>
        <w:t>Youtube</w:t>
      </w:r>
      <w:proofErr w:type="spellEnd"/>
      <w:r w:rsidRPr="001227B7">
        <w:rPr>
          <w:rFonts w:ascii="Calibri" w:hAnsi="Calibri" w:cs="Calibri"/>
          <w:b/>
          <w:bCs/>
          <w:i/>
          <w:iCs/>
          <w:sz w:val="22"/>
          <w:szCs w:val="22"/>
        </w:rPr>
        <w:t xml:space="preserve"> de la Fundación </w:t>
      </w:r>
      <w:proofErr w:type="spellStart"/>
      <w:r w:rsidRPr="001227B7">
        <w:rPr>
          <w:rFonts w:ascii="Calibri" w:hAnsi="Calibri" w:cs="Calibri"/>
          <w:b/>
          <w:bCs/>
          <w:i/>
          <w:iCs/>
          <w:sz w:val="22"/>
          <w:szCs w:val="22"/>
        </w:rPr>
        <w:t>ColaCao</w:t>
      </w:r>
      <w:proofErr w:type="spellEnd"/>
      <w:r w:rsidR="00071E7F">
        <w:rPr>
          <w:rFonts w:ascii="Calibri" w:hAnsi="Calibri" w:cs="Calibri"/>
          <w:b/>
          <w:bCs/>
          <w:i/>
          <w:iCs/>
          <w:sz w:val="22"/>
          <w:szCs w:val="22"/>
        </w:rPr>
        <w:t xml:space="preserve">: </w:t>
      </w:r>
      <w:hyperlink r:id="rId11" w:history="1">
        <w:r w:rsidR="00071E7F" w:rsidRPr="006A58BB">
          <w:rPr>
            <w:rStyle w:val="Hipervnculo"/>
            <w:rFonts w:ascii="Calibri" w:hAnsi="Calibri" w:cs="Calibri"/>
            <w:b/>
            <w:bCs/>
            <w:i/>
            <w:iCs/>
            <w:sz w:val="22"/>
            <w:szCs w:val="22"/>
          </w:rPr>
          <w:t>https://www.youtube.com/watch?v=Zx7GY0i_7XQ</w:t>
        </w:r>
      </w:hyperlink>
      <w:r w:rsidR="00071E7F">
        <w:rPr>
          <w:rFonts w:ascii="Calibri" w:hAnsi="Calibri" w:cs="Calibri"/>
          <w:b/>
          <w:bCs/>
          <w:i/>
          <w:iCs/>
          <w:sz w:val="22"/>
          <w:szCs w:val="22"/>
        </w:rPr>
        <w:t xml:space="preserve"> </w:t>
      </w:r>
    </w:p>
    <w:p w14:paraId="5E2EFFC4" w14:textId="7FC73FA8" w:rsidR="00C26348" w:rsidRPr="00C26348" w:rsidRDefault="00C26348" w:rsidP="00C26348">
      <w:pPr>
        <w:jc w:val="both"/>
        <w:rPr>
          <w:rFonts w:ascii="Calibri" w:hAnsi="Calibri" w:cs="Calibri"/>
          <w:sz w:val="22"/>
          <w:szCs w:val="22"/>
        </w:rPr>
      </w:pPr>
      <w:r w:rsidRPr="00C26348">
        <w:rPr>
          <w:rFonts w:ascii="Calibri" w:hAnsi="Calibri" w:cs="Calibri"/>
          <w:sz w:val="22"/>
          <w:szCs w:val="22"/>
        </w:rPr>
        <w:t xml:space="preserve">El testimonio de Castaño se suma a los de otros destacados participantes de la temporada, como </w:t>
      </w:r>
      <w:r w:rsidRPr="00C26348">
        <w:rPr>
          <w:rFonts w:ascii="Calibri" w:hAnsi="Calibri" w:cs="Calibri"/>
          <w:b/>
          <w:bCs/>
          <w:sz w:val="22"/>
          <w:szCs w:val="22"/>
        </w:rPr>
        <w:t xml:space="preserve">la periodista Lara Álvarez, el actor Nacho Guerreros y el atleta español con parálisis cerebral, Álex Roca. </w:t>
      </w:r>
      <w:r w:rsidRPr="00C26348">
        <w:rPr>
          <w:rFonts w:ascii="Calibri" w:hAnsi="Calibri" w:cs="Calibri"/>
          <w:sz w:val="22"/>
          <w:szCs w:val="22"/>
        </w:rPr>
        <w:t xml:space="preserve">Ellos también han compartido sus experiencias de acoso y han ofrecido consejos para combatir el </w:t>
      </w:r>
      <w:proofErr w:type="spellStart"/>
      <w:proofErr w:type="gramStart"/>
      <w:r w:rsidRPr="00C26348">
        <w:rPr>
          <w:rFonts w:ascii="Calibri" w:hAnsi="Calibri" w:cs="Calibri"/>
          <w:sz w:val="22"/>
          <w:szCs w:val="22"/>
        </w:rPr>
        <w:t>bullying</w:t>
      </w:r>
      <w:proofErr w:type="spellEnd"/>
      <w:proofErr w:type="gramEnd"/>
      <w:r w:rsidRPr="00C26348">
        <w:rPr>
          <w:rFonts w:ascii="Calibri" w:hAnsi="Calibri" w:cs="Calibri"/>
          <w:sz w:val="22"/>
          <w:szCs w:val="22"/>
        </w:rPr>
        <w:t>. A</w:t>
      </w:r>
      <w:r w:rsidRPr="009806B5">
        <w:rPr>
          <w:rFonts w:ascii="Calibri" w:hAnsi="Calibri" w:cs="Calibri"/>
          <w:sz w:val="22"/>
          <w:szCs w:val="22"/>
        </w:rPr>
        <w:t xml:space="preserve"> lo largo de la temporada, también</w:t>
      </w:r>
      <w:r w:rsidRPr="00C26348">
        <w:rPr>
          <w:rFonts w:ascii="Calibri" w:hAnsi="Calibri" w:cs="Calibri"/>
          <w:sz w:val="22"/>
          <w:szCs w:val="22"/>
        </w:rPr>
        <w:t xml:space="preserve">, se han incorporado psicólogos expertos en el ámbito y educadores reconocidos, como Rafa Guerrero y Lucía Galán (Lucía Mi Pediatra), </w:t>
      </w:r>
      <w:r w:rsidRPr="009806B5">
        <w:rPr>
          <w:rFonts w:ascii="Calibri" w:hAnsi="Calibri" w:cs="Calibri"/>
          <w:sz w:val="22"/>
          <w:szCs w:val="22"/>
        </w:rPr>
        <w:t>que han aportado</w:t>
      </w:r>
      <w:r w:rsidRPr="00C26348">
        <w:rPr>
          <w:rFonts w:ascii="Calibri" w:hAnsi="Calibri" w:cs="Calibri"/>
          <w:sz w:val="22"/>
          <w:szCs w:val="22"/>
        </w:rPr>
        <w:t xml:space="preserve"> herramientas prácticas a las familias para la prevención del acoso escolar. Esta segunda temporada sigue el exitoso camino de la primera, en la que figuras como </w:t>
      </w:r>
      <w:r w:rsidRPr="00C26348">
        <w:rPr>
          <w:rFonts w:ascii="Calibri" w:hAnsi="Calibri" w:cs="Calibri"/>
          <w:b/>
          <w:bCs/>
          <w:sz w:val="22"/>
          <w:szCs w:val="22"/>
        </w:rPr>
        <w:t>Sara Carbonero, Ana Milán, Carme Chaparro, Almudena Cid y Vanesa Romero</w:t>
      </w:r>
      <w:r w:rsidRPr="00C26348">
        <w:rPr>
          <w:rFonts w:ascii="Calibri" w:hAnsi="Calibri" w:cs="Calibri"/>
          <w:sz w:val="22"/>
          <w:szCs w:val="22"/>
        </w:rPr>
        <w:t xml:space="preserve"> </w:t>
      </w:r>
      <w:r w:rsidR="00475B50">
        <w:rPr>
          <w:rFonts w:ascii="Calibri" w:hAnsi="Calibri" w:cs="Calibri"/>
          <w:sz w:val="22"/>
          <w:szCs w:val="22"/>
        </w:rPr>
        <w:t xml:space="preserve">también </w:t>
      </w:r>
      <w:r w:rsidRPr="00C26348">
        <w:rPr>
          <w:rFonts w:ascii="Calibri" w:hAnsi="Calibri" w:cs="Calibri"/>
          <w:sz w:val="22"/>
          <w:szCs w:val="22"/>
        </w:rPr>
        <w:t>contaron sus historias.</w:t>
      </w:r>
    </w:p>
    <w:p w14:paraId="2F9A4CEA" w14:textId="051D0E7F" w:rsidR="00CF79FF" w:rsidRPr="000D57B9" w:rsidRDefault="00CF79FF" w:rsidP="00CF79FF">
      <w:pPr>
        <w:jc w:val="both"/>
        <w:rPr>
          <w:rFonts w:ascii="Calibri" w:hAnsi="Calibri" w:cs="Calibri"/>
          <w:b/>
          <w:bCs/>
        </w:rPr>
      </w:pPr>
      <w:r w:rsidRPr="000D57B9">
        <w:rPr>
          <w:rFonts w:ascii="Calibri" w:hAnsi="Calibri" w:cs="Calibri"/>
          <w:b/>
          <w:bCs/>
        </w:rPr>
        <w:t xml:space="preserve">Somos </w:t>
      </w:r>
      <w:proofErr w:type="spellStart"/>
      <w:r w:rsidRPr="000D57B9">
        <w:rPr>
          <w:rFonts w:ascii="Calibri" w:hAnsi="Calibri" w:cs="Calibri"/>
          <w:b/>
          <w:bCs/>
        </w:rPr>
        <w:t>Únic@s</w:t>
      </w:r>
      <w:proofErr w:type="spellEnd"/>
      <w:r w:rsidRPr="000D57B9">
        <w:rPr>
          <w:rFonts w:ascii="Calibri" w:hAnsi="Calibri" w:cs="Calibri"/>
          <w:b/>
          <w:bCs/>
        </w:rPr>
        <w:t xml:space="preserve"> y el I Estudio sobre el acoso escolar y el ciberacoso en España en la infancia y la adolescencia, dos proyectos de la Fundación ColaCao  </w:t>
      </w:r>
    </w:p>
    <w:p w14:paraId="4D857AA2" w14:textId="454F90E4" w:rsidR="00CF79FF" w:rsidRPr="00CF79FF" w:rsidRDefault="00CF79FF" w:rsidP="00CF79FF">
      <w:pPr>
        <w:jc w:val="both"/>
        <w:rPr>
          <w:rFonts w:ascii="Calibri" w:hAnsi="Calibri" w:cs="Calibri"/>
          <w:sz w:val="22"/>
          <w:szCs w:val="22"/>
        </w:rPr>
      </w:pPr>
      <w:r w:rsidRPr="00CF79FF">
        <w:rPr>
          <w:rFonts w:ascii="Calibri" w:hAnsi="Calibri" w:cs="Calibri"/>
          <w:sz w:val="22"/>
          <w:szCs w:val="22"/>
        </w:rPr>
        <w:t xml:space="preserve">La Fundación ColaCao, creada en 2021, tiene el objetivo de animar a </w:t>
      </w:r>
      <w:proofErr w:type="gramStart"/>
      <w:r w:rsidRPr="00CF79FF">
        <w:rPr>
          <w:rFonts w:ascii="Calibri" w:hAnsi="Calibri" w:cs="Calibri"/>
          <w:sz w:val="22"/>
          <w:szCs w:val="22"/>
        </w:rPr>
        <w:t>los niños y niñas</w:t>
      </w:r>
      <w:proofErr w:type="gramEnd"/>
      <w:r w:rsidRPr="00CF79FF">
        <w:rPr>
          <w:rFonts w:ascii="Calibri" w:hAnsi="Calibri" w:cs="Calibri"/>
          <w:sz w:val="22"/>
          <w:szCs w:val="22"/>
        </w:rPr>
        <w:t xml:space="preserve"> a sacar lo mejor de s</w:t>
      </w:r>
      <w:r w:rsidR="005310C4">
        <w:rPr>
          <w:rFonts w:ascii="Calibri" w:hAnsi="Calibri" w:cs="Calibri"/>
          <w:sz w:val="22"/>
          <w:szCs w:val="22"/>
        </w:rPr>
        <w:t>í</w:t>
      </w:r>
      <w:r w:rsidRPr="00CF79FF">
        <w:rPr>
          <w:rFonts w:ascii="Calibri" w:hAnsi="Calibri" w:cs="Calibri"/>
          <w:sz w:val="22"/>
          <w:szCs w:val="22"/>
        </w:rPr>
        <w:t xml:space="preserve"> mismos, defendiendo lo que les hace únicos, y luchar contra el acoso escolar. Esta entidad vertebra su acción social a través de tres ejes: el de la educación- con el desarrollo de proyectos educativos-, el de la divulgación -promoviendo el debate social- y donde se enmarca el proyecto Educando contra el </w:t>
      </w:r>
      <w:proofErr w:type="spellStart"/>
      <w:proofErr w:type="gramStart"/>
      <w:r w:rsidRPr="00CF79FF">
        <w:rPr>
          <w:rFonts w:ascii="Calibri" w:hAnsi="Calibri" w:cs="Calibri"/>
          <w:sz w:val="22"/>
          <w:szCs w:val="22"/>
        </w:rPr>
        <w:t>Bullying</w:t>
      </w:r>
      <w:proofErr w:type="spellEnd"/>
      <w:proofErr w:type="gramEnd"/>
      <w:r w:rsidRPr="00CF79FF">
        <w:rPr>
          <w:rFonts w:ascii="Calibri" w:hAnsi="Calibri" w:cs="Calibri"/>
          <w:sz w:val="22"/>
          <w:szCs w:val="22"/>
        </w:rPr>
        <w:t>, y el de la investigación- a través del desarrollo de estudios que aporten datos de calidad-. </w:t>
      </w:r>
    </w:p>
    <w:p w14:paraId="14BE7996" w14:textId="37669ACE" w:rsidR="00CF79FF" w:rsidRPr="00CF79FF" w:rsidRDefault="00CF79FF" w:rsidP="00CF79FF">
      <w:pPr>
        <w:jc w:val="both"/>
        <w:rPr>
          <w:rFonts w:ascii="Calibri" w:hAnsi="Calibri" w:cs="Calibri"/>
          <w:sz w:val="22"/>
          <w:szCs w:val="22"/>
        </w:rPr>
      </w:pPr>
      <w:r w:rsidRPr="00CF79FF">
        <w:rPr>
          <w:rFonts w:ascii="Calibri" w:hAnsi="Calibri" w:cs="Calibri"/>
          <w:sz w:val="22"/>
          <w:szCs w:val="22"/>
        </w:rPr>
        <w:t>Dentro del eje de la educación, la Fundación cuenta con</w:t>
      </w:r>
      <w:hyperlink r:id="rId12" w:tgtFrame="_blank" w:history="1">
        <w:r w:rsidRPr="00CF79FF">
          <w:rPr>
            <w:rStyle w:val="Hipervnculo"/>
            <w:rFonts w:ascii="Calibri" w:hAnsi="Calibri" w:cs="Calibri"/>
            <w:sz w:val="22"/>
            <w:szCs w:val="22"/>
          </w:rPr>
          <w:t xml:space="preserve"> Somos </w:t>
        </w:r>
        <w:proofErr w:type="spellStart"/>
        <w:r w:rsidRPr="00CF79FF">
          <w:rPr>
            <w:rStyle w:val="Hipervnculo"/>
            <w:rFonts w:ascii="Calibri" w:hAnsi="Calibri" w:cs="Calibri"/>
            <w:sz w:val="22"/>
            <w:szCs w:val="22"/>
          </w:rPr>
          <w:t>Únic@s</w:t>
        </w:r>
        <w:proofErr w:type="spellEnd"/>
      </w:hyperlink>
      <w:r w:rsidRPr="00CF79FF">
        <w:rPr>
          <w:rFonts w:ascii="Calibri" w:hAnsi="Calibri" w:cs="Calibri"/>
          <w:sz w:val="22"/>
          <w:szCs w:val="22"/>
        </w:rPr>
        <w:t xml:space="preserve">, un proyecto educativo dirigido al alumnado de primaria con el objetivo de luchar contra el </w:t>
      </w:r>
      <w:proofErr w:type="spellStart"/>
      <w:proofErr w:type="gramStart"/>
      <w:r w:rsidRPr="00CF79FF">
        <w:rPr>
          <w:rFonts w:ascii="Calibri" w:hAnsi="Calibri" w:cs="Calibri"/>
          <w:sz w:val="22"/>
          <w:szCs w:val="22"/>
        </w:rPr>
        <w:t>bullying</w:t>
      </w:r>
      <w:proofErr w:type="spellEnd"/>
      <w:proofErr w:type="gramEnd"/>
      <w:r w:rsidRPr="00CF79FF">
        <w:rPr>
          <w:rFonts w:ascii="Calibri" w:hAnsi="Calibri" w:cs="Calibri"/>
          <w:sz w:val="22"/>
          <w:szCs w:val="22"/>
        </w:rPr>
        <w:t xml:space="preserve"> desde la prevención </w:t>
      </w:r>
      <w:r w:rsidRPr="00CF79FF">
        <w:rPr>
          <w:rFonts w:ascii="Calibri" w:hAnsi="Calibri" w:cs="Calibri"/>
          <w:sz w:val="22"/>
          <w:szCs w:val="22"/>
        </w:rPr>
        <w:lastRenderedPageBreak/>
        <w:t xml:space="preserve">y la educación emocional. Iniciado en septiembre de 2022, el proyecto ya está implementado en más de </w:t>
      </w:r>
      <w:r w:rsidR="00C26D8A">
        <w:rPr>
          <w:rFonts w:ascii="Calibri" w:hAnsi="Calibri" w:cs="Calibri"/>
          <w:sz w:val="22"/>
          <w:szCs w:val="22"/>
        </w:rPr>
        <w:t>3.</w:t>
      </w:r>
      <w:r w:rsidR="00B17936">
        <w:rPr>
          <w:rFonts w:ascii="Calibri" w:hAnsi="Calibri" w:cs="Calibri"/>
          <w:sz w:val="22"/>
          <w:szCs w:val="22"/>
        </w:rPr>
        <w:t>2</w:t>
      </w:r>
      <w:r w:rsidRPr="00CF79FF">
        <w:rPr>
          <w:rFonts w:ascii="Calibri" w:hAnsi="Calibri" w:cs="Calibri"/>
          <w:sz w:val="22"/>
          <w:szCs w:val="22"/>
        </w:rPr>
        <w:t>00 escuelas de todo el territorio y ha educado a más de 150.000 estudiantes</w:t>
      </w:r>
      <w:r w:rsidR="00C26D8A">
        <w:rPr>
          <w:rFonts w:ascii="Calibri" w:hAnsi="Calibri" w:cs="Calibri"/>
          <w:sz w:val="22"/>
          <w:szCs w:val="22"/>
        </w:rPr>
        <w:t xml:space="preserve"> cada curso desde su implementación</w:t>
      </w:r>
      <w:r w:rsidRPr="00CF79FF">
        <w:rPr>
          <w:rFonts w:ascii="Calibri" w:hAnsi="Calibri" w:cs="Calibri"/>
          <w:sz w:val="22"/>
          <w:szCs w:val="22"/>
        </w:rPr>
        <w:t>.  </w:t>
      </w:r>
    </w:p>
    <w:p w14:paraId="6A4B3613" w14:textId="074F842E" w:rsidR="00CF79FF" w:rsidRPr="00CF79FF" w:rsidRDefault="00CF79FF" w:rsidP="00CF79FF">
      <w:pPr>
        <w:jc w:val="both"/>
        <w:rPr>
          <w:rFonts w:ascii="Calibri" w:hAnsi="Calibri" w:cs="Calibri"/>
          <w:sz w:val="22"/>
          <w:szCs w:val="22"/>
        </w:rPr>
      </w:pPr>
      <w:r w:rsidRPr="00CF79FF">
        <w:rPr>
          <w:rFonts w:ascii="Calibri" w:hAnsi="Calibri" w:cs="Calibri"/>
          <w:sz w:val="22"/>
          <w:szCs w:val="22"/>
        </w:rPr>
        <w:t xml:space="preserve">En cuanto al eje de la investigación, la Fundación ColaCao junto con la Universidad Complutense de Madrid, presentó el pasado mes de noviembre </w:t>
      </w:r>
      <w:hyperlink r:id="rId13" w:tgtFrame="_blank" w:history="1">
        <w:r w:rsidRPr="00CF79FF">
          <w:rPr>
            <w:rStyle w:val="Hipervnculo"/>
            <w:rFonts w:ascii="Calibri" w:hAnsi="Calibri" w:cs="Calibri"/>
            <w:i/>
            <w:iCs/>
            <w:sz w:val="22"/>
            <w:szCs w:val="22"/>
          </w:rPr>
          <w:t>el I Estudio sobre el acoso escolar y el ciberacoso en España en la infancia y la adolescencia</w:t>
        </w:r>
      </w:hyperlink>
      <w:r w:rsidRPr="00CF79FF">
        <w:rPr>
          <w:rFonts w:ascii="Calibri" w:hAnsi="Calibri" w:cs="Calibri"/>
          <w:sz w:val="22"/>
          <w:szCs w:val="22"/>
        </w:rPr>
        <w:t xml:space="preserve">. Se trata de </w:t>
      </w:r>
      <w:r w:rsidR="00B17936">
        <w:rPr>
          <w:rFonts w:ascii="Calibri" w:hAnsi="Calibri" w:cs="Calibri"/>
          <w:sz w:val="22"/>
          <w:szCs w:val="22"/>
        </w:rPr>
        <w:t xml:space="preserve">una de las </w:t>
      </w:r>
      <w:r w:rsidRPr="00CF79FF">
        <w:rPr>
          <w:rFonts w:ascii="Calibri" w:hAnsi="Calibri" w:cs="Calibri"/>
          <w:sz w:val="22"/>
          <w:szCs w:val="22"/>
        </w:rPr>
        <w:t>investigaci</w:t>
      </w:r>
      <w:r w:rsidR="00B17936">
        <w:rPr>
          <w:rFonts w:ascii="Calibri" w:hAnsi="Calibri" w:cs="Calibri"/>
          <w:sz w:val="22"/>
          <w:szCs w:val="22"/>
        </w:rPr>
        <w:t xml:space="preserve">ones </w:t>
      </w:r>
      <w:r w:rsidRPr="00CF79FF">
        <w:rPr>
          <w:rFonts w:ascii="Calibri" w:hAnsi="Calibri" w:cs="Calibri"/>
          <w:sz w:val="22"/>
          <w:szCs w:val="22"/>
        </w:rPr>
        <w:t>más completa</w:t>
      </w:r>
      <w:r w:rsidR="00B17936">
        <w:rPr>
          <w:rFonts w:ascii="Calibri" w:hAnsi="Calibri" w:cs="Calibri"/>
          <w:sz w:val="22"/>
          <w:szCs w:val="22"/>
        </w:rPr>
        <w:t xml:space="preserve">s </w:t>
      </w:r>
      <w:r w:rsidRPr="00CF79FF">
        <w:rPr>
          <w:rFonts w:ascii="Calibri" w:hAnsi="Calibri" w:cs="Calibri"/>
          <w:sz w:val="22"/>
          <w:szCs w:val="22"/>
        </w:rPr>
        <w:t>hasta la fecha en nuestro país con una muestra de casi 21.000 estudiantes de las 17 comunidades autónomas, que refleja que desde 4º de primaria hasta 4º de secundaria hay un 6,2% de alumnos- casi 2 alumnos por aula- que se reconocen como víctimas de acoso escolar. Además, el estudio también revela que un 2,1% de estudiantes se reconocen como acosadores- un acosador por cada dos clases-, y un 16,3%- casi 5 estudiantes por aula- afirman haber presenciado situaciones en las que se ha acosado a un/a compañero/a del mismo centro.  </w:t>
      </w:r>
    </w:p>
    <w:p w14:paraId="626654C9" w14:textId="77777777" w:rsidR="00CF79FF" w:rsidRPr="00ED4D2D" w:rsidRDefault="00CF79FF" w:rsidP="00CF79FF">
      <w:pPr>
        <w:jc w:val="both"/>
        <w:rPr>
          <w:rFonts w:ascii="Calibri" w:hAnsi="Calibri" w:cs="Calibri"/>
          <w:b/>
          <w:bCs/>
          <w:sz w:val="20"/>
          <w:szCs w:val="20"/>
        </w:rPr>
      </w:pPr>
      <w:r w:rsidRPr="00ED4D2D">
        <w:rPr>
          <w:rFonts w:ascii="Calibri" w:hAnsi="Calibri" w:cs="Calibri"/>
          <w:b/>
          <w:bCs/>
          <w:sz w:val="20"/>
          <w:szCs w:val="20"/>
        </w:rPr>
        <w:t>Sobre Fundación ColaCao   </w:t>
      </w:r>
    </w:p>
    <w:p w14:paraId="58628E26" w14:textId="494C623B" w:rsidR="00CF79FF" w:rsidRPr="00ED4D2D" w:rsidRDefault="00CF79FF" w:rsidP="00CF79FF">
      <w:pPr>
        <w:jc w:val="both"/>
        <w:rPr>
          <w:rFonts w:ascii="Calibri" w:hAnsi="Calibri" w:cs="Calibri"/>
          <w:sz w:val="20"/>
          <w:szCs w:val="20"/>
        </w:rPr>
      </w:pPr>
      <w:r w:rsidRPr="00ED4D2D">
        <w:rPr>
          <w:rFonts w:ascii="Calibri" w:hAnsi="Calibri" w:cs="Calibri"/>
          <w:sz w:val="20"/>
          <w:szCs w:val="20"/>
        </w:rPr>
        <w:t xml:space="preserve">La </w:t>
      </w:r>
      <w:hyperlink r:id="rId14" w:tgtFrame="_blank" w:history="1">
        <w:r w:rsidRPr="00ED4D2D">
          <w:rPr>
            <w:rStyle w:val="Hipervnculo"/>
            <w:rFonts w:ascii="Calibri" w:hAnsi="Calibri" w:cs="Calibri"/>
            <w:sz w:val="20"/>
            <w:szCs w:val="20"/>
          </w:rPr>
          <w:t>Fundación ColaCao</w:t>
        </w:r>
      </w:hyperlink>
      <w:r w:rsidRPr="00ED4D2D">
        <w:rPr>
          <w:rFonts w:ascii="Calibri" w:hAnsi="Calibri" w:cs="Calibri"/>
          <w:sz w:val="20"/>
          <w:szCs w:val="20"/>
        </w:rPr>
        <w:t xml:space="preserve"> es una entidad que tiene el objetivo de sensibilizar a la sociedad contra el acoso escolar. La entidad trabaja en el ámbito de la divulgación, la educación y la investigación, constituyéndose como altavoz de reivindicación y concienciación social, para romper el silencio que rodea el problema y fomentando que los casos se denuncien a tiempo, una de las grandes barreras a la hora de afrontar y tratar el </w:t>
      </w:r>
      <w:proofErr w:type="spellStart"/>
      <w:proofErr w:type="gramStart"/>
      <w:r w:rsidRPr="00ED4D2D">
        <w:rPr>
          <w:rFonts w:ascii="Calibri" w:hAnsi="Calibri" w:cs="Calibri"/>
          <w:sz w:val="20"/>
          <w:szCs w:val="20"/>
        </w:rPr>
        <w:t>bullying</w:t>
      </w:r>
      <w:proofErr w:type="spellEnd"/>
      <w:proofErr w:type="gramEnd"/>
      <w:r w:rsidRPr="00ED4D2D">
        <w:rPr>
          <w:rFonts w:ascii="Calibri" w:hAnsi="Calibri" w:cs="Calibri"/>
          <w:sz w:val="20"/>
          <w:szCs w:val="20"/>
        </w:rPr>
        <w:t xml:space="preserve">. Entre sus iniciativas más relevantes se encuentra el proyecto escolar gratuito </w:t>
      </w:r>
      <w:hyperlink r:id="rId15" w:tgtFrame="_blank" w:history="1">
        <w:r w:rsidRPr="00ED4D2D">
          <w:rPr>
            <w:rStyle w:val="Hipervnculo"/>
            <w:rFonts w:ascii="Calibri" w:hAnsi="Calibri" w:cs="Calibri"/>
            <w:sz w:val="20"/>
            <w:szCs w:val="20"/>
          </w:rPr>
          <w:t xml:space="preserve">Somos </w:t>
        </w:r>
        <w:proofErr w:type="spellStart"/>
        <w:r w:rsidRPr="00ED4D2D">
          <w:rPr>
            <w:rStyle w:val="Hipervnculo"/>
            <w:rFonts w:ascii="Calibri" w:hAnsi="Calibri" w:cs="Calibri"/>
            <w:sz w:val="20"/>
            <w:szCs w:val="20"/>
          </w:rPr>
          <w:t>Únic@s</w:t>
        </w:r>
        <w:proofErr w:type="spellEnd"/>
      </w:hyperlink>
      <w:r w:rsidRPr="00ED4D2D">
        <w:rPr>
          <w:rFonts w:ascii="Calibri" w:hAnsi="Calibri" w:cs="Calibri"/>
          <w:sz w:val="20"/>
          <w:szCs w:val="20"/>
        </w:rPr>
        <w:t xml:space="preserve">, que ha educado a casi 150.000 estudiantes contra el acoso escolar en el pasado curso, y </w:t>
      </w:r>
      <w:hyperlink r:id="rId16" w:tgtFrame="_blank" w:history="1">
        <w:r w:rsidRPr="00ED4D2D">
          <w:rPr>
            <w:rStyle w:val="Hipervnculo"/>
            <w:rFonts w:ascii="Calibri" w:hAnsi="Calibri" w:cs="Calibri"/>
            <w:sz w:val="20"/>
            <w:szCs w:val="20"/>
          </w:rPr>
          <w:t xml:space="preserve">Educando contra el </w:t>
        </w:r>
        <w:proofErr w:type="spellStart"/>
        <w:r w:rsidRPr="00ED4D2D">
          <w:rPr>
            <w:rStyle w:val="Hipervnculo"/>
            <w:rFonts w:ascii="Calibri" w:hAnsi="Calibri" w:cs="Calibri"/>
            <w:sz w:val="20"/>
            <w:szCs w:val="20"/>
          </w:rPr>
          <w:t>bullying</w:t>
        </w:r>
        <w:proofErr w:type="spellEnd"/>
      </w:hyperlink>
      <w:r w:rsidRPr="00ED4D2D">
        <w:rPr>
          <w:rFonts w:ascii="Calibri" w:hAnsi="Calibri" w:cs="Calibri"/>
          <w:sz w:val="20"/>
          <w:szCs w:val="20"/>
        </w:rPr>
        <w:t xml:space="preserve">, una plataforma de contenidos audiovisuales en la que se proporcionan herramientas a las familias para educar a sus hijos en la prevención del </w:t>
      </w:r>
      <w:proofErr w:type="spellStart"/>
      <w:r w:rsidRPr="00ED4D2D">
        <w:rPr>
          <w:rFonts w:ascii="Calibri" w:hAnsi="Calibri" w:cs="Calibri"/>
          <w:sz w:val="20"/>
          <w:szCs w:val="20"/>
        </w:rPr>
        <w:t>bullying</w:t>
      </w:r>
      <w:proofErr w:type="spellEnd"/>
      <w:r w:rsidRPr="00ED4D2D">
        <w:rPr>
          <w:rFonts w:ascii="Calibri" w:hAnsi="Calibri" w:cs="Calibri"/>
          <w:sz w:val="20"/>
          <w:szCs w:val="20"/>
        </w:rPr>
        <w:t>.   </w:t>
      </w:r>
    </w:p>
    <w:p w14:paraId="57F42A42" w14:textId="77777777" w:rsidR="00CF79FF" w:rsidRPr="00CF79FF" w:rsidRDefault="00CF79FF" w:rsidP="00CF79FF">
      <w:pPr>
        <w:jc w:val="both"/>
        <w:rPr>
          <w:rFonts w:ascii="Calibri" w:hAnsi="Calibri" w:cs="Calibri"/>
          <w:b/>
          <w:bCs/>
          <w:sz w:val="22"/>
          <w:szCs w:val="22"/>
        </w:rPr>
      </w:pPr>
      <w:r w:rsidRPr="00CF79FF">
        <w:rPr>
          <w:rFonts w:ascii="Calibri" w:hAnsi="Calibri" w:cs="Calibri"/>
          <w:b/>
          <w:bCs/>
          <w:sz w:val="22"/>
          <w:szCs w:val="22"/>
        </w:rPr>
        <w:t> </w:t>
      </w:r>
    </w:p>
    <w:p w14:paraId="7E1659D9" w14:textId="0D10F9AC" w:rsidR="00CF79FF" w:rsidRPr="00CF79FF" w:rsidRDefault="00CF79FF" w:rsidP="00CF79FF">
      <w:pPr>
        <w:jc w:val="both"/>
        <w:rPr>
          <w:rFonts w:ascii="Calibri" w:hAnsi="Calibri" w:cs="Calibri"/>
          <w:b/>
          <w:bCs/>
          <w:sz w:val="22"/>
          <w:szCs w:val="22"/>
        </w:rPr>
      </w:pPr>
      <w:r w:rsidRPr="00CF79FF">
        <w:rPr>
          <w:rFonts w:ascii="Calibri" w:hAnsi="Calibri" w:cs="Calibri"/>
          <w:b/>
          <w:bCs/>
          <w:sz w:val="22"/>
          <w:szCs w:val="22"/>
        </w:rPr>
        <w:t>  </w:t>
      </w:r>
    </w:p>
    <w:p w14:paraId="3A81D324" w14:textId="126145A8" w:rsidR="00CF79FF" w:rsidRPr="00CF79FF" w:rsidRDefault="00CF79FF" w:rsidP="008A64B5">
      <w:pPr>
        <w:spacing w:after="0" w:line="240" w:lineRule="auto"/>
        <w:jc w:val="center"/>
        <w:rPr>
          <w:rFonts w:ascii="Calibri" w:hAnsi="Calibri" w:cs="Calibri"/>
          <w:b/>
          <w:bCs/>
          <w:sz w:val="22"/>
          <w:szCs w:val="22"/>
        </w:rPr>
      </w:pPr>
      <w:r w:rsidRPr="00CF79FF">
        <w:rPr>
          <w:rFonts w:ascii="Calibri" w:hAnsi="Calibri" w:cs="Calibri"/>
          <w:b/>
          <w:bCs/>
          <w:sz w:val="22"/>
          <w:szCs w:val="22"/>
        </w:rPr>
        <w:t>Para más información:   </w:t>
      </w:r>
    </w:p>
    <w:p w14:paraId="218DE8EB" w14:textId="38B9F7CD" w:rsidR="00CF79FF" w:rsidRPr="00CF79FF" w:rsidRDefault="00CF79FF" w:rsidP="008A64B5">
      <w:pPr>
        <w:spacing w:after="0" w:line="240" w:lineRule="auto"/>
        <w:jc w:val="center"/>
        <w:rPr>
          <w:rFonts w:ascii="Calibri" w:hAnsi="Calibri" w:cs="Calibri"/>
          <w:b/>
          <w:bCs/>
          <w:sz w:val="22"/>
          <w:szCs w:val="22"/>
        </w:rPr>
      </w:pPr>
      <w:r w:rsidRPr="00CF79FF">
        <w:rPr>
          <w:rFonts w:ascii="Calibri" w:hAnsi="Calibri" w:cs="Calibri"/>
          <w:b/>
          <w:bCs/>
          <w:sz w:val="22"/>
          <w:szCs w:val="22"/>
        </w:rPr>
        <w:t>ATREVIA   </w:t>
      </w:r>
    </w:p>
    <w:p w14:paraId="5C2D34DE" w14:textId="51644F09" w:rsidR="00CF79FF" w:rsidRPr="00CF79FF" w:rsidRDefault="00CF79FF" w:rsidP="008A64B5">
      <w:pPr>
        <w:spacing w:after="0" w:line="240" w:lineRule="auto"/>
        <w:jc w:val="center"/>
        <w:rPr>
          <w:rFonts w:ascii="Calibri" w:hAnsi="Calibri" w:cs="Calibri"/>
          <w:b/>
          <w:bCs/>
          <w:sz w:val="22"/>
          <w:szCs w:val="22"/>
        </w:rPr>
      </w:pPr>
      <w:proofErr w:type="spellStart"/>
      <w:r w:rsidRPr="00CF79FF">
        <w:rPr>
          <w:rFonts w:ascii="Calibri" w:hAnsi="Calibri" w:cs="Calibri"/>
          <w:b/>
          <w:bCs/>
          <w:sz w:val="22"/>
          <w:szCs w:val="22"/>
        </w:rPr>
        <w:t>Lluïsa</w:t>
      </w:r>
      <w:proofErr w:type="spellEnd"/>
      <w:r w:rsidRPr="00CF79FF">
        <w:rPr>
          <w:rFonts w:ascii="Calibri" w:hAnsi="Calibri" w:cs="Calibri"/>
          <w:b/>
          <w:bCs/>
          <w:sz w:val="22"/>
          <w:szCs w:val="22"/>
        </w:rPr>
        <w:t xml:space="preserve"> Barrera- 646 493 363 </w:t>
      </w:r>
      <w:hyperlink r:id="rId17" w:tgtFrame="_blank" w:history="1">
        <w:r w:rsidRPr="00CF79FF">
          <w:rPr>
            <w:rStyle w:val="Hipervnculo"/>
            <w:rFonts w:ascii="Calibri" w:hAnsi="Calibri" w:cs="Calibri"/>
            <w:b/>
            <w:bCs/>
            <w:sz w:val="22"/>
            <w:szCs w:val="22"/>
          </w:rPr>
          <w:t>lbarrera@atrevia.com</w:t>
        </w:r>
      </w:hyperlink>
    </w:p>
    <w:p w14:paraId="4D521D03" w14:textId="1038E4C3" w:rsidR="00CF79FF" w:rsidRPr="00CF79FF" w:rsidRDefault="00CF79FF" w:rsidP="008A64B5">
      <w:pPr>
        <w:spacing w:after="0" w:line="240" w:lineRule="auto"/>
        <w:jc w:val="center"/>
        <w:rPr>
          <w:rFonts w:ascii="Calibri" w:hAnsi="Calibri" w:cs="Calibri"/>
          <w:b/>
          <w:bCs/>
          <w:sz w:val="22"/>
          <w:szCs w:val="22"/>
        </w:rPr>
      </w:pPr>
      <w:r w:rsidRPr="00CF79FF">
        <w:rPr>
          <w:rFonts w:ascii="Calibri" w:hAnsi="Calibri" w:cs="Calibri"/>
          <w:b/>
          <w:bCs/>
          <w:sz w:val="22"/>
          <w:szCs w:val="22"/>
        </w:rPr>
        <w:t xml:space="preserve">Júlia López Aymerich – 667 632 083 </w:t>
      </w:r>
      <w:hyperlink r:id="rId18" w:tgtFrame="_blank" w:history="1">
        <w:r w:rsidRPr="00CF79FF">
          <w:rPr>
            <w:rStyle w:val="Hipervnculo"/>
            <w:rFonts w:ascii="Calibri" w:hAnsi="Calibri" w:cs="Calibri"/>
            <w:b/>
            <w:bCs/>
            <w:sz w:val="22"/>
            <w:szCs w:val="22"/>
          </w:rPr>
          <w:t>jlaymerich@atrevia.com  </w:t>
        </w:r>
      </w:hyperlink>
    </w:p>
    <w:p w14:paraId="622FD94D" w14:textId="71ACD42B" w:rsidR="00CF79FF" w:rsidRPr="00CF79FF" w:rsidRDefault="00CF79FF" w:rsidP="008A64B5">
      <w:pPr>
        <w:spacing w:after="0" w:line="240" w:lineRule="auto"/>
        <w:jc w:val="center"/>
        <w:rPr>
          <w:rFonts w:ascii="Calibri" w:hAnsi="Calibri" w:cs="Calibri"/>
          <w:b/>
          <w:bCs/>
          <w:sz w:val="22"/>
          <w:szCs w:val="22"/>
        </w:rPr>
      </w:pPr>
      <w:r w:rsidRPr="00CF79FF">
        <w:rPr>
          <w:rFonts w:ascii="Calibri" w:hAnsi="Calibri" w:cs="Calibri"/>
          <w:b/>
          <w:bCs/>
          <w:sz w:val="22"/>
          <w:szCs w:val="22"/>
        </w:rPr>
        <w:t xml:space="preserve">Paola Díaz Matías- 644 881 201 </w:t>
      </w:r>
      <w:hyperlink r:id="rId19" w:tgtFrame="_blank" w:history="1">
        <w:r w:rsidRPr="00CF79FF">
          <w:rPr>
            <w:rStyle w:val="Hipervnculo"/>
            <w:rFonts w:ascii="Calibri" w:hAnsi="Calibri" w:cs="Calibri"/>
            <w:b/>
            <w:bCs/>
            <w:sz w:val="22"/>
            <w:szCs w:val="22"/>
          </w:rPr>
          <w:t>pdmatias@atrevia.com</w:t>
        </w:r>
      </w:hyperlink>
    </w:p>
    <w:p w14:paraId="3EADE764" w14:textId="77777777" w:rsidR="00BB37C6" w:rsidRPr="009806B5" w:rsidRDefault="00BB37C6" w:rsidP="00C26348">
      <w:pPr>
        <w:jc w:val="both"/>
        <w:rPr>
          <w:rFonts w:ascii="Calibri" w:hAnsi="Calibri" w:cs="Calibri"/>
          <w:b/>
          <w:bCs/>
          <w:sz w:val="22"/>
          <w:szCs w:val="22"/>
        </w:rPr>
      </w:pPr>
    </w:p>
    <w:p w14:paraId="6010D909" w14:textId="12A09553" w:rsidR="00D94013" w:rsidRPr="009806B5" w:rsidRDefault="00D94013" w:rsidP="00D94013">
      <w:pPr>
        <w:rPr>
          <w:b/>
          <w:bCs/>
          <w:sz w:val="22"/>
          <w:szCs w:val="22"/>
        </w:rPr>
      </w:pPr>
    </w:p>
    <w:p w14:paraId="3A3AF8E6" w14:textId="01631C6B" w:rsidR="002B35E2" w:rsidRDefault="002B35E2" w:rsidP="002B35E2"/>
    <w:p w14:paraId="1D0C89A6" w14:textId="036B661A" w:rsidR="002B35E2" w:rsidRPr="002B35E2" w:rsidRDefault="002B35E2" w:rsidP="002B35E2">
      <w:pPr>
        <w:jc w:val="both"/>
        <w:rPr>
          <w:rFonts w:ascii="Calibri" w:hAnsi="Calibri" w:cs="Calibri"/>
          <w:sz w:val="22"/>
          <w:szCs w:val="22"/>
        </w:rPr>
      </w:pPr>
    </w:p>
    <w:p w14:paraId="10DB1FF5" w14:textId="131193FC" w:rsidR="00D17D14" w:rsidRPr="002B35E2" w:rsidRDefault="00D17D14" w:rsidP="002B35E2">
      <w:pPr>
        <w:spacing w:line="276" w:lineRule="auto"/>
        <w:jc w:val="both"/>
        <w:rPr>
          <w:rFonts w:ascii="Calibri" w:hAnsi="Calibri" w:cs="Calibri"/>
          <w:sz w:val="22"/>
          <w:szCs w:val="22"/>
        </w:rPr>
      </w:pPr>
    </w:p>
    <w:p w14:paraId="1DE40438" w14:textId="4165A517" w:rsidR="00D17D14" w:rsidRDefault="00D17D14"/>
    <w:p w14:paraId="613D264D" w14:textId="77777777" w:rsidR="00D17D14" w:rsidRDefault="00D17D14"/>
    <w:p w14:paraId="46665DA1" w14:textId="1F811B55" w:rsidR="00092915" w:rsidRDefault="00822C41">
      <w:r>
        <w:t xml:space="preserve"> </w:t>
      </w:r>
    </w:p>
    <w:sectPr w:rsidR="00092915">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3C308" w14:textId="77777777" w:rsidR="009806B5" w:rsidRDefault="009806B5" w:rsidP="009806B5">
      <w:pPr>
        <w:spacing w:after="0" w:line="240" w:lineRule="auto"/>
      </w:pPr>
      <w:r>
        <w:separator/>
      </w:r>
    </w:p>
  </w:endnote>
  <w:endnote w:type="continuationSeparator" w:id="0">
    <w:p w14:paraId="055E8853" w14:textId="77777777" w:rsidR="009806B5" w:rsidRDefault="009806B5" w:rsidP="0098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0ECA46E5" w14:paraId="61DA3D93" w14:textId="77777777" w:rsidTr="0ECA46E5">
      <w:trPr>
        <w:trHeight w:val="300"/>
      </w:trPr>
      <w:tc>
        <w:tcPr>
          <w:tcW w:w="2830" w:type="dxa"/>
        </w:tcPr>
        <w:p w14:paraId="19405856" w14:textId="11E11795" w:rsidR="0ECA46E5" w:rsidRDefault="0ECA46E5" w:rsidP="0ECA46E5">
          <w:pPr>
            <w:pStyle w:val="Encabezado"/>
            <w:ind w:left="-115"/>
          </w:pPr>
        </w:p>
      </w:tc>
      <w:tc>
        <w:tcPr>
          <w:tcW w:w="2830" w:type="dxa"/>
        </w:tcPr>
        <w:p w14:paraId="2D19730E" w14:textId="04385D26" w:rsidR="0ECA46E5" w:rsidRDefault="0ECA46E5" w:rsidP="0ECA46E5">
          <w:pPr>
            <w:pStyle w:val="Encabezado"/>
            <w:jc w:val="center"/>
          </w:pPr>
        </w:p>
      </w:tc>
      <w:tc>
        <w:tcPr>
          <w:tcW w:w="2830" w:type="dxa"/>
        </w:tcPr>
        <w:p w14:paraId="307C6A65" w14:textId="583BFBDC" w:rsidR="0ECA46E5" w:rsidRDefault="0ECA46E5" w:rsidP="0ECA46E5">
          <w:pPr>
            <w:pStyle w:val="Encabezado"/>
            <w:ind w:right="-115"/>
            <w:jc w:val="right"/>
          </w:pPr>
        </w:p>
      </w:tc>
    </w:tr>
  </w:tbl>
  <w:p w14:paraId="3202A753" w14:textId="3DA3B49A" w:rsidR="0ECA46E5" w:rsidRDefault="0ECA46E5" w:rsidP="0ECA46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1A429" w14:textId="77777777" w:rsidR="009806B5" w:rsidRDefault="009806B5" w:rsidP="009806B5">
      <w:pPr>
        <w:spacing w:after="0" w:line="240" w:lineRule="auto"/>
      </w:pPr>
      <w:r>
        <w:separator/>
      </w:r>
    </w:p>
  </w:footnote>
  <w:footnote w:type="continuationSeparator" w:id="0">
    <w:p w14:paraId="1B15E6A3" w14:textId="77777777" w:rsidR="009806B5" w:rsidRDefault="009806B5" w:rsidP="00980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D474" w14:textId="10487C2C" w:rsidR="009806B5" w:rsidRDefault="2531D183" w:rsidP="2531D183">
    <w:pPr>
      <w:pStyle w:val="Encabezado"/>
      <w:jc w:val="center"/>
    </w:pPr>
    <w:r>
      <w:rPr>
        <w:noProof/>
      </w:rPr>
      <w:drawing>
        <wp:inline distT="0" distB="0" distL="0" distR="0" wp14:anchorId="5422E449" wp14:editId="47F3F560">
          <wp:extent cx="1610605" cy="781991"/>
          <wp:effectExtent l="0" t="0" r="8890" b="0"/>
          <wp:docPr id="1647545785" name="Imagen 101650200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6502006"/>
                  <pic:cNvPicPr/>
                </pic:nvPicPr>
                <pic:blipFill>
                  <a:blip r:embed="rId1">
                    <a:extLst>
                      <a:ext uri="{28A0092B-C50C-407E-A947-70E740481C1C}">
                        <a14:useLocalDpi xmlns:a14="http://schemas.microsoft.com/office/drawing/2010/main" val="0"/>
                      </a:ext>
                    </a:extLst>
                  </a:blip>
                  <a:stretch>
                    <a:fillRect/>
                  </a:stretch>
                </pic:blipFill>
                <pic:spPr>
                  <a:xfrm>
                    <a:off x="0" y="0"/>
                    <a:ext cx="1610605" cy="7819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447FAD"/>
    <w:multiLevelType w:val="hybridMultilevel"/>
    <w:tmpl w:val="ECFADBF2"/>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83A4607"/>
    <w:multiLevelType w:val="hybridMultilevel"/>
    <w:tmpl w:val="94786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260263B"/>
    <w:multiLevelType w:val="hybridMultilevel"/>
    <w:tmpl w:val="A43E70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64153962">
    <w:abstractNumId w:val="1"/>
  </w:num>
  <w:num w:numId="2" w16cid:durableId="789518903">
    <w:abstractNumId w:val="2"/>
  </w:num>
  <w:num w:numId="3" w16cid:durableId="125809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15"/>
    <w:rsid w:val="00042B6B"/>
    <w:rsid w:val="0005057D"/>
    <w:rsid w:val="00071E7F"/>
    <w:rsid w:val="00083611"/>
    <w:rsid w:val="00092915"/>
    <w:rsid w:val="000D195D"/>
    <w:rsid w:val="000D57B9"/>
    <w:rsid w:val="000F178C"/>
    <w:rsid w:val="001227B7"/>
    <w:rsid w:val="0015653A"/>
    <w:rsid w:val="00192BC9"/>
    <w:rsid w:val="001B4B39"/>
    <w:rsid w:val="00237356"/>
    <w:rsid w:val="002B35E2"/>
    <w:rsid w:val="002E2F97"/>
    <w:rsid w:val="003442C0"/>
    <w:rsid w:val="00355E4B"/>
    <w:rsid w:val="003848EA"/>
    <w:rsid w:val="003A5CB9"/>
    <w:rsid w:val="003B3781"/>
    <w:rsid w:val="003C38D8"/>
    <w:rsid w:val="00447857"/>
    <w:rsid w:val="00475B50"/>
    <w:rsid w:val="004C107A"/>
    <w:rsid w:val="004D1FE9"/>
    <w:rsid w:val="004F7B2A"/>
    <w:rsid w:val="005310C4"/>
    <w:rsid w:val="00542EF0"/>
    <w:rsid w:val="0059411E"/>
    <w:rsid w:val="00601233"/>
    <w:rsid w:val="006A729E"/>
    <w:rsid w:val="006B1C63"/>
    <w:rsid w:val="006F3211"/>
    <w:rsid w:val="006F73F8"/>
    <w:rsid w:val="00724E70"/>
    <w:rsid w:val="00742712"/>
    <w:rsid w:val="007C23DB"/>
    <w:rsid w:val="008116C4"/>
    <w:rsid w:val="00822C41"/>
    <w:rsid w:val="00863367"/>
    <w:rsid w:val="008A64B5"/>
    <w:rsid w:val="00933ED0"/>
    <w:rsid w:val="009806B5"/>
    <w:rsid w:val="009A2C63"/>
    <w:rsid w:val="009B42BB"/>
    <w:rsid w:val="009D1A52"/>
    <w:rsid w:val="00A05CC3"/>
    <w:rsid w:val="00A4101B"/>
    <w:rsid w:val="00A42592"/>
    <w:rsid w:val="00A54BDA"/>
    <w:rsid w:val="00A913C6"/>
    <w:rsid w:val="00A9209B"/>
    <w:rsid w:val="00AD41E4"/>
    <w:rsid w:val="00AE53FA"/>
    <w:rsid w:val="00AF4C1A"/>
    <w:rsid w:val="00B17936"/>
    <w:rsid w:val="00BB37C6"/>
    <w:rsid w:val="00BC642E"/>
    <w:rsid w:val="00BE16AC"/>
    <w:rsid w:val="00BF4935"/>
    <w:rsid w:val="00C155B7"/>
    <w:rsid w:val="00C26348"/>
    <w:rsid w:val="00C26D8A"/>
    <w:rsid w:val="00C52C2F"/>
    <w:rsid w:val="00C5357E"/>
    <w:rsid w:val="00CF79FF"/>
    <w:rsid w:val="00D17D14"/>
    <w:rsid w:val="00D511A6"/>
    <w:rsid w:val="00D665B7"/>
    <w:rsid w:val="00D94013"/>
    <w:rsid w:val="00E352B9"/>
    <w:rsid w:val="00E64758"/>
    <w:rsid w:val="00EB1E84"/>
    <w:rsid w:val="00ED1AC4"/>
    <w:rsid w:val="00ED4D2D"/>
    <w:rsid w:val="00EE764D"/>
    <w:rsid w:val="00EF705B"/>
    <w:rsid w:val="00F56FB9"/>
    <w:rsid w:val="00F92072"/>
    <w:rsid w:val="0ECA46E5"/>
    <w:rsid w:val="2531D18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7CBF"/>
  <w15:chartTrackingRefBased/>
  <w15:docId w15:val="{E003F921-7AA8-4A04-B1C0-2ABDB22C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013"/>
  </w:style>
  <w:style w:type="paragraph" w:styleId="Ttulo1">
    <w:name w:val="heading 1"/>
    <w:basedOn w:val="Normal"/>
    <w:next w:val="Normal"/>
    <w:link w:val="Ttulo1Car"/>
    <w:uiPriority w:val="9"/>
    <w:qFormat/>
    <w:rsid w:val="00092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2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29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29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29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29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29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29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29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29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29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29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29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29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29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29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29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2915"/>
    <w:rPr>
      <w:rFonts w:eastAsiaTheme="majorEastAsia" w:cstheme="majorBidi"/>
      <w:color w:val="272727" w:themeColor="text1" w:themeTint="D8"/>
    </w:rPr>
  </w:style>
  <w:style w:type="paragraph" w:styleId="Ttulo">
    <w:name w:val="Title"/>
    <w:basedOn w:val="Normal"/>
    <w:next w:val="Normal"/>
    <w:link w:val="TtuloCar"/>
    <w:uiPriority w:val="10"/>
    <w:qFormat/>
    <w:rsid w:val="00092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29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29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29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2915"/>
    <w:pPr>
      <w:spacing w:before="160"/>
      <w:jc w:val="center"/>
    </w:pPr>
    <w:rPr>
      <w:i/>
      <w:iCs/>
      <w:color w:val="404040" w:themeColor="text1" w:themeTint="BF"/>
    </w:rPr>
  </w:style>
  <w:style w:type="character" w:customStyle="1" w:styleId="CitaCar">
    <w:name w:val="Cita Car"/>
    <w:basedOn w:val="Fuentedeprrafopredeter"/>
    <w:link w:val="Cita"/>
    <w:uiPriority w:val="29"/>
    <w:rsid w:val="00092915"/>
    <w:rPr>
      <w:i/>
      <w:iCs/>
      <w:color w:val="404040" w:themeColor="text1" w:themeTint="BF"/>
    </w:rPr>
  </w:style>
  <w:style w:type="paragraph" w:styleId="Prrafodelista">
    <w:name w:val="List Paragraph"/>
    <w:basedOn w:val="Normal"/>
    <w:uiPriority w:val="34"/>
    <w:qFormat/>
    <w:rsid w:val="00092915"/>
    <w:pPr>
      <w:ind w:left="720"/>
      <w:contextualSpacing/>
    </w:pPr>
  </w:style>
  <w:style w:type="character" w:styleId="nfasisintenso">
    <w:name w:val="Intense Emphasis"/>
    <w:basedOn w:val="Fuentedeprrafopredeter"/>
    <w:uiPriority w:val="21"/>
    <w:qFormat/>
    <w:rsid w:val="00092915"/>
    <w:rPr>
      <w:i/>
      <w:iCs/>
      <w:color w:val="0F4761" w:themeColor="accent1" w:themeShade="BF"/>
    </w:rPr>
  </w:style>
  <w:style w:type="paragraph" w:styleId="Citadestacada">
    <w:name w:val="Intense Quote"/>
    <w:basedOn w:val="Normal"/>
    <w:next w:val="Normal"/>
    <w:link w:val="CitadestacadaCar"/>
    <w:uiPriority w:val="30"/>
    <w:qFormat/>
    <w:rsid w:val="00092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2915"/>
    <w:rPr>
      <w:i/>
      <w:iCs/>
      <w:color w:val="0F4761" w:themeColor="accent1" w:themeShade="BF"/>
    </w:rPr>
  </w:style>
  <w:style w:type="character" w:styleId="Referenciaintensa">
    <w:name w:val="Intense Reference"/>
    <w:basedOn w:val="Fuentedeprrafopredeter"/>
    <w:uiPriority w:val="32"/>
    <w:qFormat/>
    <w:rsid w:val="00092915"/>
    <w:rPr>
      <w:b/>
      <w:bCs/>
      <w:smallCaps/>
      <w:color w:val="0F4761" w:themeColor="accent1" w:themeShade="BF"/>
      <w:spacing w:val="5"/>
    </w:rPr>
  </w:style>
  <w:style w:type="character" w:customStyle="1" w:styleId="normaltextrun">
    <w:name w:val="normaltextrun"/>
    <w:basedOn w:val="Fuentedeprrafopredeter"/>
    <w:rsid w:val="00D17D14"/>
  </w:style>
  <w:style w:type="character" w:styleId="Hipervnculo">
    <w:name w:val="Hyperlink"/>
    <w:basedOn w:val="Fuentedeprrafopredeter"/>
    <w:uiPriority w:val="99"/>
    <w:unhideWhenUsed/>
    <w:rsid w:val="00D17D14"/>
    <w:rPr>
      <w:color w:val="467886" w:themeColor="hyperlink"/>
      <w:u w:val="single"/>
    </w:rPr>
  </w:style>
  <w:style w:type="character" w:styleId="Hipervnculovisitado">
    <w:name w:val="FollowedHyperlink"/>
    <w:basedOn w:val="Fuentedeprrafopredeter"/>
    <w:uiPriority w:val="99"/>
    <w:semiHidden/>
    <w:unhideWhenUsed/>
    <w:rsid w:val="00D17D14"/>
    <w:rPr>
      <w:color w:val="96607D" w:themeColor="followedHyperlink"/>
      <w:u w:val="single"/>
    </w:rPr>
  </w:style>
  <w:style w:type="paragraph" w:styleId="Encabezado">
    <w:name w:val="header"/>
    <w:basedOn w:val="Normal"/>
    <w:link w:val="EncabezadoCar"/>
    <w:uiPriority w:val="99"/>
    <w:unhideWhenUsed/>
    <w:rsid w:val="009806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06B5"/>
  </w:style>
  <w:style w:type="paragraph" w:styleId="Piedepgina">
    <w:name w:val="footer"/>
    <w:basedOn w:val="Normal"/>
    <w:link w:val="PiedepginaCar"/>
    <w:uiPriority w:val="99"/>
    <w:unhideWhenUsed/>
    <w:rsid w:val="009806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06B5"/>
  </w:style>
  <w:style w:type="character" w:styleId="Mencinsinresolver">
    <w:name w:val="Unresolved Mention"/>
    <w:basedOn w:val="Fuentedeprrafopredeter"/>
    <w:uiPriority w:val="99"/>
    <w:semiHidden/>
    <w:unhideWhenUsed/>
    <w:rsid w:val="008116C4"/>
    <w:rPr>
      <w:color w:val="605E5C"/>
      <w:shd w:val="clear" w:color="auto" w:fill="E1DFDD"/>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0D57B9"/>
    <w:rPr>
      <w:sz w:val="16"/>
      <w:szCs w:val="16"/>
    </w:rPr>
  </w:style>
  <w:style w:type="paragraph" w:styleId="Textocomentario">
    <w:name w:val="annotation text"/>
    <w:basedOn w:val="Normal"/>
    <w:link w:val="TextocomentarioCar"/>
    <w:uiPriority w:val="99"/>
    <w:unhideWhenUsed/>
    <w:rsid w:val="000D57B9"/>
    <w:pPr>
      <w:spacing w:line="240" w:lineRule="auto"/>
    </w:pPr>
    <w:rPr>
      <w:sz w:val="20"/>
      <w:szCs w:val="20"/>
    </w:rPr>
  </w:style>
  <w:style w:type="character" w:customStyle="1" w:styleId="TextocomentarioCar">
    <w:name w:val="Texto comentario Car"/>
    <w:basedOn w:val="Fuentedeprrafopredeter"/>
    <w:link w:val="Textocomentario"/>
    <w:uiPriority w:val="99"/>
    <w:rsid w:val="000D57B9"/>
    <w:rPr>
      <w:sz w:val="20"/>
      <w:szCs w:val="20"/>
    </w:rPr>
  </w:style>
  <w:style w:type="paragraph" w:styleId="Asuntodelcomentario">
    <w:name w:val="annotation subject"/>
    <w:basedOn w:val="Textocomentario"/>
    <w:next w:val="Textocomentario"/>
    <w:link w:val="AsuntodelcomentarioCar"/>
    <w:uiPriority w:val="99"/>
    <w:semiHidden/>
    <w:unhideWhenUsed/>
    <w:rsid w:val="000D57B9"/>
    <w:rPr>
      <w:b/>
      <w:bCs/>
    </w:rPr>
  </w:style>
  <w:style w:type="character" w:customStyle="1" w:styleId="AsuntodelcomentarioCar">
    <w:name w:val="Asunto del comentario Car"/>
    <w:basedOn w:val="TextocomentarioCar"/>
    <w:link w:val="Asuntodelcomentario"/>
    <w:uiPriority w:val="99"/>
    <w:semiHidden/>
    <w:rsid w:val="000D57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78709">
      <w:bodyDiv w:val="1"/>
      <w:marLeft w:val="0"/>
      <w:marRight w:val="0"/>
      <w:marTop w:val="0"/>
      <w:marBottom w:val="0"/>
      <w:divBdr>
        <w:top w:val="none" w:sz="0" w:space="0" w:color="auto"/>
        <w:left w:val="none" w:sz="0" w:space="0" w:color="auto"/>
        <w:bottom w:val="none" w:sz="0" w:space="0" w:color="auto"/>
        <w:right w:val="none" w:sz="0" w:space="0" w:color="auto"/>
      </w:divBdr>
    </w:div>
    <w:div w:id="369496887">
      <w:bodyDiv w:val="1"/>
      <w:marLeft w:val="0"/>
      <w:marRight w:val="0"/>
      <w:marTop w:val="0"/>
      <w:marBottom w:val="0"/>
      <w:divBdr>
        <w:top w:val="none" w:sz="0" w:space="0" w:color="auto"/>
        <w:left w:val="none" w:sz="0" w:space="0" w:color="auto"/>
        <w:bottom w:val="none" w:sz="0" w:space="0" w:color="auto"/>
        <w:right w:val="none" w:sz="0" w:space="0" w:color="auto"/>
      </w:divBdr>
      <w:divsChild>
        <w:div w:id="889465437">
          <w:marLeft w:val="0"/>
          <w:marRight w:val="0"/>
          <w:marTop w:val="0"/>
          <w:marBottom w:val="0"/>
          <w:divBdr>
            <w:top w:val="none" w:sz="0" w:space="0" w:color="auto"/>
            <w:left w:val="none" w:sz="0" w:space="0" w:color="auto"/>
            <w:bottom w:val="none" w:sz="0" w:space="0" w:color="auto"/>
            <w:right w:val="none" w:sz="0" w:space="0" w:color="auto"/>
          </w:divBdr>
        </w:div>
        <w:div w:id="917518407">
          <w:marLeft w:val="0"/>
          <w:marRight w:val="0"/>
          <w:marTop w:val="0"/>
          <w:marBottom w:val="0"/>
          <w:divBdr>
            <w:top w:val="none" w:sz="0" w:space="0" w:color="auto"/>
            <w:left w:val="none" w:sz="0" w:space="0" w:color="auto"/>
            <w:bottom w:val="none" w:sz="0" w:space="0" w:color="auto"/>
            <w:right w:val="none" w:sz="0" w:space="0" w:color="auto"/>
          </w:divBdr>
        </w:div>
        <w:div w:id="446698604">
          <w:marLeft w:val="0"/>
          <w:marRight w:val="0"/>
          <w:marTop w:val="0"/>
          <w:marBottom w:val="0"/>
          <w:divBdr>
            <w:top w:val="none" w:sz="0" w:space="0" w:color="auto"/>
            <w:left w:val="none" w:sz="0" w:space="0" w:color="auto"/>
            <w:bottom w:val="none" w:sz="0" w:space="0" w:color="auto"/>
            <w:right w:val="none" w:sz="0" w:space="0" w:color="auto"/>
          </w:divBdr>
        </w:div>
        <w:div w:id="2067530032">
          <w:marLeft w:val="0"/>
          <w:marRight w:val="0"/>
          <w:marTop w:val="0"/>
          <w:marBottom w:val="0"/>
          <w:divBdr>
            <w:top w:val="none" w:sz="0" w:space="0" w:color="auto"/>
            <w:left w:val="none" w:sz="0" w:space="0" w:color="auto"/>
            <w:bottom w:val="none" w:sz="0" w:space="0" w:color="auto"/>
            <w:right w:val="none" w:sz="0" w:space="0" w:color="auto"/>
          </w:divBdr>
        </w:div>
        <w:div w:id="510877037">
          <w:marLeft w:val="0"/>
          <w:marRight w:val="0"/>
          <w:marTop w:val="0"/>
          <w:marBottom w:val="0"/>
          <w:divBdr>
            <w:top w:val="none" w:sz="0" w:space="0" w:color="auto"/>
            <w:left w:val="none" w:sz="0" w:space="0" w:color="auto"/>
            <w:bottom w:val="none" w:sz="0" w:space="0" w:color="auto"/>
            <w:right w:val="none" w:sz="0" w:space="0" w:color="auto"/>
          </w:divBdr>
        </w:div>
        <w:div w:id="1166047732">
          <w:marLeft w:val="0"/>
          <w:marRight w:val="0"/>
          <w:marTop w:val="0"/>
          <w:marBottom w:val="0"/>
          <w:divBdr>
            <w:top w:val="none" w:sz="0" w:space="0" w:color="auto"/>
            <w:left w:val="none" w:sz="0" w:space="0" w:color="auto"/>
            <w:bottom w:val="none" w:sz="0" w:space="0" w:color="auto"/>
            <w:right w:val="none" w:sz="0" w:space="0" w:color="auto"/>
          </w:divBdr>
        </w:div>
        <w:div w:id="608240080">
          <w:marLeft w:val="0"/>
          <w:marRight w:val="0"/>
          <w:marTop w:val="0"/>
          <w:marBottom w:val="0"/>
          <w:divBdr>
            <w:top w:val="none" w:sz="0" w:space="0" w:color="auto"/>
            <w:left w:val="none" w:sz="0" w:space="0" w:color="auto"/>
            <w:bottom w:val="none" w:sz="0" w:space="0" w:color="auto"/>
            <w:right w:val="none" w:sz="0" w:space="0" w:color="auto"/>
          </w:divBdr>
        </w:div>
        <w:div w:id="2136099153">
          <w:marLeft w:val="0"/>
          <w:marRight w:val="0"/>
          <w:marTop w:val="0"/>
          <w:marBottom w:val="0"/>
          <w:divBdr>
            <w:top w:val="none" w:sz="0" w:space="0" w:color="auto"/>
            <w:left w:val="none" w:sz="0" w:space="0" w:color="auto"/>
            <w:bottom w:val="none" w:sz="0" w:space="0" w:color="auto"/>
            <w:right w:val="none" w:sz="0" w:space="0" w:color="auto"/>
          </w:divBdr>
        </w:div>
        <w:div w:id="1463115319">
          <w:marLeft w:val="0"/>
          <w:marRight w:val="0"/>
          <w:marTop w:val="0"/>
          <w:marBottom w:val="0"/>
          <w:divBdr>
            <w:top w:val="none" w:sz="0" w:space="0" w:color="auto"/>
            <w:left w:val="none" w:sz="0" w:space="0" w:color="auto"/>
            <w:bottom w:val="none" w:sz="0" w:space="0" w:color="auto"/>
            <w:right w:val="none" w:sz="0" w:space="0" w:color="auto"/>
          </w:divBdr>
        </w:div>
        <w:div w:id="73865358">
          <w:marLeft w:val="0"/>
          <w:marRight w:val="0"/>
          <w:marTop w:val="0"/>
          <w:marBottom w:val="0"/>
          <w:divBdr>
            <w:top w:val="none" w:sz="0" w:space="0" w:color="auto"/>
            <w:left w:val="none" w:sz="0" w:space="0" w:color="auto"/>
            <w:bottom w:val="none" w:sz="0" w:space="0" w:color="auto"/>
            <w:right w:val="none" w:sz="0" w:space="0" w:color="auto"/>
          </w:divBdr>
        </w:div>
        <w:div w:id="411899449">
          <w:marLeft w:val="0"/>
          <w:marRight w:val="0"/>
          <w:marTop w:val="0"/>
          <w:marBottom w:val="0"/>
          <w:divBdr>
            <w:top w:val="none" w:sz="0" w:space="0" w:color="auto"/>
            <w:left w:val="none" w:sz="0" w:space="0" w:color="auto"/>
            <w:bottom w:val="none" w:sz="0" w:space="0" w:color="auto"/>
            <w:right w:val="none" w:sz="0" w:space="0" w:color="auto"/>
          </w:divBdr>
        </w:div>
        <w:div w:id="128206877">
          <w:marLeft w:val="0"/>
          <w:marRight w:val="0"/>
          <w:marTop w:val="0"/>
          <w:marBottom w:val="0"/>
          <w:divBdr>
            <w:top w:val="none" w:sz="0" w:space="0" w:color="auto"/>
            <w:left w:val="none" w:sz="0" w:space="0" w:color="auto"/>
            <w:bottom w:val="none" w:sz="0" w:space="0" w:color="auto"/>
            <w:right w:val="none" w:sz="0" w:space="0" w:color="auto"/>
          </w:divBdr>
        </w:div>
        <w:div w:id="414861985">
          <w:marLeft w:val="0"/>
          <w:marRight w:val="0"/>
          <w:marTop w:val="0"/>
          <w:marBottom w:val="0"/>
          <w:divBdr>
            <w:top w:val="none" w:sz="0" w:space="0" w:color="auto"/>
            <w:left w:val="none" w:sz="0" w:space="0" w:color="auto"/>
            <w:bottom w:val="none" w:sz="0" w:space="0" w:color="auto"/>
            <w:right w:val="none" w:sz="0" w:space="0" w:color="auto"/>
          </w:divBdr>
        </w:div>
        <w:div w:id="470707476">
          <w:marLeft w:val="0"/>
          <w:marRight w:val="0"/>
          <w:marTop w:val="0"/>
          <w:marBottom w:val="0"/>
          <w:divBdr>
            <w:top w:val="none" w:sz="0" w:space="0" w:color="auto"/>
            <w:left w:val="none" w:sz="0" w:space="0" w:color="auto"/>
            <w:bottom w:val="none" w:sz="0" w:space="0" w:color="auto"/>
            <w:right w:val="none" w:sz="0" w:space="0" w:color="auto"/>
          </w:divBdr>
        </w:div>
        <w:div w:id="1284917670">
          <w:marLeft w:val="0"/>
          <w:marRight w:val="0"/>
          <w:marTop w:val="0"/>
          <w:marBottom w:val="0"/>
          <w:divBdr>
            <w:top w:val="none" w:sz="0" w:space="0" w:color="auto"/>
            <w:left w:val="none" w:sz="0" w:space="0" w:color="auto"/>
            <w:bottom w:val="none" w:sz="0" w:space="0" w:color="auto"/>
            <w:right w:val="none" w:sz="0" w:space="0" w:color="auto"/>
          </w:divBdr>
        </w:div>
      </w:divsChild>
    </w:div>
    <w:div w:id="1466505518">
      <w:bodyDiv w:val="1"/>
      <w:marLeft w:val="0"/>
      <w:marRight w:val="0"/>
      <w:marTop w:val="0"/>
      <w:marBottom w:val="0"/>
      <w:divBdr>
        <w:top w:val="none" w:sz="0" w:space="0" w:color="auto"/>
        <w:left w:val="none" w:sz="0" w:space="0" w:color="auto"/>
        <w:bottom w:val="none" w:sz="0" w:space="0" w:color="auto"/>
        <w:right w:val="none" w:sz="0" w:space="0" w:color="auto"/>
      </w:divBdr>
      <w:divsChild>
        <w:div w:id="2109502825">
          <w:marLeft w:val="0"/>
          <w:marRight w:val="0"/>
          <w:marTop w:val="0"/>
          <w:marBottom w:val="0"/>
          <w:divBdr>
            <w:top w:val="none" w:sz="0" w:space="0" w:color="auto"/>
            <w:left w:val="none" w:sz="0" w:space="0" w:color="auto"/>
            <w:bottom w:val="none" w:sz="0" w:space="0" w:color="auto"/>
            <w:right w:val="none" w:sz="0" w:space="0" w:color="auto"/>
          </w:divBdr>
        </w:div>
        <w:div w:id="1698776387">
          <w:marLeft w:val="0"/>
          <w:marRight w:val="0"/>
          <w:marTop w:val="0"/>
          <w:marBottom w:val="0"/>
          <w:divBdr>
            <w:top w:val="none" w:sz="0" w:space="0" w:color="auto"/>
            <w:left w:val="none" w:sz="0" w:space="0" w:color="auto"/>
            <w:bottom w:val="none" w:sz="0" w:space="0" w:color="auto"/>
            <w:right w:val="none" w:sz="0" w:space="0" w:color="auto"/>
          </w:divBdr>
        </w:div>
        <w:div w:id="867137382">
          <w:marLeft w:val="0"/>
          <w:marRight w:val="0"/>
          <w:marTop w:val="0"/>
          <w:marBottom w:val="0"/>
          <w:divBdr>
            <w:top w:val="none" w:sz="0" w:space="0" w:color="auto"/>
            <w:left w:val="none" w:sz="0" w:space="0" w:color="auto"/>
            <w:bottom w:val="none" w:sz="0" w:space="0" w:color="auto"/>
            <w:right w:val="none" w:sz="0" w:space="0" w:color="auto"/>
          </w:divBdr>
        </w:div>
        <w:div w:id="909925641">
          <w:marLeft w:val="0"/>
          <w:marRight w:val="0"/>
          <w:marTop w:val="0"/>
          <w:marBottom w:val="0"/>
          <w:divBdr>
            <w:top w:val="none" w:sz="0" w:space="0" w:color="auto"/>
            <w:left w:val="none" w:sz="0" w:space="0" w:color="auto"/>
            <w:bottom w:val="none" w:sz="0" w:space="0" w:color="auto"/>
            <w:right w:val="none" w:sz="0" w:space="0" w:color="auto"/>
          </w:divBdr>
        </w:div>
        <w:div w:id="1126239031">
          <w:marLeft w:val="0"/>
          <w:marRight w:val="0"/>
          <w:marTop w:val="0"/>
          <w:marBottom w:val="0"/>
          <w:divBdr>
            <w:top w:val="none" w:sz="0" w:space="0" w:color="auto"/>
            <w:left w:val="none" w:sz="0" w:space="0" w:color="auto"/>
            <w:bottom w:val="none" w:sz="0" w:space="0" w:color="auto"/>
            <w:right w:val="none" w:sz="0" w:space="0" w:color="auto"/>
          </w:divBdr>
        </w:div>
        <w:div w:id="1425539696">
          <w:marLeft w:val="0"/>
          <w:marRight w:val="0"/>
          <w:marTop w:val="0"/>
          <w:marBottom w:val="0"/>
          <w:divBdr>
            <w:top w:val="none" w:sz="0" w:space="0" w:color="auto"/>
            <w:left w:val="none" w:sz="0" w:space="0" w:color="auto"/>
            <w:bottom w:val="none" w:sz="0" w:space="0" w:color="auto"/>
            <w:right w:val="none" w:sz="0" w:space="0" w:color="auto"/>
          </w:divBdr>
        </w:div>
        <w:div w:id="235437246">
          <w:marLeft w:val="0"/>
          <w:marRight w:val="0"/>
          <w:marTop w:val="0"/>
          <w:marBottom w:val="0"/>
          <w:divBdr>
            <w:top w:val="none" w:sz="0" w:space="0" w:color="auto"/>
            <w:left w:val="none" w:sz="0" w:space="0" w:color="auto"/>
            <w:bottom w:val="none" w:sz="0" w:space="0" w:color="auto"/>
            <w:right w:val="none" w:sz="0" w:space="0" w:color="auto"/>
          </w:divBdr>
        </w:div>
        <w:div w:id="1085032871">
          <w:marLeft w:val="0"/>
          <w:marRight w:val="0"/>
          <w:marTop w:val="0"/>
          <w:marBottom w:val="0"/>
          <w:divBdr>
            <w:top w:val="none" w:sz="0" w:space="0" w:color="auto"/>
            <w:left w:val="none" w:sz="0" w:space="0" w:color="auto"/>
            <w:bottom w:val="none" w:sz="0" w:space="0" w:color="auto"/>
            <w:right w:val="none" w:sz="0" w:space="0" w:color="auto"/>
          </w:divBdr>
        </w:div>
        <w:div w:id="570624218">
          <w:marLeft w:val="0"/>
          <w:marRight w:val="0"/>
          <w:marTop w:val="0"/>
          <w:marBottom w:val="0"/>
          <w:divBdr>
            <w:top w:val="none" w:sz="0" w:space="0" w:color="auto"/>
            <w:left w:val="none" w:sz="0" w:space="0" w:color="auto"/>
            <w:bottom w:val="none" w:sz="0" w:space="0" w:color="auto"/>
            <w:right w:val="none" w:sz="0" w:space="0" w:color="auto"/>
          </w:divBdr>
        </w:div>
        <w:div w:id="512378269">
          <w:marLeft w:val="0"/>
          <w:marRight w:val="0"/>
          <w:marTop w:val="0"/>
          <w:marBottom w:val="0"/>
          <w:divBdr>
            <w:top w:val="none" w:sz="0" w:space="0" w:color="auto"/>
            <w:left w:val="none" w:sz="0" w:space="0" w:color="auto"/>
            <w:bottom w:val="none" w:sz="0" w:space="0" w:color="auto"/>
            <w:right w:val="none" w:sz="0" w:space="0" w:color="auto"/>
          </w:divBdr>
        </w:div>
        <w:div w:id="989557796">
          <w:marLeft w:val="0"/>
          <w:marRight w:val="0"/>
          <w:marTop w:val="0"/>
          <w:marBottom w:val="0"/>
          <w:divBdr>
            <w:top w:val="none" w:sz="0" w:space="0" w:color="auto"/>
            <w:left w:val="none" w:sz="0" w:space="0" w:color="auto"/>
            <w:bottom w:val="none" w:sz="0" w:space="0" w:color="auto"/>
            <w:right w:val="none" w:sz="0" w:space="0" w:color="auto"/>
          </w:divBdr>
        </w:div>
        <w:div w:id="1002439303">
          <w:marLeft w:val="0"/>
          <w:marRight w:val="0"/>
          <w:marTop w:val="0"/>
          <w:marBottom w:val="0"/>
          <w:divBdr>
            <w:top w:val="none" w:sz="0" w:space="0" w:color="auto"/>
            <w:left w:val="none" w:sz="0" w:space="0" w:color="auto"/>
            <w:bottom w:val="none" w:sz="0" w:space="0" w:color="auto"/>
            <w:right w:val="none" w:sz="0" w:space="0" w:color="auto"/>
          </w:divBdr>
        </w:div>
        <w:div w:id="1845973544">
          <w:marLeft w:val="0"/>
          <w:marRight w:val="0"/>
          <w:marTop w:val="0"/>
          <w:marBottom w:val="0"/>
          <w:divBdr>
            <w:top w:val="none" w:sz="0" w:space="0" w:color="auto"/>
            <w:left w:val="none" w:sz="0" w:space="0" w:color="auto"/>
            <w:bottom w:val="none" w:sz="0" w:space="0" w:color="auto"/>
            <w:right w:val="none" w:sz="0" w:space="0" w:color="auto"/>
          </w:divBdr>
        </w:div>
        <w:div w:id="1849708002">
          <w:marLeft w:val="0"/>
          <w:marRight w:val="0"/>
          <w:marTop w:val="0"/>
          <w:marBottom w:val="0"/>
          <w:divBdr>
            <w:top w:val="none" w:sz="0" w:space="0" w:color="auto"/>
            <w:left w:val="none" w:sz="0" w:space="0" w:color="auto"/>
            <w:bottom w:val="none" w:sz="0" w:space="0" w:color="auto"/>
            <w:right w:val="none" w:sz="0" w:space="0" w:color="auto"/>
          </w:divBdr>
        </w:div>
        <w:div w:id="2062358822">
          <w:marLeft w:val="0"/>
          <w:marRight w:val="0"/>
          <w:marTop w:val="0"/>
          <w:marBottom w:val="0"/>
          <w:divBdr>
            <w:top w:val="none" w:sz="0" w:space="0" w:color="auto"/>
            <w:left w:val="none" w:sz="0" w:space="0" w:color="auto"/>
            <w:bottom w:val="none" w:sz="0" w:space="0" w:color="auto"/>
            <w:right w:val="none" w:sz="0" w:space="0" w:color="auto"/>
          </w:divBdr>
        </w:div>
      </w:divsChild>
    </w:div>
    <w:div w:id="16593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undacioncolacao.org/investigacion" TargetMode="External"/><Relationship Id="rId18" Type="http://schemas.openxmlformats.org/officeDocument/2006/relationships/hyperlink" Target="mailto:jlaymerich@atrevia.com%E2%80%AF%E2%80%A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rogramaeducativo.fundacioncolacao.org/" TargetMode="External"/><Relationship Id="rId17" Type="http://schemas.openxmlformats.org/officeDocument/2006/relationships/hyperlink" Target="mailto:lbarrera@atrevia.com" TargetMode="External"/><Relationship Id="rId2" Type="http://schemas.openxmlformats.org/officeDocument/2006/relationships/customXml" Target="../customXml/item2.xml"/><Relationship Id="rId16" Type="http://schemas.openxmlformats.org/officeDocument/2006/relationships/hyperlink" Target="https://educandocontraelbullyin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Zx7GY0i_7XQ" TargetMode="External"/><Relationship Id="rId5" Type="http://schemas.openxmlformats.org/officeDocument/2006/relationships/styles" Target="styles.xml"/><Relationship Id="rId15" Type="http://schemas.openxmlformats.org/officeDocument/2006/relationships/hyperlink" Target="https://programaeducativo.fundacioncolacao.org/" TargetMode="External"/><Relationship Id="rId23" Type="http://schemas.openxmlformats.org/officeDocument/2006/relationships/theme" Target="theme/theme1.xml"/><Relationship Id="rId10" Type="http://schemas.openxmlformats.org/officeDocument/2006/relationships/hyperlink" Target="https://www.youtube.com/@fundacioncolacao/featured" TargetMode="External"/><Relationship Id="rId19" Type="http://schemas.openxmlformats.org/officeDocument/2006/relationships/hyperlink" Target="mailto:pdmatias@atre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undacioncolacao.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5" ma:contentTypeDescription="Crear nuevo documento." ma:contentTypeScope="" ma:versionID="c4d9755426a6544c25f1444b61847892">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da8c04ccc62b7599e01faa2abd83976c"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Props1.xml><?xml version="1.0" encoding="utf-8"?>
<ds:datastoreItem xmlns:ds="http://schemas.openxmlformats.org/officeDocument/2006/customXml" ds:itemID="{2ACFA8E3-2DBA-4741-B0B9-FC30C3336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48D0D-E515-4E41-BF92-569003E65F3F}">
  <ds:schemaRefs>
    <ds:schemaRef ds:uri="http://schemas.microsoft.com/sharepoint/v3/contenttype/forms"/>
  </ds:schemaRefs>
</ds:datastoreItem>
</file>

<file path=customXml/itemProps3.xml><?xml version="1.0" encoding="utf-8"?>
<ds:datastoreItem xmlns:ds="http://schemas.openxmlformats.org/officeDocument/2006/customXml" ds:itemID="{7AC312DA-9A1E-4349-A42F-20FFF380D754}">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www.w3.org/XML/1998/namespace"/>
    <ds:schemaRef ds:uri="b9602d9a-ae05-42a2-abf4-49fea52b85e7"/>
    <ds:schemaRef ds:uri="http://schemas.microsoft.com/office/infopath/2007/PartnerControls"/>
    <ds:schemaRef ds:uri="9a3ad6e7-a86c-49e8-af7b-78d64690b8b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1348</Words>
  <Characters>7420</Characters>
  <Application>Microsoft Office Word</Application>
  <DocSecurity>0</DocSecurity>
  <Lines>61</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Cascante Agudo</dc:creator>
  <cp:keywords/>
  <dc:description/>
  <cp:lastModifiedBy>Júlia López Aymerich</cp:lastModifiedBy>
  <cp:revision>2</cp:revision>
  <dcterms:created xsi:type="dcterms:W3CDTF">2024-11-18T09:15:00Z</dcterms:created>
  <dcterms:modified xsi:type="dcterms:W3CDTF">2024-11-18T09:15:00Z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