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left"/>
        <w:rPr>
          <w:rFonts w:ascii="Montserrat" w:cs="Montserrat" w:eastAsia="Montserrat" w:hAnsi="Montserrat"/>
          <w:b w:val="1"/>
          <w:color w:val="e30513"/>
          <w:sz w:val="36"/>
          <w:szCs w:val="36"/>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center"/>
        <w:rPr>
          <w:rFonts w:ascii="Montserrat" w:cs="Montserrat" w:eastAsia="Montserrat" w:hAnsi="Montserrat"/>
          <w:b w:val="1"/>
          <w:color w:val="e30513"/>
          <w:sz w:val="36"/>
          <w:szCs w:val="36"/>
        </w:rPr>
      </w:pPr>
      <w:r w:rsidDel="00000000" w:rsidR="00000000" w:rsidRPr="00000000">
        <w:rPr>
          <w:rFonts w:ascii="Montserrat" w:cs="Montserrat" w:eastAsia="Montserrat" w:hAnsi="Montserrat"/>
          <w:b w:val="1"/>
          <w:color w:val="e30513"/>
          <w:sz w:val="36"/>
          <w:szCs w:val="36"/>
          <w:rtl w:val="0"/>
        </w:rPr>
        <w:t xml:space="preserve">La App de Dia celebra su primer aniversario con 5 millones de descargas y un crecimiento del 25% en las ventas </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left"/>
        <w:rPr>
          <w:rFonts w:ascii="Montserrat Medium" w:cs="Montserrat Medium" w:eastAsia="Montserrat Medium" w:hAnsi="Montserrat Medium"/>
          <w:b w:val="1"/>
          <w:color w:val="c00000"/>
          <w:sz w:val="20"/>
          <w:szCs w:val="20"/>
        </w:rPr>
      </w:pPr>
      <w:r w:rsidDel="00000000" w:rsidR="00000000" w:rsidRPr="00000000">
        <w:rPr>
          <w:rtl w:val="0"/>
        </w:rPr>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Medium" w:cs="Montserrat Medium" w:eastAsia="Montserrat Medium" w:hAnsi="Montserrat Medium"/>
          <w:b w:val="1"/>
          <w:color w:val="c00000"/>
          <w:sz w:val="20"/>
          <w:szCs w:val="20"/>
        </w:rPr>
      </w:pPr>
      <w:r w:rsidDel="00000000" w:rsidR="00000000" w:rsidRPr="00000000">
        <w:rPr>
          <w:rtl w:val="0"/>
        </w:rPr>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20" w:lineRule="auto"/>
        <w:jc w:val="both"/>
        <w:rPr>
          <w:rFonts w:ascii="Montserrat" w:cs="Montserrat" w:eastAsia="Montserrat" w:hAnsi="Montserrat"/>
          <w:b w:val="1"/>
          <w:sz w:val="22"/>
          <w:szCs w:val="22"/>
          <w:highlight w:val="white"/>
        </w:rPr>
      </w:pPr>
      <w:r w:rsidDel="00000000" w:rsidR="00000000" w:rsidRPr="00000000">
        <w:rPr>
          <w:rFonts w:ascii="Montserrat" w:cs="Montserrat" w:eastAsia="Montserrat" w:hAnsi="Montserrat"/>
          <w:b w:val="1"/>
          <w:color w:val="e30513"/>
          <w:sz w:val="22"/>
          <w:szCs w:val="22"/>
          <w:highlight w:val="white"/>
          <w:rtl w:val="0"/>
        </w:rPr>
        <w:t xml:space="preserve">/ </w:t>
      </w:r>
      <w:r w:rsidDel="00000000" w:rsidR="00000000" w:rsidRPr="00000000">
        <w:rPr>
          <w:rFonts w:ascii="Montserrat" w:cs="Montserrat" w:eastAsia="Montserrat" w:hAnsi="Montserrat"/>
          <w:b w:val="1"/>
          <w:sz w:val="22"/>
          <w:szCs w:val="22"/>
          <w:rtl w:val="0"/>
        </w:rPr>
        <w:t xml:space="preserve">Dia ha incorporado en el último año nuevas funcionalidades para mejorar la experiencia de compra de sus clientes como </w:t>
      </w:r>
      <w:r w:rsidDel="00000000" w:rsidR="00000000" w:rsidRPr="00000000">
        <w:rPr>
          <w:rFonts w:ascii="Montserrat" w:cs="Montserrat" w:eastAsia="Montserrat" w:hAnsi="Montserrat"/>
          <w:b w:val="1"/>
          <w:sz w:val="22"/>
          <w:szCs w:val="22"/>
          <w:rtl w:val="0"/>
        </w:rPr>
        <w:t xml:space="preserve">el ‘Ticket papel 0’, el QR para identificar a los socios del ClubDia o iniciativas gamificadas como la ‘Ruleta de la Suerte’ que ayudan a ahorrar en la compra</w:t>
      </w:r>
      <w:r w:rsidDel="00000000" w:rsidR="00000000" w:rsidRPr="00000000">
        <w:rPr>
          <w:rFonts w:ascii="Montserrat" w:cs="Montserrat" w:eastAsia="Montserrat" w:hAnsi="Montserrat"/>
          <w:b w:val="1"/>
          <w:sz w:val="22"/>
          <w:szCs w:val="22"/>
          <w:rtl w:val="0"/>
        </w:rPr>
        <w:t xml:space="preserve">, acumulando descuentos en el monedero ‘Wallet’. </w:t>
      </w:r>
      <w:r w:rsidDel="00000000" w:rsidR="00000000" w:rsidRPr="00000000">
        <w:rPr>
          <w:rtl w:val="0"/>
        </w:rPr>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2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highlight w:val="white"/>
          <w:rtl w:val="0"/>
        </w:rPr>
        <w:t xml:space="preserve">/</w:t>
      </w:r>
      <w:r w:rsidDel="00000000" w:rsidR="00000000" w:rsidRPr="00000000">
        <w:rPr>
          <w:rFonts w:ascii="Montserrat" w:cs="Montserrat" w:eastAsia="Montserrat" w:hAnsi="Montserrat"/>
          <w:b w:val="1"/>
          <w:sz w:val="22"/>
          <w:szCs w:val="22"/>
          <w:highlight w:val="white"/>
          <w:rtl w:val="0"/>
        </w:rPr>
        <w:t xml:space="preserve"> Los datos de las compras a través de la App Dia revelan que ocho de cada diez cestas online contienen productos frescos y un 84% aplica promociones para ahorrar en su compra.</w:t>
      </w:r>
      <w:r w:rsidDel="00000000" w:rsidR="00000000" w:rsidRPr="00000000">
        <w:rPr>
          <w:rtl w:val="0"/>
        </w:rPr>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20" w:lineRule="auto"/>
        <w:jc w:val="both"/>
        <w:rPr>
          <w:rFonts w:ascii="Montserrat" w:cs="Montserrat" w:eastAsia="Montserrat" w:hAnsi="Montserrat"/>
          <w:b w:val="1"/>
          <w:color w:val="e30513"/>
          <w:sz w:val="22"/>
          <w:szCs w:val="22"/>
          <w:highlight w:val="white"/>
        </w:rPr>
      </w:pPr>
      <w:r w:rsidDel="00000000" w:rsidR="00000000" w:rsidRPr="00000000">
        <w:rPr>
          <w:rFonts w:ascii="Montserrat" w:cs="Montserrat" w:eastAsia="Montserrat" w:hAnsi="Montserrat"/>
          <w:b w:val="1"/>
          <w:color w:val="e30513"/>
          <w:sz w:val="22"/>
          <w:szCs w:val="22"/>
          <w:highlight w:val="white"/>
          <w:rtl w:val="0"/>
        </w:rPr>
        <w:t xml:space="preserve">/ </w:t>
      </w:r>
      <w:r w:rsidDel="00000000" w:rsidR="00000000" w:rsidRPr="00000000">
        <w:rPr>
          <w:rFonts w:ascii="Montserrat" w:cs="Montserrat" w:eastAsia="Montserrat" w:hAnsi="Montserrat"/>
          <w:b w:val="1"/>
          <w:sz w:val="22"/>
          <w:szCs w:val="22"/>
          <w:rtl w:val="0"/>
        </w:rPr>
        <w:t xml:space="preserve">El cliente de la app de Dia prefiere hacer la compra a principios o finales de semana de cara a planificar sus menús o complementar su compra en tienda con productos de última hora.</w:t>
      </w:r>
      <w:r w:rsidDel="00000000" w:rsidR="00000000" w:rsidRPr="00000000">
        <w:rPr>
          <w:rtl w:val="0"/>
        </w:rPr>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tl w:val="0"/>
        </w:rPr>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tl w:val="0"/>
        </w:rPr>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w:cs="Montserrat" w:eastAsia="Montserrat" w:hAnsi="Montserrat"/>
          <w:b w:val="1"/>
          <w:sz w:val="20"/>
          <w:szCs w:val="20"/>
          <w:rtl w:val="0"/>
        </w:rPr>
        <w:t xml:space="preserve">26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noviembre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2024,</w:t>
      </w:r>
      <w:r w:rsidDel="00000000" w:rsidR="00000000" w:rsidRPr="00000000">
        <w:rPr>
          <w:rFonts w:ascii="Montserrat" w:cs="Montserrat" w:eastAsia="Montserrat" w:hAnsi="Montserrat"/>
          <w:b w:val="1"/>
          <w:color w:val="000000"/>
          <w:sz w:val="20"/>
          <w:szCs w:val="20"/>
          <w:rtl w:val="0"/>
        </w:rPr>
        <w:t xml:space="preserve"> Las Rozas de Madrid.</w:t>
      </w:r>
      <w:r w:rsidDel="00000000" w:rsidR="00000000" w:rsidRPr="00000000">
        <w:rPr>
          <w:rFonts w:ascii="Montserrat Medium" w:cs="Montserrat Medium" w:eastAsia="Montserrat Medium" w:hAnsi="Montserrat Medium"/>
          <w:color w:val="000000"/>
          <w:sz w:val="20"/>
          <w:szCs w:val="20"/>
          <w:rtl w:val="0"/>
        </w:rPr>
        <w:t xml:space="preserve"> </w:t>
      </w:r>
      <w:r w:rsidDel="00000000" w:rsidR="00000000" w:rsidRPr="00000000">
        <w:rPr>
          <w:rFonts w:ascii="Montserrat Light" w:cs="Montserrat Light" w:eastAsia="Montserrat Light" w:hAnsi="Montserrat Light"/>
          <w:sz w:val="20"/>
          <w:szCs w:val="20"/>
          <w:highlight w:val="white"/>
          <w:rtl w:val="0"/>
        </w:rPr>
        <w:t xml:space="preserve">Una compra rápida y accesible, en tan solo tres clics, desde el móvil. La cesta online, adquirida a través de un </w:t>
      </w:r>
      <w:r w:rsidDel="00000000" w:rsidR="00000000" w:rsidRPr="00000000">
        <w:rPr>
          <w:rFonts w:ascii="Montserrat Light" w:cs="Montserrat Light" w:eastAsia="Montserrat Light" w:hAnsi="Montserrat Light"/>
          <w:i w:val="1"/>
          <w:sz w:val="20"/>
          <w:szCs w:val="20"/>
          <w:highlight w:val="white"/>
          <w:rtl w:val="0"/>
        </w:rPr>
        <w:t xml:space="preserve">smartphone</w:t>
      </w:r>
      <w:r w:rsidDel="00000000" w:rsidR="00000000" w:rsidRPr="00000000">
        <w:rPr>
          <w:rFonts w:ascii="Montserrat Light" w:cs="Montserrat Light" w:eastAsia="Montserrat Light" w:hAnsi="Montserrat Light"/>
          <w:sz w:val="20"/>
          <w:szCs w:val="20"/>
          <w:highlight w:val="white"/>
          <w:rtl w:val="0"/>
        </w:rPr>
        <w:t xml:space="preserve">, sigue pisando fuerte entre las tendencias de consumo actuales. Los estudios del sector desvelan que</w:t>
      </w:r>
      <w:r w:rsidDel="00000000" w:rsidR="00000000" w:rsidRPr="00000000">
        <w:rPr>
          <w:rFonts w:ascii="Montserrat SemiBold" w:cs="Montserrat SemiBold" w:eastAsia="Montserrat SemiBold" w:hAnsi="Montserrat SemiBold"/>
          <w:sz w:val="20"/>
          <w:szCs w:val="20"/>
          <w:highlight w:val="white"/>
          <w:rtl w:val="0"/>
        </w:rPr>
        <w:t xml:space="preserve"> el 40%</w:t>
      </w:r>
      <w:r w:rsidDel="00000000" w:rsidR="00000000" w:rsidRPr="00000000">
        <w:rPr>
          <w:rFonts w:ascii="Montserrat SemiBold" w:cs="Montserrat SemiBold" w:eastAsia="Montserrat SemiBold" w:hAnsi="Montserrat SemiBold"/>
          <w:sz w:val="20"/>
          <w:szCs w:val="20"/>
          <w:highlight w:val="white"/>
          <w:rtl w:val="0"/>
        </w:rPr>
        <w:t xml:space="preserve"> de los clientes digitales prefiere realizar su compra a través del teléfono</w:t>
      </w:r>
      <w:r w:rsidDel="00000000" w:rsidR="00000000" w:rsidRPr="00000000">
        <w:rPr>
          <w:rFonts w:ascii="Montserrat Light" w:cs="Montserrat Light" w:eastAsia="Montserrat Light" w:hAnsi="Montserrat Light"/>
          <w:sz w:val="20"/>
          <w:szCs w:val="20"/>
          <w:highlight w:val="white"/>
          <w:vertAlign w:val="superscript"/>
        </w:rPr>
        <w:footnoteReference w:customMarkFollows="0" w:id="0"/>
      </w:r>
      <w:r w:rsidDel="00000000" w:rsidR="00000000" w:rsidRPr="00000000">
        <w:rPr>
          <w:rFonts w:ascii="Montserrat Light" w:cs="Montserrat Light" w:eastAsia="Montserrat Light" w:hAnsi="Montserrat Light"/>
          <w:sz w:val="20"/>
          <w:szCs w:val="20"/>
          <w:highlight w:val="white"/>
          <w:rtl w:val="0"/>
        </w:rPr>
        <w:t xml:space="preserve">,</w:t>
      </w:r>
      <w:r w:rsidDel="00000000" w:rsidR="00000000" w:rsidRPr="00000000">
        <w:rPr>
          <w:rFonts w:ascii="Montserrat Light" w:cs="Montserrat Light" w:eastAsia="Montserrat Light" w:hAnsi="Montserrat Light"/>
          <w:sz w:val="20"/>
          <w:szCs w:val="20"/>
          <w:highlight w:val="white"/>
          <w:rtl w:val="0"/>
        </w:rPr>
        <w:t xml:space="preserve"> un hábito que ha derivado en el crecimiento exponencial de las apps de las tiendas de distribución. Realizar la compra estén donde estén, incluso sin necesidad de conexión a internet, revisar los tickets digitales, modificar listas de la compra previas o consultar las promociones disponibles desde cualquier lugar, convierten la compra en una tarea rutinaria sencilla y rápida, mejorando la experiencia del cliente y adaptándose a las nuevas necesidades de los hogares.</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Ante esta tendencia, Dia lanzó hace ya un año su nueva App, una</w:t>
      </w:r>
      <w:r w:rsidDel="00000000" w:rsidR="00000000" w:rsidRPr="00000000">
        <w:rPr>
          <w:rFonts w:ascii="Montserrat SemiBold" w:cs="Montserrat SemiBold" w:eastAsia="Montserrat SemiBold" w:hAnsi="Montserrat SemiBold"/>
          <w:sz w:val="20"/>
          <w:szCs w:val="20"/>
          <w:highlight w:val="white"/>
          <w:rtl w:val="0"/>
        </w:rPr>
        <w:t xml:space="preserve"> plataforma omnicanal</w:t>
      </w:r>
      <w:r w:rsidDel="00000000" w:rsidR="00000000" w:rsidRPr="00000000">
        <w:rPr>
          <w:rFonts w:ascii="Montserrat Light" w:cs="Montserrat Light" w:eastAsia="Montserrat Light" w:hAnsi="Montserrat Light"/>
          <w:sz w:val="20"/>
          <w:szCs w:val="20"/>
          <w:highlight w:val="white"/>
          <w:rtl w:val="0"/>
        </w:rPr>
        <w:t xml:space="preserve"> que permite realizar una compra completa, rápida, sencilla y económica aunando todas las ventajas personalizadas que ofrece ser socio del ClubDia, su club de fidelización. Tan solo un año después de su lanzamiento, las </w:t>
      </w:r>
      <w:r w:rsidDel="00000000" w:rsidR="00000000" w:rsidRPr="00000000">
        <w:rPr>
          <w:rFonts w:ascii="Montserrat SemiBold" w:cs="Montserrat SemiBold" w:eastAsia="Montserrat SemiBold" w:hAnsi="Montserrat SemiBold"/>
          <w:sz w:val="20"/>
          <w:szCs w:val="20"/>
          <w:highlight w:val="white"/>
          <w:rtl w:val="0"/>
        </w:rPr>
        <w:t xml:space="preserve">ventas a través de la App de Dia</w:t>
      </w:r>
      <w:r w:rsidDel="00000000" w:rsidR="00000000" w:rsidRPr="00000000">
        <w:rPr>
          <w:rFonts w:ascii="Montserrat Light" w:cs="Montserrat Light" w:eastAsia="Montserrat Light" w:hAnsi="Montserrat Light"/>
          <w:sz w:val="20"/>
          <w:szCs w:val="20"/>
          <w:highlight w:val="white"/>
          <w:rtl w:val="0"/>
        </w:rPr>
        <w:t xml:space="preserve"> </w:t>
      </w:r>
      <w:r w:rsidDel="00000000" w:rsidR="00000000" w:rsidRPr="00000000">
        <w:rPr>
          <w:rFonts w:ascii="Montserrat SemiBold" w:cs="Montserrat SemiBold" w:eastAsia="Montserrat SemiBold" w:hAnsi="Montserrat SemiBold"/>
          <w:sz w:val="20"/>
          <w:szCs w:val="20"/>
          <w:highlight w:val="white"/>
          <w:rtl w:val="0"/>
        </w:rPr>
        <w:t xml:space="preserve">han crecido un 25%</w:t>
      </w:r>
      <w:r w:rsidDel="00000000" w:rsidR="00000000" w:rsidRPr="00000000">
        <w:rPr>
          <w:rFonts w:ascii="Montserrat Light" w:cs="Montserrat Light" w:eastAsia="Montserrat Light" w:hAnsi="Montserrat Light"/>
          <w:sz w:val="20"/>
          <w:szCs w:val="20"/>
          <w:highlight w:val="white"/>
          <w:rtl w:val="0"/>
        </w:rPr>
        <w:t xml:space="preserve"> en el último año, habiendo alcanzado el hito de las </w:t>
      </w:r>
      <w:r w:rsidDel="00000000" w:rsidR="00000000" w:rsidRPr="00000000">
        <w:rPr>
          <w:rFonts w:ascii="Montserrat SemiBold" w:cs="Montserrat SemiBold" w:eastAsia="Montserrat SemiBold" w:hAnsi="Montserrat SemiBold"/>
          <w:sz w:val="20"/>
          <w:szCs w:val="20"/>
          <w:highlight w:val="white"/>
          <w:rtl w:val="0"/>
        </w:rPr>
        <w:t xml:space="preserve">5 millones de descargas </w:t>
      </w:r>
      <w:r w:rsidDel="00000000" w:rsidR="00000000" w:rsidRPr="00000000">
        <w:rPr>
          <w:rFonts w:ascii="Montserrat Light" w:cs="Montserrat Light" w:eastAsia="Montserrat Light" w:hAnsi="Montserrat Light"/>
          <w:sz w:val="20"/>
          <w:szCs w:val="20"/>
          <w:highlight w:val="white"/>
          <w:rtl w:val="0"/>
        </w:rPr>
        <w:t xml:space="preserve">en su primer aniversario.</w:t>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Con una navegación sencilla, moderna e intuitiva, la app de Dia mejora la experiencia de compra, permitiendo acceder a un surtido de</w:t>
      </w:r>
      <w:r w:rsidDel="00000000" w:rsidR="00000000" w:rsidRPr="00000000">
        <w:rPr>
          <w:rFonts w:ascii="Montserrat SemiBold" w:cs="Montserrat SemiBold" w:eastAsia="Montserrat SemiBold" w:hAnsi="Montserrat SemiBold"/>
          <w:sz w:val="20"/>
          <w:szCs w:val="20"/>
          <w:highlight w:val="white"/>
          <w:rtl w:val="0"/>
        </w:rPr>
        <w:t xml:space="preserve"> más de 7.000 referencias</w:t>
      </w:r>
      <w:r w:rsidDel="00000000" w:rsidR="00000000" w:rsidRPr="00000000">
        <w:rPr>
          <w:rFonts w:ascii="Montserrat Light" w:cs="Montserrat Light" w:eastAsia="Montserrat Light" w:hAnsi="Montserrat Light"/>
          <w:sz w:val="20"/>
          <w:szCs w:val="20"/>
          <w:highlight w:val="white"/>
          <w:rtl w:val="0"/>
        </w:rPr>
        <w:t xml:space="preserve">, tanto de marca Dia como de marcas de fabricante, y, al mismo tiempo, sirviendo de complemento para la compra en tienda, pues los usuarios pueden terminar</w:t>
      </w:r>
      <w:r w:rsidDel="00000000" w:rsidR="00000000" w:rsidRPr="00000000">
        <w:rPr>
          <w:rFonts w:ascii="Montserrat Light" w:cs="Montserrat Light" w:eastAsia="Montserrat Light" w:hAnsi="Montserrat Light"/>
          <w:sz w:val="20"/>
          <w:szCs w:val="20"/>
          <w:highlight w:val="white"/>
          <w:rtl w:val="0"/>
        </w:rPr>
        <w:t xml:space="preserve"> cómodamente su cesta desde sus hogares y recibir allí el pedido restante. </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“Las nuevas tendencias de consumo evidencian que el cliente online está en plena expansión, mostrándose cada vez más atraído por la facilidad que le ofrece el </w:t>
      </w:r>
      <w:r w:rsidDel="00000000" w:rsidR="00000000" w:rsidRPr="00000000">
        <w:rPr>
          <w:rFonts w:ascii="Montserrat Light" w:cs="Montserrat Light" w:eastAsia="Montserrat Light" w:hAnsi="Montserrat Light"/>
          <w:i w:val="1"/>
          <w:sz w:val="20"/>
          <w:szCs w:val="20"/>
          <w:highlight w:val="white"/>
          <w:rtl w:val="0"/>
        </w:rPr>
        <w:t xml:space="preserve">smartphone </w:t>
      </w:r>
      <w:r w:rsidDel="00000000" w:rsidR="00000000" w:rsidRPr="00000000">
        <w:rPr>
          <w:rFonts w:ascii="Montserrat Light" w:cs="Montserrat Light" w:eastAsia="Montserrat Light" w:hAnsi="Montserrat Light"/>
          <w:sz w:val="20"/>
          <w:szCs w:val="20"/>
          <w:highlight w:val="white"/>
          <w:rtl w:val="0"/>
        </w:rPr>
        <w:t xml:space="preserve">para realizar su compra diaria. De hecho, desde mayo de este año hasta la fecha, nuestra App ha registrado cifras récord en ventas a través de este canal”, señala </w:t>
      </w:r>
      <w:r w:rsidDel="00000000" w:rsidR="00000000" w:rsidRPr="00000000">
        <w:rPr>
          <w:rFonts w:ascii="Montserrat SemiBold" w:cs="Montserrat SemiBold" w:eastAsia="Montserrat SemiBold" w:hAnsi="Montserrat SemiBold"/>
          <w:sz w:val="20"/>
          <w:szCs w:val="20"/>
          <w:highlight w:val="white"/>
          <w:rtl w:val="0"/>
        </w:rPr>
        <w:t xml:space="preserve">Celia de Frutos, directora de marketing de cliente en Dia</w:t>
      </w:r>
      <w:r w:rsidDel="00000000" w:rsidR="00000000" w:rsidRPr="00000000">
        <w:rPr>
          <w:rFonts w:ascii="Montserrat Light" w:cs="Montserrat Light" w:eastAsia="Montserrat Light" w:hAnsi="Montserrat Light"/>
          <w:sz w:val="20"/>
          <w:szCs w:val="20"/>
          <w:highlight w:val="white"/>
          <w:rtl w:val="0"/>
        </w:rPr>
        <w:t xml:space="preserve">. “Este crecimiento, constante y sostenido, tiene un enorme potencial y en Dia trabajamos de manera incansable para aprovechar al máximo los avances de las nuevas tecnologías con el fin de mejorar la experiencia de compra, convirtiéndola en una tarea sencilla, rápida, accesible y económica”.</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2">
      <w:pPr>
        <w:spacing w:after="160" w:lineRule="auto"/>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b w:val="1"/>
          <w:color w:val="e30513"/>
          <w:sz w:val="20"/>
          <w:szCs w:val="20"/>
          <w:rtl w:val="0"/>
        </w:rPr>
        <w:t xml:space="preserve">Una cesta online donde cada vez hay más productos frescos y promociones</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En el marco de la evolución de las tendencias de alimentación de los españoles, los productos frescos, de temporada y de proximidad han cobrado un papel protagonista en la cesta de la compra. Según los datos de la compañía, </w:t>
      </w:r>
      <w:r w:rsidDel="00000000" w:rsidR="00000000" w:rsidRPr="00000000">
        <w:rPr>
          <w:rFonts w:ascii="Montserrat SemiBold" w:cs="Montserrat SemiBold" w:eastAsia="Montserrat SemiBold" w:hAnsi="Montserrat SemiBold"/>
          <w:sz w:val="20"/>
          <w:szCs w:val="20"/>
          <w:highlight w:val="white"/>
          <w:rtl w:val="0"/>
        </w:rPr>
        <w:t xml:space="preserve">ocho de cada diez cestas adquiridas a través de la App Dia incluyen productos frescos. </w:t>
      </w:r>
      <w:r w:rsidDel="00000000" w:rsidR="00000000" w:rsidRPr="00000000">
        <w:rPr>
          <w:rFonts w:ascii="Montserrat Light" w:cs="Montserrat Light" w:eastAsia="Montserrat Light" w:hAnsi="Montserrat Light"/>
          <w:sz w:val="20"/>
          <w:szCs w:val="20"/>
          <w:highlight w:val="white"/>
          <w:rtl w:val="0"/>
        </w:rPr>
        <w:t xml:space="preserve">Estas cifras evidencian el valor que tienen los alimentos frescos y de temporada en la dieta de los españoles.</w:t>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Entre las </w:t>
      </w:r>
      <w:r w:rsidDel="00000000" w:rsidR="00000000" w:rsidRPr="00000000">
        <w:rPr>
          <w:rFonts w:ascii="Montserrat SemiBold" w:cs="Montserrat SemiBold" w:eastAsia="Montserrat SemiBold" w:hAnsi="Montserrat SemiBold"/>
          <w:sz w:val="20"/>
          <w:szCs w:val="20"/>
          <w:highlight w:val="white"/>
          <w:rtl w:val="0"/>
        </w:rPr>
        <w:t xml:space="preserve">principales categorías de frescos</w:t>
      </w:r>
      <w:r w:rsidDel="00000000" w:rsidR="00000000" w:rsidRPr="00000000">
        <w:rPr>
          <w:rFonts w:ascii="Montserrat Light" w:cs="Montserrat Light" w:eastAsia="Montserrat Light" w:hAnsi="Montserrat Light"/>
          <w:sz w:val="20"/>
          <w:szCs w:val="20"/>
          <w:highlight w:val="white"/>
          <w:rtl w:val="0"/>
        </w:rPr>
        <w:t xml:space="preserve"> que conforman esta cesta online de la App Dia, destacan las referencias de Panadería, Charcutería y quesos, Carnes, Frutas y Verduras, Aves, Pescados y Huevos. Así, el perfil tipo de cesta de la compra online de los clientes de Dia incluye de media entre </w:t>
      </w:r>
      <w:r w:rsidDel="00000000" w:rsidR="00000000" w:rsidRPr="00000000">
        <w:rPr>
          <w:rFonts w:ascii="Montserrat SemiBold" w:cs="Montserrat SemiBold" w:eastAsia="Montserrat SemiBold" w:hAnsi="Montserrat SemiBold"/>
          <w:sz w:val="20"/>
          <w:szCs w:val="20"/>
          <w:highlight w:val="white"/>
          <w:rtl w:val="0"/>
        </w:rPr>
        <w:t xml:space="preserve">10 y 15 alimentos frescos</w:t>
      </w:r>
      <w:r w:rsidDel="00000000" w:rsidR="00000000" w:rsidRPr="00000000">
        <w:rPr>
          <w:rFonts w:ascii="Montserrat Light" w:cs="Montserrat Light" w:eastAsia="Montserrat Light" w:hAnsi="Montserrat Light"/>
          <w:sz w:val="20"/>
          <w:szCs w:val="20"/>
          <w:highlight w:val="white"/>
          <w:rtl w:val="0"/>
        </w:rPr>
        <w:t xml:space="preserve">, entre los que predominan verduras como el calabacín, los plátanos, las zanahorias o los tomates en rama, y por otro lado, la barra de pan. </w:t>
      </w:r>
      <w:r w:rsidDel="00000000" w:rsidR="00000000" w:rsidRPr="00000000">
        <w:rPr>
          <w:rFonts w:ascii="Montserrat Light" w:cs="Montserrat Light" w:eastAsia="Montserrat Light" w:hAnsi="Montserrat Light"/>
          <w:sz w:val="20"/>
          <w:szCs w:val="20"/>
          <w:highlight w:val="white"/>
          <w:rtl w:val="0"/>
        </w:rPr>
        <w:t xml:space="preserve">En paralelo, las cestas adquiridas a través de la App también suelen incluir referencias de mayor peso, un hábito de compra cada vez más habitual entre los clientes de los canales digitales. Así, el top 3 de productos comprados en la aplicación lo encabezan las </w:t>
      </w:r>
      <w:r w:rsidDel="00000000" w:rsidR="00000000" w:rsidRPr="00000000">
        <w:rPr>
          <w:rFonts w:ascii="Montserrat SemiBold" w:cs="Montserrat SemiBold" w:eastAsia="Montserrat SemiBold" w:hAnsi="Montserrat SemiBold"/>
          <w:sz w:val="20"/>
          <w:szCs w:val="20"/>
          <w:highlight w:val="white"/>
          <w:rtl w:val="0"/>
        </w:rPr>
        <w:t xml:space="preserve">botellas de agua</w:t>
      </w:r>
      <w:r w:rsidDel="00000000" w:rsidR="00000000" w:rsidRPr="00000000">
        <w:rPr>
          <w:rFonts w:ascii="Montserrat Light" w:cs="Montserrat Light" w:eastAsia="Montserrat Light" w:hAnsi="Montserrat Light"/>
          <w:sz w:val="20"/>
          <w:szCs w:val="20"/>
          <w:highlight w:val="white"/>
          <w:rtl w:val="0"/>
        </w:rPr>
        <w:t xml:space="preserve"> en formato 1,5 y 5 litros, la </w:t>
      </w:r>
      <w:r w:rsidDel="00000000" w:rsidR="00000000" w:rsidRPr="00000000">
        <w:rPr>
          <w:rFonts w:ascii="Montserrat SemiBold" w:cs="Montserrat SemiBold" w:eastAsia="Montserrat SemiBold" w:hAnsi="Montserrat SemiBold"/>
          <w:sz w:val="20"/>
          <w:szCs w:val="20"/>
          <w:highlight w:val="white"/>
          <w:rtl w:val="0"/>
        </w:rPr>
        <w:t xml:space="preserve">leche, semidesnatada y entera en pack de 6</w:t>
      </w:r>
      <w:r w:rsidDel="00000000" w:rsidR="00000000" w:rsidRPr="00000000">
        <w:rPr>
          <w:rFonts w:ascii="Montserrat Light" w:cs="Montserrat Light" w:eastAsia="Montserrat Light" w:hAnsi="Montserrat Light"/>
          <w:sz w:val="20"/>
          <w:szCs w:val="20"/>
          <w:highlight w:val="white"/>
          <w:rtl w:val="0"/>
        </w:rPr>
        <w:t xml:space="preserve"> y, por último, los </w:t>
      </w:r>
      <w:r w:rsidDel="00000000" w:rsidR="00000000" w:rsidRPr="00000000">
        <w:rPr>
          <w:rFonts w:ascii="Montserrat SemiBold" w:cs="Montserrat SemiBold" w:eastAsia="Montserrat SemiBold" w:hAnsi="Montserrat SemiBold"/>
          <w:sz w:val="20"/>
          <w:szCs w:val="20"/>
          <w:highlight w:val="white"/>
          <w:rtl w:val="0"/>
        </w:rPr>
        <w:t xml:space="preserve">calabacines</w:t>
      </w:r>
      <w:r w:rsidDel="00000000" w:rsidR="00000000" w:rsidRPr="00000000">
        <w:rPr>
          <w:rFonts w:ascii="Montserrat Light" w:cs="Montserrat Light" w:eastAsia="Montserrat Light" w:hAnsi="Montserrat Light"/>
          <w:sz w:val="20"/>
          <w:szCs w:val="20"/>
          <w:highlight w:val="white"/>
          <w:rtl w:val="0"/>
        </w:rPr>
        <w:t xml:space="preserve"> por unidad.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Por otro lado, bajo el compromiso de ser un aliado para que las familias reduzcan su gasto en la cesta de la compra, </w:t>
      </w:r>
      <w:r w:rsidDel="00000000" w:rsidR="00000000" w:rsidRPr="00000000">
        <w:rPr>
          <w:rFonts w:ascii="Montserrat Light" w:cs="Montserrat Light" w:eastAsia="Montserrat Light" w:hAnsi="Montserrat Light"/>
          <w:sz w:val="20"/>
          <w:szCs w:val="20"/>
          <w:highlight w:val="white"/>
          <w:rtl w:val="0"/>
        </w:rPr>
        <w:t xml:space="preserve">Dia lanzó hace 25 años el ClubDia, un club de fidelización pionero en el marco del cual ofrece promociones y ventajas exclusivas para ayudar a ahorrar a los clientes. Durante 2024, la compañía ha invertido </w:t>
      </w:r>
      <w:r w:rsidDel="00000000" w:rsidR="00000000" w:rsidRPr="00000000">
        <w:rPr>
          <w:rFonts w:ascii="Montserrat SemiBold" w:cs="Montserrat SemiBold" w:eastAsia="Montserrat SemiBold" w:hAnsi="Montserrat SemiBold"/>
          <w:sz w:val="20"/>
          <w:szCs w:val="20"/>
          <w:highlight w:val="white"/>
          <w:rtl w:val="0"/>
        </w:rPr>
        <w:t xml:space="preserve">150 millones de euros en promociones, descuentos y ofertas personalizadas</w:t>
      </w:r>
      <w:r w:rsidDel="00000000" w:rsidR="00000000" w:rsidRPr="00000000">
        <w:rPr>
          <w:rFonts w:ascii="Montserrat SemiBold" w:cs="Montserrat SemiBold" w:eastAsia="Montserrat SemiBold" w:hAnsi="Montserrat SemiBold"/>
          <w:sz w:val="20"/>
          <w:szCs w:val="20"/>
          <w:highlight w:val="white"/>
          <w:rtl w:val="0"/>
        </w:rPr>
        <w:t xml:space="preserve"> </w:t>
      </w:r>
      <w:r w:rsidDel="00000000" w:rsidR="00000000" w:rsidRPr="00000000">
        <w:rPr>
          <w:rFonts w:ascii="Montserrat Light" w:cs="Montserrat Light" w:eastAsia="Montserrat Light" w:hAnsi="Montserrat Light"/>
          <w:sz w:val="20"/>
          <w:szCs w:val="20"/>
          <w:highlight w:val="white"/>
          <w:rtl w:val="0"/>
        </w:rPr>
        <w:t xml:space="preserve">para los clientes Dia, que pueden acumular muchos de ellos en el monedero </w:t>
      </w:r>
      <w:r w:rsidDel="00000000" w:rsidR="00000000" w:rsidRPr="00000000">
        <w:rPr>
          <w:rFonts w:ascii="Montserrat SemiBold" w:cs="Montserrat SemiBold" w:eastAsia="Montserrat SemiBold" w:hAnsi="Montserrat SemiBold"/>
          <w:sz w:val="20"/>
          <w:szCs w:val="20"/>
          <w:highlight w:val="white"/>
          <w:rtl w:val="0"/>
        </w:rPr>
        <w:t xml:space="preserve">‘Wallet’</w:t>
      </w:r>
      <w:r w:rsidDel="00000000" w:rsidR="00000000" w:rsidRPr="00000000">
        <w:rPr>
          <w:rFonts w:ascii="Montserrat Light" w:cs="Montserrat Light" w:eastAsia="Montserrat Light" w:hAnsi="Montserrat Light"/>
          <w:sz w:val="20"/>
          <w:szCs w:val="20"/>
          <w:highlight w:val="white"/>
          <w:rtl w:val="0"/>
        </w:rPr>
        <w:t xml:space="preserve"> (monedero electrónico) para canjear en tienda física y online.</w:t>
      </w:r>
      <w:r w:rsidDel="00000000" w:rsidR="00000000" w:rsidRPr="00000000">
        <w:rPr>
          <w:rFonts w:ascii="Montserrat Light" w:cs="Montserrat Light" w:eastAsia="Montserrat Light" w:hAnsi="Montserrat Light"/>
          <w:sz w:val="20"/>
          <w:szCs w:val="20"/>
          <w:highlight w:val="white"/>
          <w:rtl w:val="0"/>
        </w:rPr>
        <w:t xml:space="preserve"> Las cifras registradas muestran que este apoyo al bolsillo de los hogares es aplaudido entre los clientes:</w:t>
      </w:r>
      <w:r w:rsidDel="00000000" w:rsidR="00000000" w:rsidRPr="00000000">
        <w:rPr>
          <w:rFonts w:ascii="Montserrat Light" w:cs="Montserrat Light" w:eastAsia="Montserrat Light" w:hAnsi="Montserrat Light"/>
          <w:sz w:val="20"/>
          <w:szCs w:val="20"/>
          <w:highlight w:val="white"/>
          <w:rtl w:val="0"/>
        </w:rPr>
        <w:t xml:space="preserve"> del total de compras registradas a través de la App, el 84% de las cestas aplican alguna promoción, oferta o cupón personalizado.</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yellow"/>
        </w:rPr>
      </w:pPr>
      <w:r w:rsidDel="00000000" w:rsidR="00000000" w:rsidRPr="00000000">
        <w:rPr>
          <w:rFonts w:ascii="Montserrat Light" w:cs="Montserrat Light" w:eastAsia="Montserrat Light" w:hAnsi="Montserrat Light"/>
          <w:sz w:val="20"/>
          <w:szCs w:val="20"/>
          <w:highlight w:val="white"/>
          <w:rtl w:val="0"/>
        </w:rPr>
        <w:t xml:space="preserve">Además, gracias a su </w:t>
      </w:r>
      <w:r w:rsidDel="00000000" w:rsidR="00000000" w:rsidRPr="00000000">
        <w:rPr>
          <w:rFonts w:ascii="Montserrat SemiBold" w:cs="Montserrat SemiBold" w:eastAsia="Montserrat SemiBold" w:hAnsi="Montserrat SemiBold"/>
          <w:sz w:val="20"/>
          <w:szCs w:val="20"/>
          <w:highlight w:val="white"/>
          <w:rtl w:val="0"/>
        </w:rPr>
        <w:t xml:space="preserve">programa de alianzas con empresas líderes</w:t>
      </w:r>
      <w:r w:rsidDel="00000000" w:rsidR="00000000" w:rsidRPr="00000000">
        <w:rPr>
          <w:rFonts w:ascii="Montserrat Light" w:cs="Montserrat Light" w:eastAsia="Montserrat Light" w:hAnsi="Montserrat Light"/>
          <w:sz w:val="20"/>
          <w:szCs w:val="20"/>
          <w:highlight w:val="white"/>
          <w:rtl w:val="0"/>
        </w:rPr>
        <w:t xml:space="preserve">, contratando los servicios de </w:t>
      </w:r>
      <w:r w:rsidDel="00000000" w:rsidR="00000000" w:rsidRPr="00000000">
        <w:rPr>
          <w:rFonts w:ascii="Montserrat Light" w:cs="Montserrat Light" w:eastAsia="Montserrat Light" w:hAnsi="Montserrat Light"/>
          <w:sz w:val="20"/>
          <w:szCs w:val="20"/>
          <w:highlight w:val="white"/>
          <w:rtl w:val="0"/>
        </w:rPr>
        <w:t xml:space="preserve">partners </w:t>
      </w:r>
      <w:r w:rsidDel="00000000" w:rsidR="00000000" w:rsidRPr="00000000">
        <w:rPr>
          <w:rFonts w:ascii="Montserrat Light" w:cs="Montserrat Light" w:eastAsia="Montserrat Light" w:hAnsi="Montserrat Light"/>
          <w:sz w:val="20"/>
          <w:szCs w:val="20"/>
          <w:highlight w:val="white"/>
          <w:rtl w:val="0"/>
        </w:rPr>
        <w:t xml:space="preserve">como Endesa, Mapfre, Galp, Securitas Direct, Avis, Legálitas o Parques Reunidos, los clientes del ClubDia pueden ahorrar hasta 500 euros en sus compras anuales.</w:t>
      </w:r>
      <w:r w:rsidDel="00000000" w:rsidR="00000000" w:rsidRPr="00000000">
        <w:rPr>
          <w:rtl w:val="0"/>
        </w:rPr>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B">
      <w:pPr>
        <w:spacing w:after="160" w:line="240" w:lineRule="auto"/>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b w:val="1"/>
          <w:color w:val="e30513"/>
          <w:sz w:val="20"/>
          <w:szCs w:val="20"/>
          <w:rtl w:val="0"/>
        </w:rPr>
        <w:t xml:space="preserve">Compra planificada y complementaria, más popular entre los jóvenes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highlight w:val="white"/>
          <w:rtl w:val="0"/>
        </w:rPr>
        <w:t xml:space="preserve">Los últimos informes de tendencias del sector evidencian que la gran mayoría de los consumidores online utiliza algún tipo de lista en su canal de compra habitual</w:t>
      </w:r>
      <w:r w:rsidDel="00000000" w:rsidR="00000000" w:rsidRPr="00000000">
        <w:rPr>
          <w:rFonts w:ascii="Montserrat Light" w:cs="Montserrat Light" w:eastAsia="Montserrat Light" w:hAnsi="Montserrat Light"/>
          <w:sz w:val="20"/>
          <w:szCs w:val="20"/>
          <w:highlight w:val="white"/>
          <w:vertAlign w:val="superscript"/>
        </w:rPr>
        <w:footnoteReference w:customMarkFollows="0" w:id="1"/>
      </w:r>
      <w:r w:rsidDel="00000000" w:rsidR="00000000" w:rsidRPr="00000000">
        <w:rPr>
          <w:rFonts w:ascii="Montserrat Light" w:cs="Montserrat Light" w:eastAsia="Montserrat Light" w:hAnsi="Montserrat Light"/>
          <w:sz w:val="20"/>
          <w:szCs w:val="20"/>
          <w:highlight w:val="white"/>
          <w:rtl w:val="0"/>
        </w:rPr>
        <w:t xml:space="preserve">. Ante este hábito, Dia permite al cliente planificar su compra, constituyendo una auténtica plataforma omnicanal en la que es posible consultar en tiempo real los productos, el folleto, todos los tickets y facturas e incluso repetir pedidos o modificar una</w:t>
      </w:r>
      <w:r w:rsidDel="00000000" w:rsidR="00000000" w:rsidRPr="00000000">
        <w:rPr>
          <w:rFonts w:ascii="Montserrat Light" w:cs="Montserrat Light" w:eastAsia="Montserrat Light" w:hAnsi="Montserrat Light"/>
          <w:sz w:val="20"/>
          <w:szCs w:val="20"/>
          <w:rtl w:val="0"/>
        </w:rPr>
        <w:t xml:space="preserve"> lista de la compra interactiva.</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Esta funcionalidad motiva a los clientes a realizar su compra a comienzos de semana, con un repunte de pedidos a través de la App en los días </w:t>
      </w:r>
      <w:r w:rsidDel="00000000" w:rsidR="00000000" w:rsidRPr="00000000">
        <w:rPr>
          <w:rFonts w:ascii="Montserrat SemiBold" w:cs="Montserrat SemiBold" w:eastAsia="Montserrat SemiBold" w:hAnsi="Montserrat SemiBold"/>
          <w:sz w:val="20"/>
          <w:szCs w:val="20"/>
          <w:highlight w:val="white"/>
          <w:rtl w:val="0"/>
        </w:rPr>
        <w:t xml:space="preserve">lunes,</w:t>
      </w:r>
      <w:r w:rsidDel="00000000" w:rsidR="00000000" w:rsidRPr="00000000">
        <w:rPr>
          <w:rFonts w:ascii="Montserrat Light" w:cs="Montserrat Light" w:eastAsia="Montserrat Light" w:hAnsi="Montserrat Light"/>
          <w:sz w:val="20"/>
          <w:szCs w:val="20"/>
          <w:highlight w:val="white"/>
          <w:rtl w:val="0"/>
        </w:rPr>
        <w:t xml:space="preserve"> </w:t>
      </w:r>
      <w:r w:rsidDel="00000000" w:rsidR="00000000" w:rsidRPr="00000000">
        <w:rPr>
          <w:rFonts w:ascii="Montserrat Light" w:cs="Montserrat Light" w:eastAsia="Montserrat Light" w:hAnsi="Montserrat Light"/>
          <w:sz w:val="20"/>
          <w:szCs w:val="20"/>
          <w:rtl w:val="0"/>
        </w:rPr>
        <w:t xml:space="preserve">mientras que</w:t>
      </w:r>
      <w:r w:rsidDel="00000000" w:rsidR="00000000" w:rsidRPr="00000000">
        <w:rPr>
          <w:rFonts w:ascii="Montserrat Light" w:cs="Montserrat Light" w:eastAsia="Montserrat Light" w:hAnsi="Montserrat Light"/>
          <w:sz w:val="20"/>
          <w:szCs w:val="20"/>
          <w:highlight w:val="white"/>
          <w:rtl w:val="0"/>
        </w:rPr>
        <w:t xml:space="preserve"> los </w:t>
      </w:r>
      <w:r w:rsidDel="00000000" w:rsidR="00000000" w:rsidRPr="00000000">
        <w:rPr>
          <w:rFonts w:ascii="Montserrat SemiBold" w:cs="Montserrat SemiBold" w:eastAsia="Montserrat SemiBold" w:hAnsi="Montserrat SemiBold"/>
          <w:sz w:val="20"/>
          <w:szCs w:val="20"/>
          <w:highlight w:val="white"/>
          <w:rtl w:val="0"/>
        </w:rPr>
        <w:t xml:space="preserve">viernes</w:t>
      </w:r>
      <w:r w:rsidDel="00000000" w:rsidR="00000000" w:rsidRPr="00000000">
        <w:rPr>
          <w:rFonts w:ascii="Montserrat Light" w:cs="Montserrat Light" w:eastAsia="Montserrat Light" w:hAnsi="Montserrat Light"/>
          <w:sz w:val="20"/>
          <w:szCs w:val="20"/>
          <w:highlight w:val="white"/>
          <w:rtl w:val="0"/>
        </w:rPr>
        <w:t xml:space="preserve"> registran un incremento de los pedidos por su proximidad al fin de semana, con especial protagonismo de las referencias de </w:t>
      </w:r>
      <w:r w:rsidDel="00000000" w:rsidR="00000000" w:rsidRPr="00000000">
        <w:rPr>
          <w:rFonts w:ascii="Montserrat SemiBold" w:cs="Montserrat SemiBold" w:eastAsia="Montserrat SemiBold" w:hAnsi="Montserrat SemiBold"/>
          <w:sz w:val="20"/>
          <w:szCs w:val="20"/>
          <w:highlight w:val="white"/>
          <w:rtl w:val="0"/>
        </w:rPr>
        <w:t xml:space="preserve">Bebidas y refrescos</w:t>
      </w:r>
      <w:r w:rsidDel="00000000" w:rsidR="00000000" w:rsidRPr="00000000">
        <w:rPr>
          <w:rFonts w:ascii="Montserrat Light" w:cs="Montserrat Light" w:eastAsia="Montserrat Light" w:hAnsi="Montserrat Light"/>
          <w:sz w:val="20"/>
          <w:szCs w:val="20"/>
          <w:highlight w:val="white"/>
          <w:rtl w:val="0"/>
        </w:rPr>
        <w:t xml:space="preserve"> con y sin gas, </w:t>
      </w:r>
      <w:r w:rsidDel="00000000" w:rsidR="00000000" w:rsidRPr="00000000">
        <w:rPr>
          <w:rFonts w:ascii="Montserrat SemiBold" w:cs="Montserrat SemiBold" w:eastAsia="Montserrat SemiBold" w:hAnsi="Montserrat SemiBold"/>
          <w:sz w:val="20"/>
          <w:szCs w:val="20"/>
          <w:highlight w:val="white"/>
          <w:rtl w:val="0"/>
        </w:rPr>
        <w:t xml:space="preserve">Snacks y aperitivos</w:t>
      </w:r>
      <w:r w:rsidDel="00000000" w:rsidR="00000000" w:rsidRPr="00000000">
        <w:rPr>
          <w:rFonts w:ascii="Montserrat Light" w:cs="Montserrat Light" w:eastAsia="Montserrat Light" w:hAnsi="Montserrat Light"/>
          <w:sz w:val="20"/>
          <w:szCs w:val="20"/>
          <w:highlight w:val="white"/>
          <w:rtl w:val="0"/>
        </w:rPr>
        <w:t xml:space="preserve">, o </w:t>
      </w:r>
      <w:r w:rsidDel="00000000" w:rsidR="00000000" w:rsidRPr="00000000">
        <w:rPr>
          <w:rFonts w:ascii="Montserrat SemiBold" w:cs="Montserrat SemiBold" w:eastAsia="Montserrat SemiBold" w:hAnsi="Montserrat SemiBold"/>
          <w:sz w:val="20"/>
          <w:szCs w:val="20"/>
          <w:highlight w:val="white"/>
          <w:rtl w:val="0"/>
        </w:rPr>
        <w:t xml:space="preserve">productos antojo</w:t>
      </w:r>
      <w:r w:rsidDel="00000000" w:rsidR="00000000" w:rsidRPr="00000000">
        <w:rPr>
          <w:rFonts w:ascii="Montserrat Light" w:cs="Montserrat Light" w:eastAsia="Montserrat Light" w:hAnsi="Montserrat Light"/>
          <w:sz w:val="20"/>
          <w:szCs w:val="20"/>
          <w:highlight w:val="white"/>
          <w:rtl w:val="0"/>
        </w:rPr>
        <w:t xml:space="preserve"> como helados, postres, bollería industrial o golosinas.</w:t>
      </w:r>
    </w:p>
    <w:p w:rsidR="00000000" w:rsidDel="00000000" w:rsidP="00000000" w:rsidRDefault="00000000" w:rsidRPr="00000000" w14:paraId="0000001F">
      <w:pPr>
        <w:shd w:fill="ffffff" w:val="clear"/>
        <w:spacing w:after="200" w:before="200" w:line="240" w:lineRule="auto"/>
        <w:jc w:val="both"/>
        <w:rPr>
          <w:rFonts w:ascii="Arial" w:cs="Arial" w:eastAsia="Arial" w:hAnsi="Arial"/>
          <w:color w:val="222222"/>
          <w:sz w:val="22"/>
          <w:szCs w:val="22"/>
          <w:highlight w:val="white"/>
        </w:rPr>
      </w:pPr>
      <w:r w:rsidDel="00000000" w:rsidR="00000000" w:rsidRPr="00000000">
        <w:rPr>
          <w:rFonts w:ascii="Montserrat Light" w:cs="Montserrat Light" w:eastAsia="Montserrat Light" w:hAnsi="Montserrat Light"/>
          <w:sz w:val="20"/>
          <w:szCs w:val="20"/>
          <w:highlight w:val="white"/>
          <w:rtl w:val="0"/>
        </w:rPr>
        <w:t xml:space="preserve">Por otro lado, atendiendo al </w:t>
      </w:r>
      <w:r w:rsidDel="00000000" w:rsidR="00000000" w:rsidRPr="00000000">
        <w:rPr>
          <w:rFonts w:ascii="Montserrat SemiBold" w:cs="Montserrat SemiBold" w:eastAsia="Montserrat SemiBold" w:hAnsi="Montserrat SemiBold"/>
          <w:sz w:val="20"/>
          <w:szCs w:val="20"/>
          <w:highlight w:val="white"/>
          <w:rtl w:val="0"/>
        </w:rPr>
        <w:t xml:space="preserve">perfil del cliente </w:t>
      </w:r>
      <w:r w:rsidDel="00000000" w:rsidR="00000000" w:rsidRPr="00000000">
        <w:rPr>
          <w:rFonts w:ascii="Montserrat Light" w:cs="Montserrat Light" w:eastAsia="Montserrat Light" w:hAnsi="Montserrat Light"/>
          <w:sz w:val="20"/>
          <w:szCs w:val="20"/>
          <w:highlight w:val="white"/>
          <w:rtl w:val="0"/>
        </w:rPr>
        <w:t xml:space="preserve">que realiza su compra a través de la App Dia, se observa que más de la mitad de los usuarios habituales tienen entre</w:t>
      </w:r>
      <w:r w:rsidDel="00000000" w:rsidR="00000000" w:rsidRPr="00000000">
        <w:rPr>
          <w:rFonts w:ascii="Montserrat SemiBold" w:cs="Montserrat SemiBold" w:eastAsia="Montserrat SemiBold" w:hAnsi="Montserrat SemiBold"/>
          <w:sz w:val="20"/>
          <w:szCs w:val="20"/>
          <w:highlight w:val="white"/>
          <w:rtl w:val="0"/>
        </w:rPr>
        <w:t xml:space="preserve"> 18 y 45 años</w:t>
      </w:r>
      <w:r w:rsidDel="00000000" w:rsidR="00000000" w:rsidRPr="00000000">
        <w:rPr>
          <w:rFonts w:ascii="Montserrat Light" w:cs="Montserrat Light" w:eastAsia="Montserrat Light" w:hAnsi="Montserrat Light"/>
          <w:sz w:val="20"/>
          <w:szCs w:val="20"/>
          <w:highlight w:val="white"/>
          <w:rtl w:val="0"/>
        </w:rPr>
        <w:t xml:space="preserve">, y más del 70% residen en </w:t>
      </w:r>
      <w:r w:rsidDel="00000000" w:rsidR="00000000" w:rsidRPr="00000000">
        <w:rPr>
          <w:rFonts w:ascii="Montserrat SemiBold" w:cs="Montserrat SemiBold" w:eastAsia="Montserrat SemiBold" w:hAnsi="Montserrat SemiBold"/>
          <w:sz w:val="20"/>
          <w:szCs w:val="20"/>
          <w:highlight w:val="white"/>
          <w:rtl w:val="0"/>
        </w:rPr>
        <w:t xml:space="preserve">grandes ciudades</w:t>
      </w:r>
      <w:r w:rsidDel="00000000" w:rsidR="00000000" w:rsidRPr="00000000">
        <w:rPr>
          <w:rFonts w:ascii="Montserrat Light" w:cs="Montserrat Light" w:eastAsia="Montserrat Light" w:hAnsi="Montserrat Light"/>
          <w:sz w:val="20"/>
          <w:szCs w:val="20"/>
          <w:highlight w:val="white"/>
          <w:rtl w:val="0"/>
        </w:rPr>
        <w:t xml:space="preserve"> como Madrid, Barcelona o Sevilla.</w:t>
      </w: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b w:val="1"/>
          <w:color w:val="e30513"/>
          <w:sz w:val="20"/>
          <w:szCs w:val="20"/>
          <w:rtl w:val="0"/>
        </w:rPr>
        <w:t xml:space="preserve">Una App más tecnológica, innovadora y con foco en la sostenibilidad</w:t>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e30513"/>
          <w:sz w:val="20"/>
          <w:szCs w:val="20"/>
        </w:rPr>
      </w:pPr>
      <w:r w:rsidDel="00000000" w:rsidR="00000000" w:rsidRPr="00000000">
        <w:rPr>
          <w:rtl w:val="0"/>
        </w:rPr>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Bajo la premisa de ofrecer innovación constante ante las nuevas tendencias y hábitos del consumidor, Dia centra sus esfuerzos en mejorar la experiencia de compra digital a través de todos sus canales, atendiendo a las demandas de sus clientes para llegar donde otros no llegan con productos de máxima calidad a precios asequibles. Desde su lanzamiento la App cuenta con un motor de búsqueda mejorado, apoyándose en el ‘Machine Learning’ para habilitar la búsqueda inteligente y por voz o un buscador de tiendas que funciona por geolocalización.</w:t>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green"/>
        </w:rPr>
      </w:pPr>
      <w:r w:rsidDel="00000000" w:rsidR="00000000" w:rsidRPr="00000000">
        <w:rPr>
          <w:rFonts w:ascii="Montserrat Light" w:cs="Montserrat Light" w:eastAsia="Montserrat Light" w:hAnsi="Montserrat Light"/>
          <w:sz w:val="20"/>
          <w:szCs w:val="20"/>
          <w:highlight w:val="white"/>
          <w:rtl w:val="0"/>
        </w:rPr>
        <w:t xml:space="preserve">Entre las nuevas funcionalidades de la App, se ha implementado la opción de ‘</w:t>
      </w:r>
      <w:r w:rsidDel="00000000" w:rsidR="00000000" w:rsidRPr="00000000">
        <w:rPr>
          <w:rFonts w:ascii="Montserrat SemiBold" w:cs="Montserrat SemiBold" w:eastAsia="Montserrat SemiBold" w:hAnsi="Montserrat SemiBold"/>
          <w:sz w:val="20"/>
          <w:szCs w:val="20"/>
          <w:highlight w:val="white"/>
          <w:rtl w:val="0"/>
        </w:rPr>
        <w:t xml:space="preserve">Ticket papel 0</w:t>
      </w:r>
      <w:r w:rsidDel="00000000" w:rsidR="00000000" w:rsidRPr="00000000">
        <w:rPr>
          <w:rFonts w:ascii="Montserrat Light" w:cs="Montserrat Light" w:eastAsia="Montserrat Light" w:hAnsi="Montserrat Light"/>
          <w:sz w:val="20"/>
          <w:szCs w:val="20"/>
          <w:highlight w:val="white"/>
          <w:rtl w:val="0"/>
        </w:rPr>
        <w:t xml:space="preserve">’, apoyando a los clientes en su misión de tener hábitos de consumo más sostenibles con la incorporación de los tickets digitales. En paralelo, conscientes del valor de la rapidez y eficacia en la compra online, la compañía pone a disposición de sus clientes múltiples opciones de entrega a domicilio,</w:t>
      </w:r>
      <w:r w:rsidDel="00000000" w:rsidR="00000000" w:rsidRPr="00000000">
        <w:rPr>
          <w:rFonts w:ascii="Montserrat Light" w:cs="Montserrat Light" w:eastAsia="Montserrat Light" w:hAnsi="Montserrat Light"/>
          <w:sz w:val="20"/>
          <w:szCs w:val="20"/>
          <w:highlight w:val="white"/>
          <w:rtl w:val="0"/>
        </w:rPr>
        <w:t xml:space="preserve"> entre ellas la opción de </w:t>
      </w:r>
      <w:r w:rsidDel="00000000" w:rsidR="00000000" w:rsidRPr="00000000">
        <w:rPr>
          <w:rFonts w:ascii="Montserrat SemiBold" w:cs="Montserrat SemiBold" w:eastAsia="Montserrat SemiBold" w:hAnsi="Montserrat SemiBold"/>
          <w:sz w:val="20"/>
          <w:szCs w:val="20"/>
          <w:highlight w:val="white"/>
          <w:rtl w:val="0"/>
        </w:rPr>
        <w:t xml:space="preserve">envíos “ecofriendly”</w:t>
      </w:r>
      <w:r w:rsidDel="00000000" w:rsidR="00000000" w:rsidRPr="00000000">
        <w:rPr>
          <w:rFonts w:ascii="Montserrat Light" w:cs="Montserrat Light" w:eastAsia="Montserrat Light" w:hAnsi="Montserrat Light"/>
          <w:sz w:val="20"/>
          <w:szCs w:val="20"/>
          <w:highlight w:val="white"/>
          <w:rtl w:val="0"/>
        </w:rPr>
        <w:t xml:space="preserve">, con rutas optimizadas y menos contaminantes.</w:t>
      </w:r>
      <w:r w:rsidDel="00000000" w:rsidR="00000000" w:rsidRPr="00000000">
        <w:rPr>
          <w:rtl w:val="0"/>
        </w:rPr>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Por otro lado, bajo el compromiso de ser un aliado para el ahorro de las familias, el pasado abril la compañía puso en marcha la </w:t>
      </w:r>
      <w:r w:rsidDel="00000000" w:rsidR="00000000" w:rsidRPr="00000000">
        <w:rPr>
          <w:rFonts w:ascii="Montserrat SemiBold" w:cs="Montserrat SemiBold" w:eastAsia="Montserrat SemiBold" w:hAnsi="Montserrat SemiBold"/>
          <w:sz w:val="20"/>
          <w:szCs w:val="20"/>
          <w:highlight w:val="white"/>
          <w:rtl w:val="0"/>
        </w:rPr>
        <w:t xml:space="preserve">Ruleta de la Suerte</w:t>
      </w:r>
      <w:r w:rsidDel="00000000" w:rsidR="00000000" w:rsidRPr="00000000">
        <w:rPr>
          <w:rFonts w:ascii="Montserrat Light" w:cs="Montserrat Light" w:eastAsia="Montserrat Light" w:hAnsi="Montserrat Light"/>
          <w:sz w:val="20"/>
          <w:szCs w:val="20"/>
          <w:highlight w:val="white"/>
          <w:rtl w:val="0"/>
        </w:rPr>
        <w:t xml:space="preserve">, un juego semanal disponible en la app combina diversión y digitalización y garantiza a los clientes premios en forma de descuentos exclusivos y productos de regalo para canjear tanto en tienda física como a través de</w:t>
      </w:r>
      <w:hyperlink r:id="rId8">
        <w:r w:rsidDel="00000000" w:rsidR="00000000" w:rsidRPr="00000000">
          <w:rPr>
            <w:rFonts w:ascii="Montserrat Light" w:cs="Montserrat Light" w:eastAsia="Montserrat Light" w:hAnsi="Montserrat Light"/>
            <w:sz w:val="20"/>
            <w:szCs w:val="20"/>
            <w:highlight w:val="white"/>
            <w:rtl w:val="0"/>
          </w:rPr>
          <w:t xml:space="preserve"> dia.es</w:t>
        </w:r>
      </w:hyperlink>
      <w:r w:rsidDel="00000000" w:rsidR="00000000" w:rsidRPr="00000000">
        <w:rPr>
          <w:rFonts w:ascii="Montserrat Light" w:cs="Montserrat Light" w:eastAsia="Montserrat Light" w:hAnsi="Montserrat Light"/>
          <w:sz w:val="20"/>
          <w:szCs w:val="20"/>
          <w:highlight w:val="white"/>
          <w:rtl w:val="0"/>
        </w:rPr>
        <w:t xml:space="preserve">.</w:t>
      </w:r>
      <w:r w:rsidDel="00000000" w:rsidR="00000000" w:rsidRPr="00000000">
        <w:rPr>
          <w:rFonts w:ascii="Montserrat Light" w:cs="Montserrat Light" w:eastAsia="Montserrat Light" w:hAnsi="Montserrat Light"/>
          <w:sz w:val="20"/>
          <w:szCs w:val="20"/>
          <w:highlight w:val="white"/>
          <w:rtl w:val="0"/>
        </w:rPr>
        <w:t xml:space="preserve"> Desde su lanzamiento se han repartido cerca de 3 millones de premios, entre los que se encuentran regalos de productos y atractivos descuentos en categorías de la Nueva Calidad Dia, además de premios económicos que se ponen a disposición de los clientes en su monedero de la app para posteriores compras. Asimismo, la compañía apuesta firmemente por la gamificación y trabaja para seguir ampliando su oferta de juegos y retos que conviertan la compra en una tarea divertida al tiempo que ayudan a las familias a reducir su gasto en la cesta de la compra.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Por último, Dia ha habilitado la </w:t>
      </w:r>
      <w:r w:rsidDel="00000000" w:rsidR="00000000" w:rsidRPr="00000000">
        <w:rPr>
          <w:rFonts w:ascii="Montserrat SemiBold" w:cs="Montserrat SemiBold" w:eastAsia="Montserrat SemiBold" w:hAnsi="Montserrat SemiBold"/>
          <w:sz w:val="20"/>
          <w:szCs w:val="20"/>
          <w:highlight w:val="white"/>
          <w:rtl w:val="0"/>
        </w:rPr>
        <w:t xml:space="preserve">herramienta QR</w:t>
      </w:r>
      <w:r w:rsidDel="00000000" w:rsidR="00000000" w:rsidRPr="00000000">
        <w:rPr>
          <w:rFonts w:ascii="Montserrat Light" w:cs="Montserrat Light" w:eastAsia="Montserrat Light" w:hAnsi="Montserrat Light"/>
          <w:sz w:val="20"/>
          <w:szCs w:val="20"/>
          <w:highlight w:val="white"/>
          <w:rtl w:val="0"/>
        </w:rPr>
        <w:t xml:space="preserve"> para identificar al cliente como miembro del ClubDia, una funcionalidad disponible sin necesidad de conexión a internet que facilita el acceso a todas las ventajas que tiene ser socio de este club de fidelización.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Rule="auto"/>
        <w:ind w:right="-714"/>
        <w:jc w:val="both"/>
        <w:rPr>
          <w:rFonts w:ascii="Montserrat" w:cs="Montserrat" w:eastAsia="Montserrat" w:hAnsi="Montserrat"/>
          <w:b w:val="1"/>
          <w:color w:val="e30513"/>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color w:val="000000"/>
        </w:rPr>
      </w:pPr>
      <w:hyperlink r:id="rId9">
        <w:r w:rsidDel="00000000" w:rsidR="00000000" w:rsidRPr="00000000">
          <w:rPr>
            <w:rFonts w:ascii="Montserrat" w:cs="Montserrat" w:eastAsia="Montserrat" w:hAnsi="Montserrat"/>
            <w:b w:val="1"/>
            <w:color w:val="0000ff"/>
            <w:sz w:val="16"/>
            <w:szCs w:val="16"/>
            <w:highlight w:val="white"/>
            <w:u w:val="single"/>
            <w:rtl w:val="0"/>
          </w:rPr>
          <w:t xml:space="preserve">www.dia.es</w:t>
        </w:r>
      </w:hyperlink>
      <w:r w:rsidDel="00000000" w:rsidR="00000000" w:rsidRPr="00000000">
        <w:rPr>
          <w:rFonts w:ascii="Montserrat" w:cs="Montserrat" w:eastAsia="Montserrat" w:hAnsi="Montserrat"/>
          <w:color w:val="222222"/>
          <w:sz w:val="16"/>
          <w:szCs w:val="16"/>
          <w:highlight w:val="white"/>
          <w:rtl w:val="0"/>
        </w:rPr>
        <w:t xml:space="preserve"> </w:t>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0">
        <w:r w:rsidDel="00000000" w:rsidR="00000000" w:rsidRPr="00000000">
          <w:rPr>
            <w:rFonts w:ascii="Montserrat" w:cs="Montserrat" w:eastAsia="Montserrat" w:hAnsi="Montserrat"/>
            <w:color w:val="1155cc"/>
            <w:sz w:val="16"/>
            <w:szCs w:val="16"/>
            <w:highlight w:val="white"/>
            <w:u w:val="single"/>
            <w:rtl w:val="0"/>
          </w:rPr>
          <w:t xml:space="preserve">Dia</w:t>
        </w:r>
      </w:hyperlink>
      <w:r w:rsidDel="00000000" w:rsidR="00000000" w:rsidRPr="00000000">
        <w:rPr>
          <w:rFonts w:ascii="Montserrat" w:cs="Montserrat" w:eastAsia="Montserrat" w:hAnsi="Montserrat"/>
          <w:color w:val="1155cc"/>
          <w:sz w:val="16"/>
          <w:szCs w:val="16"/>
          <w:highlight w:val="white"/>
          <w:u w:val="single"/>
          <w:rtl w:val="0"/>
        </w:rPr>
        <w:t xml:space="preserve"> España</w:t>
      </w:r>
      <w:r w:rsidDel="00000000" w:rsidR="00000000" w:rsidRPr="00000000">
        <w:rPr>
          <w:rFonts w:ascii="Montserrat" w:cs="Montserrat" w:eastAsia="Montserrat" w:hAnsi="Montserrat"/>
          <w:color w:val="222222"/>
          <w:sz w:val="16"/>
          <w:szCs w:val="16"/>
          <w:highlight w:val="white"/>
          <w:rtl w:val="0"/>
        </w:rPr>
        <w:t xml:space="preserve">    </w:t>
        <w:tab/>
        <w:t xml:space="preserve">            </w:t>
      </w:r>
      <w:r w:rsidDel="00000000" w:rsidR="00000000" w:rsidRPr="00000000">
        <w:rPr>
          <w:rFonts w:ascii="Montserrat" w:cs="Montserrat" w:eastAsia="Montserrat" w:hAnsi="Montserrat"/>
          <w:b w:val="1"/>
          <w:color w:val="222222"/>
          <w:sz w:val="16"/>
          <w:szCs w:val="16"/>
          <w:highlight w:val="white"/>
          <w:rtl w:val="0"/>
        </w:rPr>
        <w:t xml:space="preserve">Twitter:</w:t>
      </w:r>
      <w:r w:rsidDel="00000000" w:rsidR="00000000" w:rsidRPr="00000000">
        <w:rPr>
          <w:rFonts w:ascii="Montserrat" w:cs="Montserrat" w:eastAsia="Montserrat" w:hAnsi="Montserrat"/>
          <w:color w:val="222222"/>
          <w:sz w:val="16"/>
          <w:szCs w:val="16"/>
          <w:highlight w:val="white"/>
          <w:rtl w:val="0"/>
        </w:rPr>
        <w:t xml:space="preserve"> </w:t>
      </w:r>
      <w:hyperlink r:id="rId11">
        <w:r w:rsidDel="00000000" w:rsidR="00000000" w:rsidRPr="00000000">
          <w:rPr>
            <w:rFonts w:ascii="Montserrat" w:cs="Montserrat" w:eastAsia="Montserrat" w:hAnsi="Montserrat"/>
            <w:color w:val="0000ff"/>
            <w:sz w:val="16"/>
            <w:szCs w:val="16"/>
            <w:u w:val="single"/>
            <w:rtl w:val="0"/>
          </w:rPr>
          <w:t xml:space="preserve">@Dia_Esp</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88900</wp:posOffset>
                </wp:positionV>
                <wp:extent cx="2837180" cy="803275"/>
                <wp:effectExtent b="0" l="0" r="0" t="0"/>
                <wp:wrapNone/>
                <wp:docPr id="1664406090" name=""/>
                <a:graphic>
                  <a:graphicData uri="http://schemas.microsoft.com/office/word/2010/wordprocessingShape">
                    <wps:wsp>
                      <wps:cNvSpPr/>
                      <wps:cNvPr id="3" name="Shape 3"/>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88900</wp:posOffset>
                </wp:positionV>
                <wp:extent cx="2837180" cy="803275"/>
                <wp:effectExtent b="0" l="0" r="0" t="0"/>
                <wp:wrapNone/>
                <wp:docPr id="1664406090"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837180" cy="803275"/>
                        </a:xfrm>
                        <a:prstGeom prst="rect"/>
                        <a:ln/>
                      </pic:spPr>
                    </pic:pic>
                  </a:graphicData>
                </a:graphic>
              </wp:anchor>
            </w:drawing>
          </mc:Fallback>
        </mc:AlternateConten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3B">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C">
      <w:pPr>
        <w:rPr>
          <w:rFonts w:ascii="Montserrat Light" w:cs="Montserrat Light" w:eastAsia="Montserrat Light" w:hAnsi="Montserrat Light"/>
          <w:sz w:val="16"/>
          <w:szCs w:val="16"/>
        </w:rPr>
      </w:pPr>
      <w:hyperlink r:id="rId13">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sectPr>
      <w:headerReference r:id="rId14" w:type="default"/>
      <w:footerReference r:id="rId15"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139700</wp:posOffset>
              </wp:positionV>
              <wp:extent cx="1069975" cy="241935"/>
              <wp:effectExtent b="0" l="0" r="0" t="0"/>
              <wp:wrapNone/>
              <wp:docPr id="1664406089"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139700</wp:posOffset>
              </wp:positionV>
              <wp:extent cx="1069975" cy="241935"/>
              <wp:effectExtent b="0" l="0" r="0" t="0"/>
              <wp:wrapNone/>
              <wp:docPr id="166440608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069975" cy="24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139700</wp:posOffset>
              </wp:positionV>
              <wp:extent cx="1069975" cy="241935"/>
              <wp:effectExtent b="0" l="0" r="0" t="0"/>
              <wp:wrapNone/>
              <wp:docPr id="1664406092" name=""/>
              <a:graphic>
                <a:graphicData uri="http://schemas.microsoft.com/office/word/2010/wordprocessingShape">
                  <wps:wsp>
                    <wps:cNvSpPr/>
                    <wps:cNvPr id="5" name="Shape 5"/>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139700</wp:posOffset>
              </wp:positionV>
              <wp:extent cx="1069975" cy="241935"/>
              <wp:effectExtent b="0" l="0" r="0" t="0"/>
              <wp:wrapNone/>
              <wp:docPr id="1664406092"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069975" cy="24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139700</wp:posOffset>
              </wp:positionV>
              <wp:extent cx="1213485" cy="241935"/>
              <wp:effectExtent b="0" l="0" r="0" t="0"/>
              <wp:wrapNone/>
              <wp:docPr id="1664406091"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139700</wp:posOffset>
              </wp:positionV>
              <wp:extent cx="1213485" cy="241935"/>
              <wp:effectExtent b="0" l="0" r="0" t="0"/>
              <wp:wrapNone/>
              <wp:docPr id="1664406091"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1213485" cy="2419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095"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-558797</wp:posOffset>
          </wp:positionH>
          <wp:positionV relativeFrom="paragraph">
            <wp:posOffset>152188</wp:posOffset>
          </wp:positionV>
          <wp:extent cx="263525" cy="263525"/>
          <wp:effectExtent b="0" l="0" r="0" t="0"/>
          <wp:wrapSquare wrapText="bothSides" distB="0" distT="0" distL="114300" distR="114300"/>
          <wp:docPr id="1664406094"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263525" cy="26352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40">
      <w:pPr>
        <w:rPr>
          <w:sz w:val="16"/>
          <w:szCs w:val="16"/>
        </w:rPr>
      </w:pPr>
      <w:r w:rsidDel="00000000" w:rsidR="00000000" w:rsidRPr="00000000">
        <w:rPr>
          <w:rStyle w:val="FootnoteReference"/>
          <w:vertAlign w:val="superscript"/>
        </w:rPr>
        <w:footnoteRef/>
      </w:r>
      <w:r w:rsidDel="00000000" w:rsidR="00000000" w:rsidRPr="00000000">
        <w:rPr>
          <w:rFonts w:ascii="Montserrat Light" w:cs="Montserrat Light" w:eastAsia="Montserrat Light" w:hAnsi="Montserrat Light"/>
          <w:sz w:val="16"/>
          <w:szCs w:val="16"/>
          <w:highlight w:val="white"/>
          <w:rtl w:val="0"/>
        </w:rPr>
        <w:t xml:space="preserve"> Webinar ‘</w:t>
      </w:r>
      <w:hyperlink r:id="rId1">
        <w:r w:rsidDel="00000000" w:rsidR="00000000" w:rsidRPr="00000000">
          <w:rPr>
            <w:rFonts w:ascii="Montserrat Light" w:cs="Montserrat Light" w:eastAsia="Montserrat Light" w:hAnsi="Montserrat Light"/>
            <w:color w:val="1155cc"/>
            <w:sz w:val="16"/>
            <w:szCs w:val="16"/>
            <w:highlight w:val="white"/>
            <w:u w:val="single"/>
            <w:rtl w:val="0"/>
          </w:rPr>
          <w:t xml:space="preserve">E-commerce: Visión actual y demandas del shopper</w:t>
        </w:r>
      </w:hyperlink>
      <w:r w:rsidDel="00000000" w:rsidR="00000000" w:rsidRPr="00000000">
        <w:rPr>
          <w:rFonts w:ascii="Montserrat Light" w:cs="Montserrat Light" w:eastAsia="Montserrat Light" w:hAnsi="Montserrat Light"/>
          <w:sz w:val="16"/>
          <w:szCs w:val="16"/>
          <w:highlight w:val="white"/>
          <w:rtl w:val="0"/>
        </w:rPr>
        <w:t xml:space="preserve">’ de AECOC Shopperview (mayo 2024).</w:t>
      </w:r>
      <w:r w:rsidDel="00000000" w:rsidR="00000000" w:rsidRPr="00000000">
        <w:rPr>
          <w:rtl w:val="0"/>
        </w:rPr>
      </w:r>
    </w:p>
  </w:footnote>
  <w:footnote w:id="0">
    <w:p w:rsidR="00000000" w:rsidDel="00000000" w:rsidP="00000000" w:rsidRDefault="00000000" w:rsidRPr="00000000" w14:paraId="00000041">
      <w:pPr>
        <w:rPr>
          <w:sz w:val="20"/>
          <w:szCs w:val="20"/>
        </w:rPr>
      </w:pPr>
      <w:r w:rsidDel="00000000" w:rsidR="00000000" w:rsidRPr="00000000">
        <w:rPr>
          <w:rStyle w:val="FootnoteReference"/>
          <w:vertAlign w:val="superscript"/>
        </w:rPr>
        <w:footnoteRef/>
      </w:r>
      <w:r w:rsidDel="00000000" w:rsidR="00000000" w:rsidRPr="00000000">
        <w:rPr>
          <w:rFonts w:ascii="Montserrat Light" w:cs="Montserrat Light" w:eastAsia="Montserrat Light" w:hAnsi="Montserrat Light"/>
          <w:sz w:val="16"/>
          <w:szCs w:val="16"/>
          <w:highlight w:val="white"/>
          <w:rtl w:val="0"/>
        </w:rPr>
        <w:t xml:space="preserve"> ‘</w:t>
      </w:r>
      <w:hyperlink r:id="rId2">
        <w:r w:rsidDel="00000000" w:rsidR="00000000" w:rsidRPr="00000000">
          <w:rPr>
            <w:rFonts w:ascii="Montserrat Light" w:cs="Montserrat Light" w:eastAsia="Montserrat Light" w:hAnsi="Montserrat Light"/>
            <w:color w:val="1155cc"/>
            <w:sz w:val="16"/>
            <w:szCs w:val="16"/>
            <w:highlight w:val="white"/>
            <w:u w:val="single"/>
            <w:rtl w:val="0"/>
          </w:rPr>
          <w:t xml:space="preserve">VIII Observatorio de Comercio Electrónico en Alimentación</w:t>
        </w:r>
      </w:hyperlink>
      <w:r w:rsidDel="00000000" w:rsidR="00000000" w:rsidRPr="00000000">
        <w:rPr>
          <w:rFonts w:ascii="Montserrat Light" w:cs="Montserrat Light" w:eastAsia="Montserrat Light" w:hAnsi="Montserrat Light"/>
          <w:sz w:val="16"/>
          <w:szCs w:val="16"/>
          <w:highlight w:val="white"/>
          <w:rtl w:val="0"/>
        </w:rPr>
        <w:t xml:space="preserve">’, elaborado por ASEDAS (junio 2024).</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-1082672</wp:posOffset>
          </wp:positionH>
          <wp:positionV relativeFrom="paragraph">
            <wp:posOffset>-447672</wp:posOffset>
          </wp:positionV>
          <wp:extent cx="7699375" cy="1119505"/>
          <wp:effectExtent b="0" l="0" r="0" t="0"/>
          <wp:wrapSquare wrapText="bothSides" distB="0" distT="0" distL="114300" distR="114300"/>
          <wp:docPr id="166440609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A17EA"/>
    <w:rPr>
      <w:lang w:eastAsia="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DIA_Esp" TargetMode="External"/><Relationship Id="rId10" Type="http://schemas.openxmlformats.org/officeDocument/2006/relationships/hyperlink" Target="https://es.linkedin.com/company/dia-espana" TargetMode="External"/><Relationship Id="rId13" Type="http://schemas.openxmlformats.org/officeDocument/2006/relationships/hyperlink" Target="mailto:raquel.gonzalez.rodriguez@diagroup.com"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dia.es"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dia.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6.png"/><Relationship Id="rId4" Type="http://schemas.openxmlformats.org/officeDocument/2006/relationships/image" Target="media/image2.png"/><Relationship Id="rId5"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aecoc.es/barometro-ecommerce-gran-consumo/e-commerce-en-gran-consumo-2024/e-commerce-en-gran-consumo-2024/" TargetMode="External"/><Relationship Id="rId2" Type="http://schemas.openxmlformats.org/officeDocument/2006/relationships/hyperlink" Target="https://www.asedas.org/documentacion_asedas/viii-observatorio-de-comercio-electronico-en-alimentacion-vuelta-a-la-tien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4eN4CNNaewR9b9YudbhQ0YJow==">CgMxLjA4AHIhMWNmVm1tb1R5RE4zSFNRaElBSW51cXJFaXRJYkdidW5D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2022-10-11T16:40:00Z</dcterms:created>
  <dc:creator>Josu Gonzalez</dc:creator>
</cp:coreProperties>
</file>