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72579A" w14:textId="6F445F31" w:rsidR="007A3A0E" w:rsidRDefault="007A3A0E" w:rsidP="00720094">
      <w:pPr>
        <w:spacing w:before="240" w:after="240"/>
        <w:jc w:val="center"/>
        <w:rPr>
          <w:b/>
          <w:bCs/>
          <w:sz w:val="36"/>
          <w:szCs w:val="36"/>
        </w:rPr>
      </w:pPr>
      <w:r>
        <w:rPr>
          <w:b/>
          <w:bCs/>
          <w:sz w:val="36"/>
          <w:szCs w:val="36"/>
        </w:rPr>
        <w:t>Luxmar amplía su familia de productos con nuevos mixes vegetales para profesionales</w:t>
      </w:r>
    </w:p>
    <w:p w14:paraId="23524DB3" w14:textId="0EDEC4AE" w:rsidR="007A3A0E" w:rsidRPr="007A3A0E" w:rsidRDefault="007A3A0E" w:rsidP="006B4DE4">
      <w:pPr>
        <w:pStyle w:val="Prrafodelista"/>
        <w:numPr>
          <w:ilvl w:val="0"/>
          <w:numId w:val="1"/>
        </w:numPr>
        <w:spacing w:before="240" w:after="240"/>
        <w:ind w:left="714" w:hanging="357"/>
        <w:contextualSpacing w:val="0"/>
        <w:rPr>
          <w:rFonts w:ascii="Arial" w:hAnsi="Arial" w:cs="Arial"/>
          <w:iCs/>
          <w:sz w:val="24"/>
          <w:szCs w:val="24"/>
        </w:rPr>
      </w:pPr>
      <w:r w:rsidRPr="007A3A0E">
        <w:rPr>
          <w:rFonts w:ascii="Arial" w:hAnsi="Arial" w:cs="Arial"/>
          <w:iCs/>
          <w:sz w:val="24"/>
          <w:szCs w:val="24"/>
        </w:rPr>
        <w:t xml:space="preserve">Los </w:t>
      </w:r>
      <w:r>
        <w:rPr>
          <w:rFonts w:ascii="Arial" w:hAnsi="Arial" w:cs="Arial"/>
          <w:iCs/>
          <w:sz w:val="24"/>
          <w:szCs w:val="24"/>
        </w:rPr>
        <w:t xml:space="preserve">nuevos </w:t>
      </w:r>
      <w:r w:rsidRPr="007A3A0E">
        <w:rPr>
          <w:rFonts w:ascii="Arial" w:hAnsi="Arial" w:cs="Arial"/>
          <w:iCs/>
          <w:sz w:val="24"/>
          <w:szCs w:val="24"/>
        </w:rPr>
        <w:t>mixes vegetales de Luxmar ofrecen</w:t>
      </w:r>
      <w:r>
        <w:rPr>
          <w:rFonts w:ascii="Arial" w:hAnsi="Arial" w:cs="Arial"/>
          <w:iCs/>
          <w:sz w:val="24"/>
          <w:szCs w:val="24"/>
        </w:rPr>
        <w:t xml:space="preserve"> a </w:t>
      </w:r>
      <w:r w:rsidRPr="003F6B5D">
        <w:rPr>
          <w:rFonts w:ascii="Arial" w:hAnsi="Arial" w:cs="Arial"/>
          <w:b/>
          <w:bCs/>
          <w:iCs/>
          <w:sz w:val="24"/>
          <w:szCs w:val="24"/>
        </w:rPr>
        <w:t>chefs y maestros pasteleros elaborar sus recetas con más cremosidad y consistencia</w:t>
      </w:r>
    </w:p>
    <w:p w14:paraId="09A730C0" w14:textId="2E1629E7" w:rsidR="00AD56CE" w:rsidRDefault="00ED1967" w:rsidP="006B4DE4">
      <w:pPr>
        <w:pStyle w:val="Prrafodelista"/>
        <w:numPr>
          <w:ilvl w:val="0"/>
          <w:numId w:val="1"/>
        </w:numPr>
        <w:spacing w:before="240" w:after="240"/>
        <w:ind w:left="714" w:hanging="357"/>
        <w:contextualSpacing w:val="0"/>
        <w:rPr>
          <w:rFonts w:ascii="Arial" w:hAnsi="Arial" w:cs="Arial"/>
          <w:iCs/>
          <w:sz w:val="24"/>
          <w:szCs w:val="24"/>
        </w:rPr>
      </w:pPr>
      <w:r>
        <w:rPr>
          <w:rFonts w:ascii="Arial" w:hAnsi="Arial" w:cs="Arial"/>
          <w:sz w:val="24"/>
          <w:szCs w:val="24"/>
        </w:rPr>
        <w:t xml:space="preserve">La gama está formada por cuatro </w:t>
      </w:r>
      <w:r w:rsidR="005E654B">
        <w:rPr>
          <w:rFonts w:ascii="Arial" w:hAnsi="Arial" w:cs="Arial"/>
          <w:sz w:val="24"/>
          <w:szCs w:val="24"/>
        </w:rPr>
        <w:t>variedades</w:t>
      </w:r>
      <w:r>
        <w:rPr>
          <w:rFonts w:ascii="Arial" w:hAnsi="Arial" w:cs="Arial"/>
          <w:sz w:val="24"/>
          <w:szCs w:val="24"/>
        </w:rPr>
        <w:t xml:space="preserve">: </w:t>
      </w:r>
      <w:r w:rsidRPr="00ED1967">
        <w:rPr>
          <w:rFonts w:ascii="Arial" w:hAnsi="Arial" w:cs="Arial"/>
          <w:b/>
          <w:bCs/>
          <w:sz w:val="24"/>
          <w:szCs w:val="24"/>
        </w:rPr>
        <w:t>Culinary</w:t>
      </w:r>
      <w:r w:rsidR="00EE1DEF">
        <w:rPr>
          <w:rFonts w:ascii="Arial" w:hAnsi="Arial" w:cs="Arial"/>
          <w:b/>
          <w:bCs/>
          <w:sz w:val="24"/>
          <w:szCs w:val="24"/>
        </w:rPr>
        <w:t>, Culinary</w:t>
      </w:r>
      <w:r w:rsidRPr="00ED1967">
        <w:rPr>
          <w:rFonts w:ascii="Arial" w:hAnsi="Arial" w:cs="Arial"/>
          <w:b/>
          <w:bCs/>
          <w:sz w:val="24"/>
          <w:szCs w:val="24"/>
        </w:rPr>
        <w:t xml:space="preserve"> Gold, Whipping Duo</w:t>
      </w:r>
      <w:r w:rsidR="00EE1DEF">
        <w:rPr>
          <w:rFonts w:ascii="Arial" w:hAnsi="Arial" w:cs="Arial"/>
          <w:b/>
          <w:bCs/>
          <w:sz w:val="24"/>
          <w:szCs w:val="24"/>
        </w:rPr>
        <w:t xml:space="preserve"> y</w:t>
      </w:r>
      <w:r w:rsidRPr="00ED1967">
        <w:rPr>
          <w:rFonts w:ascii="Arial" w:hAnsi="Arial" w:cs="Arial"/>
          <w:b/>
          <w:bCs/>
          <w:sz w:val="24"/>
          <w:szCs w:val="24"/>
        </w:rPr>
        <w:t xml:space="preserve"> Whipping Sugar</w:t>
      </w:r>
      <w:r>
        <w:rPr>
          <w:rFonts w:ascii="Arial" w:hAnsi="Arial" w:cs="Arial"/>
          <w:sz w:val="24"/>
          <w:szCs w:val="24"/>
        </w:rPr>
        <w:t xml:space="preserve"> </w:t>
      </w:r>
    </w:p>
    <w:p w14:paraId="23E774C7" w14:textId="132BFBD0" w:rsidR="00600EF7" w:rsidRPr="005E654B" w:rsidRDefault="00720094" w:rsidP="00600EF7">
      <w:pPr>
        <w:pStyle w:val="Prrafodelista"/>
        <w:numPr>
          <w:ilvl w:val="0"/>
          <w:numId w:val="1"/>
        </w:numPr>
        <w:spacing w:before="240" w:after="240"/>
        <w:ind w:left="714" w:hanging="357"/>
        <w:rPr>
          <w:rFonts w:ascii="Arial" w:hAnsi="Arial" w:cs="Arial"/>
          <w:sz w:val="24"/>
          <w:szCs w:val="24"/>
        </w:rPr>
      </w:pPr>
      <w:r w:rsidRPr="005E654B">
        <w:rPr>
          <w:rFonts w:ascii="Arial" w:hAnsi="Arial" w:cs="Arial"/>
          <w:sz w:val="24"/>
          <w:szCs w:val="24"/>
        </w:rPr>
        <w:t>GA Alimentaria</w:t>
      </w:r>
      <w:r w:rsidR="00BB1FEB" w:rsidRPr="005E654B">
        <w:rPr>
          <w:rFonts w:ascii="Arial" w:hAnsi="Arial" w:cs="Arial"/>
          <w:sz w:val="24"/>
          <w:szCs w:val="24"/>
        </w:rPr>
        <w:t>, que lleva años desarrollando productos Plant Based</w:t>
      </w:r>
      <w:r w:rsidR="00BB1FEB" w:rsidRPr="005E654B">
        <w:rPr>
          <w:rFonts w:ascii="Arial" w:hAnsi="Arial" w:cs="Arial"/>
          <w:b/>
          <w:bCs/>
          <w:sz w:val="24"/>
          <w:szCs w:val="24"/>
        </w:rPr>
        <w:t>,</w:t>
      </w:r>
      <w:r w:rsidRPr="005E654B">
        <w:rPr>
          <w:rFonts w:ascii="Arial" w:hAnsi="Arial" w:cs="Arial"/>
          <w:b/>
          <w:bCs/>
          <w:sz w:val="24"/>
          <w:szCs w:val="24"/>
        </w:rPr>
        <w:t xml:space="preserve"> ha</w:t>
      </w:r>
      <w:r w:rsidR="00ED1967" w:rsidRPr="005E654B">
        <w:rPr>
          <w:rFonts w:ascii="Arial" w:hAnsi="Arial" w:cs="Arial"/>
          <w:b/>
          <w:bCs/>
          <w:sz w:val="24"/>
          <w:szCs w:val="24"/>
        </w:rPr>
        <w:t xml:space="preserve"> </w:t>
      </w:r>
      <w:r w:rsidR="005E654B" w:rsidRPr="005E654B">
        <w:rPr>
          <w:rFonts w:ascii="Arial" w:hAnsi="Arial" w:cs="Arial"/>
          <w:b/>
          <w:bCs/>
          <w:sz w:val="24"/>
          <w:szCs w:val="24"/>
        </w:rPr>
        <w:t>lanzado</w:t>
      </w:r>
      <w:r w:rsidR="00ED1967" w:rsidRPr="005E654B">
        <w:rPr>
          <w:rFonts w:ascii="Arial" w:hAnsi="Arial" w:cs="Arial"/>
          <w:b/>
          <w:bCs/>
          <w:sz w:val="24"/>
          <w:szCs w:val="24"/>
        </w:rPr>
        <w:t xml:space="preserve"> est</w:t>
      </w:r>
      <w:r w:rsidR="00622CBA" w:rsidRPr="005E654B">
        <w:rPr>
          <w:rFonts w:ascii="Arial" w:hAnsi="Arial" w:cs="Arial"/>
          <w:b/>
          <w:bCs/>
          <w:sz w:val="24"/>
          <w:szCs w:val="24"/>
        </w:rPr>
        <w:t xml:space="preserve">os productos </w:t>
      </w:r>
      <w:r w:rsidR="00ED1967" w:rsidRPr="005E654B">
        <w:rPr>
          <w:rFonts w:ascii="Arial" w:hAnsi="Arial" w:cs="Arial"/>
          <w:b/>
          <w:bCs/>
          <w:sz w:val="24"/>
          <w:szCs w:val="24"/>
        </w:rPr>
        <w:t>de forma internacional</w:t>
      </w:r>
      <w:r w:rsidR="00ED1967" w:rsidRPr="005E654B">
        <w:rPr>
          <w:rFonts w:ascii="Arial" w:hAnsi="Arial" w:cs="Arial"/>
          <w:sz w:val="24"/>
          <w:szCs w:val="24"/>
        </w:rPr>
        <w:t xml:space="preserve"> en </w:t>
      </w:r>
      <w:r w:rsidR="00622CBA" w:rsidRPr="005E654B">
        <w:rPr>
          <w:rFonts w:ascii="Arial" w:hAnsi="Arial" w:cs="Arial"/>
          <w:b/>
          <w:bCs/>
          <w:sz w:val="24"/>
          <w:szCs w:val="24"/>
        </w:rPr>
        <w:t>Par</w:t>
      </w:r>
      <w:r w:rsidR="005E654B">
        <w:rPr>
          <w:rFonts w:ascii="Arial" w:hAnsi="Arial" w:cs="Arial"/>
          <w:b/>
          <w:bCs/>
          <w:sz w:val="24"/>
          <w:szCs w:val="24"/>
        </w:rPr>
        <w:t>í</w:t>
      </w:r>
      <w:r w:rsidR="00622CBA" w:rsidRPr="005E654B">
        <w:rPr>
          <w:rFonts w:ascii="Arial" w:hAnsi="Arial" w:cs="Arial"/>
          <w:b/>
          <w:bCs/>
          <w:sz w:val="24"/>
          <w:szCs w:val="24"/>
        </w:rPr>
        <w:t>s</w:t>
      </w:r>
      <w:r w:rsidR="00622CBA" w:rsidRPr="005E654B">
        <w:rPr>
          <w:rFonts w:ascii="Arial" w:hAnsi="Arial" w:cs="Arial"/>
          <w:sz w:val="24"/>
          <w:szCs w:val="24"/>
        </w:rPr>
        <w:t xml:space="preserve"> </w:t>
      </w:r>
    </w:p>
    <w:p w14:paraId="45FDF87F" w14:textId="77777777" w:rsidR="005E654B" w:rsidRPr="005E654B" w:rsidRDefault="005E654B" w:rsidP="005E654B">
      <w:pPr>
        <w:pStyle w:val="Prrafodelista"/>
        <w:spacing w:before="240" w:after="240"/>
        <w:ind w:left="714"/>
        <w:rPr>
          <w:rFonts w:ascii="Arial" w:hAnsi="Arial" w:cs="Arial"/>
          <w:sz w:val="24"/>
          <w:szCs w:val="24"/>
        </w:rPr>
      </w:pPr>
    </w:p>
    <w:p w14:paraId="65A10824" w14:textId="01BA30F0" w:rsidR="003F6B5D" w:rsidRDefault="00E6211A" w:rsidP="00546E7F">
      <w:pPr>
        <w:spacing w:before="240" w:after="240" w:line="360" w:lineRule="auto"/>
        <w:jc w:val="both"/>
        <w:rPr>
          <w:rFonts w:ascii="Arial" w:hAnsi="Arial" w:cs="Arial"/>
          <w:color w:val="000000" w:themeColor="text1"/>
        </w:rPr>
      </w:pPr>
      <w:r w:rsidRPr="00546E7F">
        <w:rPr>
          <w:rFonts w:ascii="Arial" w:hAnsi="Arial" w:cs="Arial"/>
          <w:b/>
          <w:bCs/>
          <w:i/>
          <w:iCs/>
        </w:rPr>
        <w:t>V</w:t>
      </w:r>
      <w:r w:rsidRPr="00546E7F">
        <w:rPr>
          <w:rFonts w:ascii="Arial" w:hAnsi="Arial" w:cs="Arial"/>
          <w:b/>
          <w:bCs/>
          <w:i/>
          <w:iCs/>
          <w:color w:val="000000" w:themeColor="text1"/>
        </w:rPr>
        <w:t xml:space="preserve">alencia, </w:t>
      </w:r>
      <w:r w:rsidR="009E5D2C">
        <w:rPr>
          <w:rFonts w:ascii="Arial" w:hAnsi="Arial" w:cs="Arial"/>
          <w:b/>
          <w:bCs/>
          <w:i/>
          <w:iCs/>
          <w:color w:val="000000" w:themeColor="text1"/>
        </w:rPr>
        <w:t>20 de diciembre</w:t>
      </w:r>
      <w:r w:rsidR="00622CBA">
        <w:rPr>
          <w:rFonts w:ascii="Arial" w:hAnsi="Arial" w:cs="Arial"/>
          <w:b/>
          <w:bCs/>
          <w:i/>
          <w:iCs/>
          <w:color w:val="000000" w:themeColor="text1"/>
        </w:rPr>
        <w:t xml:space="preserve"> </w:t>
      </w:r>
      <w:r w:rsidRPr="00546E7F">
        <w:rPr>
          <w:rFonts w:ascii="Arial" w:hAnsi="Arial" w:cs="Arial"/>
          <w:b/>
          <w:bCs/>
          <w:i/>
          <w:iCs/>
          <w:color w:val="000000" w:themeColor="text1"/>
        </w:rPr>
        <w:t>de 202</w:t>
      </w:r>
      <w:r w:rsidR="009A23BC">
        <w:rPr>
          <w:rFonts w:ascii="Arial" w:hAnsi="Arial" w:cs="Arial"/>
          <w:b/>
          <w:bCs/>
          <w:i/>
          <w:iCs/>
          <w:color w:val="000000" w:themeColor="text1"/>
        </w:rPr>
        <w:t>4</w:t>
      </w:r>
      <w:r w:rsidRPr="00546E7F">
        <w:rPr>
          <w:rFonts w:ascii="Arial" w:hAnsi="Arial" w:cs="Arial"/>
          <w:b/>
          <w:bCs/>
          <w:i/>
          <w:iCs/>
          <w:color w:val="000000" w:themeColor="text1"/>
        </w:rPr>
        <w:t>.-</w:t>
      </w:r>
      <w:r w:rsidR="009F4144" w:rsidRPr="6F4152CE">
        <w:rPr>
          <w:rFonts w:ascii="Arial" w:hAnsi="Arial" w:cs="Arial"/>
          <w:color w:val="000000" w:themeColor="text1"/>
        </w:rPr>
        <w:t xml:space="preserve"> </w:t>
      </w:r>
      <w:r w:rsidR="005E654B">
        <w:rPr>
          <w:rFonts w:ascii="Arial" w:hAnsi="Arial" w:cs="Arial"/>
          <w:color w:val="000000" w:themeColor="text1"/>
        </w:rPr>
        <w:t xml:space="preserve">El grupo valenciano </w:t>
      </w:r>
      <w:r w:rsidR="005E654B" w:rsidRPr="007A3A0E">
        <w:rPr>
          <w:rFonts w:ascii="Arial" w:hAnsi="Arial" w:cs="Arial"/>
          <w:b/>
          <w:bCs/>
          <w:color w:val="000000" w:themeColor="text1"/>
        </w:rPr>
        <w:t>GA Alimentaria</w:t>
      </w:r>
      <w:r w:rsidR="005E654B">
        <w:rPr>
          <w:rFonts w:ascii="Arial" w:hAnsi="Arial" w:cs="Arial"/>
          <w:color w:val="000000" w:themeColor="text1"/>
        </w:rPr>
        <w:t xml:space="preserve"> da un salto más con su marca </w:t>
      </w:r>
      <w:r w:rsidR="005E654B" w:rsidRPr="007A3A0E">
        <w:rPr>
          <w:rFonts w:ascii="Arial" w:hAnsi="Arial" w:cs="Arial"/>
          <w:b/>
          <w:bCs/>
          <w:color w:val="000000" w:themeColor="text1"/>
        </w:rPr>
        <w:t>Luxmar</w:t>
      </w:r>
      <w:r w:rsidR="005E654B">
        <w:rPr>
          <w:rFonts w:ascii="Arial" w:hAnsi="Arial" w:cs="Arial"/>
          <w:color w:val="000000" w:themeColor="text1"/>
        </w:rPr>
        <w:t xml:space="preserve"> y </w:t>
      </w:r>
      <w:r w:rsidR="009E5D2C">
        <w:rPr>
          <w:rFonts w:ascii="Arial" w:hAnsi="Arial" w:cs="Arial"/>
          <w:color w:val="000000" w:themeColor="text1"/>
        </w:rPr>
        <w:t>ha presentado</w:t>
      </w:r>
      <w:r w:rsidR="005E654B">
        <w:rPr>
          <w:rFonts w:ascii="Arial" w:hAnsi="Arial" w:cs="Arial"/>
          <w:color w:val="000000" w:themeColor="text1"/>
        </w:rPr>
        <w:t xml:space="preserve"> de forma internacional una nueva </w:t>
      </w:r>
      <w:r w:rsidR="007A3A0E">
        <w:rPr>
          <w:rFonts w:ascii="Arial" w:hAnsi="Arial" w:cs="Arial"/>
          <w:color w:val="000000" w:themeColor="text1"/>
        </w:rPr>
        <w:t>familia</w:t>
      </w:r>
      <w:r w:rsidR="005E654B">
        <w:rPr>
          <w:rFonts w:ascii="Arial" w:hAnsi="Arial" w:cs="Arial"/>
          <w:color w:val="000000" w:themeColor="text1"/>
        </w:rPr>
        <w:t xml:space="preserve"> de productos orientados a</w:t>
      </w:r>
      <w:r w:rsidR="007A3A0E">
        <w:rPr>
          <w:rFonts w:ascii="Arial" w:hAnsi="Arial" w:cs="Arial"/>
          <w:color w:val="000000" w:themeColor="text1"/>
        </w:rPr>
        <w:t xml:space="preserve"> ofrecer alternativas vegetales profesionales para chefs y maestros pasteleros</w:t>
      </w:r>
      <w:r w:rsidR="003F6B5D">
        <w:rPr>
          <w:rFonts w:ascii="Arial" w:hAnsi="Arial" w:cs="Arial"/>
          <w:color w:val="000000" w:themeColor="text1"/>
        </w:rPr>
        <w:t xml:space="preserve">. </w:t>
      </w:r>
    </w:p>
    <w:p w14:paraId="7FAA47CF" w14:textId="40F1B382" w:rsidR="00641603" w:rsidRDefault="007A3A0E" w:rsidP="00546E7F">
      <w:pPr>
        <w:spacing w:before="240" w:after="240" w:line="360" w:lineRule="auto"/>
        <w:jc w:val="both"/>
        <w:rPr>
          <w:rFonts w:ascii="Arial" w:hAnsi="Arial" w:cs="Arial"/>
          <w:color w:val="000000" w:themeColor="text1"/>
        </w:rPr>
      </w:pPr>
      <w:r>
        <w:rPr>
          <w:rFonts w:ascii="Arial" w:hAnsi="Arial" w:cs="Arial"/>
          <w:color w:val="000000" w:themeColor="text1"/>
        </w:rPr>
        <w:t xml:space="preserve">Se trata de </w:t>
      </w:r>
      <w:r w:rsidR="003F6B5D">
        <w:rPr>
          <w:rFonts w:ascii="Arial" w:hAnsi="Arial" w:cs="Arial"/>
          <w:color w:val="000000" w:themeColor="text1"/>
        </w:rPr>
        <w:t>una</w:t>
      </w:r>
      <w:r>
        <w:rPr>
          <w:rFonts w:ascii="Arial" w:hAnsi="Arial" w:cs="Arial"/>
          <w:color w:val="000000" w:themeColor="text1"/>
        </w:rPr>
        <w:t xml:space="preserve"> </w:t>
      </w:r>
      <w:r w:rsidR="00BB1FEB">
        <w:rPr>
          <w:rFonts w:ascii="Arial" w:hAnsi="Arial" w:cs="Arial"/>
          <w:color w:val="000000" w:themeColor="text1"/>
        </w:rPr>
        <w:t xml:space="preserve">nueva </w:t>
      </w:r>
      <w:r w:rsidR="6CCA8DC8" w:rsidRPr="6F4152CE">
        <w:rPr>
          <w:rFonts w:ascii="Arial" w:hAnsi="Arial" w:cs="Arial"/>
          <w:color w:val="000000" w:themeColor="text1"/>
        </w:rPr>
        <w:t xml:space="preserve">gama de </w:t>
      </w:r>
      <w:r w:rsidR="00837A49">
        <w:rPr>
          <w:rFonts w:ascii="Arial" w:hAnsi="Arial" w:cs="Arial"/>
          <w:color w:val="000000" w:themeColor="text1"/>
        </w:rPr>
        <w:t xml:space="preserve">mixes vegetales </w:t>
      </w:r>
      <w:r w:rsidR="003F6B5D">
        <w:rPr>
          <w:rFonts w:ascii="Arial" w:hAnsi="Arial" w:cs="Arial"/>
          <w:color w:val="000000" w:themeColor="text1"/>
        </w:rPr>
        <w:t>que</w:t>
      </w:r>
      <w:r w:rsidR="00837A49">
        <w:rPr>
          <w:rFonts w:ascii="Arial" w:hAnsi="Arial" w:cs="Arial"/>
          <w:color w:val="000000" w:themeColor="text1"/>
        </w:rPr>
        <w:t xml:space="preserve"> </w:t>
      </w:r>
      <w:r w:rsidR="008E0E22">
        <w:rPr>
          <w:rFonts w:ascii="Arial" w:hAnsi="Arial" w:cs="Arial"/>
          <w:color w:val="000000" w:themeColor="text1"/>
        </w:rPr>
        <w:t xml:space="preserve">ofrece </w:t>
      </w:r>
      <w:r w:rsidR="003F6B5D">
        <w:rPr>
          <w:rFonts w:ascii="Arial" w:hAnsi="Arial" w:cs="Arial"/>
          <w:color w:val="000000" w:themeColor="text1"/>
        </w:rPr>
        <w:t>a los profesionales la posibilidad</w:t>
      </w:r>
      <w:r w:rsidR="00837A49">
        <w:rPr>
          <w:rFonts w:ascii="Arial" w:hAnsi="Arial" w:cs="Arial"/>
          <w:color w:val="000000" w:themeColor="text1"/>
        </w:rPr>
        <w:t xml:space="preserve"> de </w:t>
      </w:r>
      <w:r>
        <w:rPr>
          <w:rFonts w:ascii="Arial" w:hAnsi="Arial" w:cs="Arial"/>
          <w:color w:val="000000" w:themeColor="text1"/>
        </w:rPr>
        <w:t xml:space="preserve">elaborar </w:t>
      </w:r>
      <w:r w:rsidR="005C67D9">
        <w:rPr>
          <w:rFonts w:ascii="Arial" w:hAnsi="Arial" w:cs="Arial"/>
          <w:color w:val="000000" w:themeColor="text1"/>
        </w:rPr>
        <w:t xml:space="preserve">recetas </w:t>
      </w:r>
      <w:r w:rsidR="00837A49">
        <w:rPr>
          <w:rFonts w:ascii="Arial" w:hAnsi="Arial" w:cs="Arial"/>
          <w:color w:val="000000" w:themeColor="text1"/>
        </w:rPr>
        <w:t>con la máxima cremosidad, pero con menor cantidad de grasa que las natas de origen animal.</w:t>
      </w:r>
      <w:r w:rsidR="00641603">
        <w:rPr>
          <w:rFonts w:ascii="Arial" w:hAnsi="Arial" w:cs="Arial"/>
          <w:color w:val="000000" w:themeColor="text1"/>
        </w:rPr>
        <w:t xml:space="preserve"> Pensados para poder preparar tanto platos salados como dulces, este nuevo lanzamiento cuenta con cuatro variedades diferentes. </w:t>
      </w:r>
    </w:p>
    <w:p w14:paraId="4C7D9A7D" w14:textId="5B3B29D3" w:rsidR="00641603" w:rsidRDefault="00641603" w:rsidP="6F4152CE">
      <w:pPr>
        <w:spacing w:before="240" w:after="240" w:line="360" w:lineRule="auto"/>
        <w:jc w:val="both"/>
        <w:rPr>
          <w:rFonts w:ascii="Arial" w:hAnsi="Arial" w:cs="Arial"/>
          <w:color w:val="000000" w:themeColor="text1"/>
        </w:rPr>
      </w:pPr>
      <w:r>
        <w:rPr>
          <w:rFonts w:ascii="Arial" w:hAnsi="Arial" w:cs="Arial"/>
          <w:color w:val="000000" w:themeColor="text1"/>
        </w:rPr>
        <w:t xml:space="preserve">Los mixes vegetales </w:t>
      </w:r>
      <w:r w:rsidR="007B5094">
        <w:rPr>
          <w:rFonts w:ascii="Arial" w:hAnsi="Arial" w:cs="Arial"/>
          <w:color w:val="000000" w:themeColor="text1"/>
        </w:rPr>
        <w:t>son preparados cremosos que pueden mezclarse sin cortar, lo que ofrece consistencia a tartas</w:t>
      </w:r>
      <w:r w:rsidR="005C67D9">
        <w:rPr>
          <w:rFonts w:ascii="Arial" w:hAnsi="Arial" w:cs="Arial"/>
          <w:color w:val="000000" w:themeColor="text1"/>
        </w:rPr>
        <w:t>, postres</w:t>
      </w:r>
      <w:r w:rsidR="007B5094">
        <w:rPr>
          <w:rFonts w:ascii="Arial" w:hAnsi="Arial" w:cs="Arial"/>
          <w:color w:val="000000" w:themeColor="text1"/>
        </w:rPr>
        <w:t xml:space="preserve"> y guisos</w:t>
      </w:r>
      <w:r w:rsidR="005C67D9">
        <w:rPr>
          <w:rFonts w:ascii="Arial" w:hAnsi="Arial" w:cs="Arial"/>
          <w:color w:val="000000" w:themeColor="text1"/>
        </w:rPr>
        <w:t xml:space="preserve">. </w:t>
      </w:r>
      <w:r w:rsidR="009E5D2C">
        <w:rPr>
          <w:rFonts w:ascii="Arial" w:hAnsi="Arial" w:cs="Arial"/>
          <w:color w:val="000000" w:themeColor="text1"/>
        </w:rPr>
        <w:t>E</w:t>
      </w:r>
      <w:r w:rsidR="005C67D9">
        <w:rPr>
          <w:rFonts w:ascii="Arial" w:hAnsi="Arial" w:cs="Arial"/>
          <w:color w:val="000000" w:themeColor="text1"/>
        </w:rPr>
        <w:t xml:space="preserve">stán pensados para que puedan utilizarse en la cocina profesional, ya que representan una opción perfecta para ofrecer calidad en la preparación de </w:t>
      </w:r>
      <w:r w:rsidR="00567865">
        <w:rPr>
          <w:rFonts w:ascii="Arial" w:hAnsi="Arial" w:cs="Arial"/>
          <w:color w:val="000000" w:themeColor="text1"/>
        </w:rPr>
        <w:t xml:space="preserve">platos </w:t>
      </w:r>
      <w:r w:rsidR="009E5D2C">
        <w:rPr>
          <w:rFonts w:ascii="Arial" w:hAnsi="Arial" w:cs="Arial"/>
          <w:color w:val="000000" w:themeColor="text1"/>
        </w:rPr>
        <w:t>vegetarianos</w:t>
      </w:r>
      <w:r w:rsidR="003F6B5D">
        <w:rPr>
          <w:rFonts w:ascii="Arial" w:hAnsi="Arial" w:cs="Arial"/>
          <w:color w:val="000000" w:themeColor="text1"/>
        </w:rPr>
        <w:t>, etcétera.</w:t>
      </w:r>
    </w:p>
    <w:p w14:paraId="19FCA209" w14:textId="7D3F7E49" w:rsidR="0091514D" w:rsidRPr="00FC6DBD" w:rsidRDefault="009A23BC" w:rsidP="6F4152CE">
      <w:pPr>
        <w:spacing w:before="240" w:after="240" w:line="360" w:lineRule="auto"/>
        <w:jc w:val="both"/>
        <w:rPr>
          <w:rFonts w:ascii="Arial" w:hAnsi="Arial" w:cs="Arial"/>
          <w:b/>
          <w:bCs/>
          <w:color w:val="000000" w:themeColor="text1"/>
        </w:rPr>
      </w:pPr>
      <w:r>
        <w:rPr>
          <w:rFonts w:ascii="Arial" w:hAnsi="Arial" w:cs="Arial"/>
          <w:b/>
          <w:bCs/>
          <w:color w:val="000000" w:themeColor="text1"/>
        </w:rPr>
        <w:t xml:space="preserve">La mejor alternativa vegetal para todo tipo de preparaciones </w:t>
      </w:r>
    </w:p>
    <w:p w14:paraId="213B1392" w14:textId="0E1A0622" w:rsidR="009A23BC" w:rsidRDefault="1340ECC5" w:rsidP="6F4152CE">
      <w:pPr>
        <w:spacing w:before="240" w:after="240" w:line="360" w:lineRule="auto"/>
        <w:jc w:val="both"/>
        <w:rPr>
          <w:rFonts w:ascii="Arial" w:hAnsi="Arial" w:cs="Arial"/>
          <w:color w:val="000000" w:themeColor="text1"/>
        </w:rPr>
      </w:pPr>
      <w:r w:rsidRPr="6F4152CE">
        <w:rPr>
          <w:rFonts w:ascii="Arial" w:hAnsi="Arial" w:cs="Arial"/>
          <w:color w:val="000000" w:themeColor="text1"/>
        </w:rPr>
        <w:t xml:space="preserve">Luxmar busca </w:t>
      </w:r>
      <w:r w:rsidR="009A23BC">
        <w:rPr>
          <w:rFonts w:ascii="Arial" w:hAnsi="Arial" w:cs="Arial"/>
          <w:color w:val="000000" w:themeColor="text1"/>
        </w:rPr>
        <w:t>con este lanzamiento ofrecer una</w:t>
      </w:r>
      <w:r w:rsidR="009A23BC" w:rsidRPr="009A23BC">
        <w:rPr>
          <w:rFonts w:ascii="Arial" w:hAnsi="Arial" w:cs="Arial"/>
          <w:color w:val="000000" w:themeColor="text1"/>
        </w:rPr>
        <w:t xml:space="preserve"> familia de </w:t>
      </w:r>
      <w:r w:rsidR="009A23BC">
        <w:rPr>
          <w:rFonts w:ascii="Arial" w:hAnsi="Arial" w:cs="Arial"/>
          <w:color w:val="000000" w:themeColor="text1"/>
        </w:rPr>
        <w:t xml:space="preserve">productos diseñados por y para profesionales a los que se ofrece unas </w:t>
      </w:r>
      <w:r w:rsidR="009A23BC" w:rsidRPr="009A23BC">
        <w:rPr>
          <w:rFonts w:ascii="Arial" w:hAnsi="Arial" w:cs="Arial"/>
          <w:color w:val="000000" w:themeColor="text1"/>
        </w:rPr>
        <w:t>mezclas vegetales de la más alta calidad</w:t>
      </w:r>
      <w:r w:rsidR="009A23BC">
        <w:rPr>
          <w:rFonts w:ascii="Arial" w:hAnsi="Arial" w:cs="Arial"/>
          <w:color w:val="000000" w:themeColor="text1"/>
        </w:rPr>
        <w:t xml:space="preserve">, </w:t>
      </w:r>
      <w:r w:rsidR="009A23BC" w:rsidRPr="009A23BC">
        <w:rPr>
          <w:rFonts w:ascii="Arial" w:hAnsi="Arial" w:cs="Arial"/>
          <w:color w:val="000000" w:themeColor="text1"/>
        </w:rPr>
        <w:t>que destacan por su sabor</w:t>
      </w:r>
      <w:r w:rsidR="009A23BC">
        <w:rPr>
          <w:rFonts w:ascii="Arial" w:hAnsi="Arial" w:cs="Arial"/>
          <w:color w:val="000000" w:themeColor="text1"/>
        </w:rPr>
        <w:t xml:space="preserve"> y </w:t>
      </w:r>
      <w:r w:rsidR="009A23BC" w:rsidRPr="009A23BC">
        <w:rPr>
          <w:rFonts w:ascii="Arial" w:hAnsi="Arial" w:cs="Arial"/>
          <w:color w:val="000000" w:themeColor="text1"/>
        </w:rPr>
        <w:t>estabilidad</w:t>
      </w:r>
      <w:r w:rsidR="009A23BC">
        <w:rPr>
          <w:rFonts w:ascii="Arial" w:hAnsi="Arial" w:cs="Arial"/>
          <w:color w:val="000000" w:themeColor="text1"/>
        </w:rPr>
        <w:t xml:space="preserve">. Así, el mix </w:t>
      </w:r>
      <w:r w:rsidR="009A23BC" w:rsidRPr="009A23BC">
        <w:rPr>
          <w:rFonts w:ascii="Arial" w:hAnsi="Arial" w:cs="Arial"/>
          <w:b/>
          <w:bCs/>
          <w:color w:val="000000" w:themeColor="text1"/>
        </w:rPr>
        <w:t>Culinary Gold</w:t>
      </w:r>
      <w:r w:rsidR="009A23BC">
        <w:rPr>
          <w:rFonts w:ascii="Arial" w:hAnsi="Arial" w:cs="Arial"/>
          <w:color w:val="000000" w:themeColor="text1"/>
        </w:rPr>
        <w:t xml:space="preserve"> para cocinar cuenta con una alta cremosidad perfecta para la elaboración de todo tipo de salsas, y con mucha menos grasa que las natas de origen animal. </w:t>
      </w:r>
    </w:p>
    <w:p w14:paraId="7AF6DFAB" w14:textId="171EFBF5" w:rsidR="00CA7ECF" w:rsidRDefault="00CA7ECF" w:rsidP="6F4152CE">
      <w:pPr>
        <w:spacing w:before="240" w:after="240" w:line="360" w:lineRule="auto"/>
        <w:jc w:val="both"/>
        <w:rPr>
          <w:rFonts w:ascii="Arial" w:hAnsi="Arial" w:cs="Arial"/>
          <w:color w:val="000000" w:themeColor="text1"/>
        </w:rPr>
      </w:pPr>
      <w:r>
        <w:rPr>
          <w:rFonts w:ascii="Arial" w:hAnsi="Arial" w:cs="Arial"/>
          <w:color w:val="000000" w:themeColor="text1"/>
        </w:rPr>
        <w:t xml:space="preserve">En esta misma línea, </w:t>
      </w:r>
      <w:r w:rsidRPr="00CA7ECF">
        <w:rPr>
          <w:rFonts w:ascii="Arial" w:hAnsi="Arial" w:cs="Arial"/>
          <w:b/>
          <w:bCs/>
          <w:color w:val="000000" w:themeColor="text1"/>
        </w:rPr>
        <w:t>Culinary para Cocinar</w:t>
      </w:r>
      <w:r>
        <w:rPr>
          <w:rFonts w:ascii="Arial" w:hAnsi="Arial" w:cs="Arial"/>
          <w:color w:val="000000" w:themeColor="text1"/>
        </w:rPr>
        <w:t xml:space="preserve"> cuenta con un alto rendimiento en cocinado con una textura cremosa y ligera que la hace apta para todo tipo de salsas. Sin aceite de palma, cuenta co</w:t>
      </w:r>
      <w:r w:rsidR="003F6B5D">
        <w:rPr>
          <w:rFonts w:ascii="Arial" w:hAnsi="Arial" w:cs="Arial"/>
          <w:color w:val="000000" w:themeColor="text1"/>
        </w:rPr>
        <w:t xml:space="preserve">n </w:t>
      </w:r>
      <w:r>
        <w:rPr>
          <w:rFonts w:ascii="Arial" w:hAnsi="Arial" w:cs="Arial"/>
          <w:color w:val="000000" w:themeColor="text1"/>
        </w:rPr>
        <w:t>una alta capacidad espesante y como el resto de productos de la gama</w:t>
      </w:r>
      <w:r w:rsidR="003F6B5D">
        <w:rPr>
          <w:rFonts w:ascii="Arial" w:hAnsi="Arial" w:cs="Arial"/>
          <w:color w:val="000000" w:themeColor="text1"/>
        </w:rPr>
        <w:t>,</w:t>
      </w:r>
      <w:r>
        <w:rPr>
          <w:rFonts w:ascii="Arial" w:hAnsi="Arial" w:cs="Arial"/>
          <w:color w:val="000000" w:themeColor="text1"/>
        </w:rPr>
        <w:t xml:space="preserve"> no se corta con ácidos. </w:t>
      </w:r>
    </w:p>
    <w:p w14:paraId="07D502D1" w14:textId="28F5B19A" w:rsidR="009A23BC" w:rsidRDefault="00B7377D" w:rsidP="6F4152CE">
      <w:pPr>
        <w:spacing w:before="240" w:after="240" w:line="360" w:lineRule="auto"/>
        <w:jc w:val="both"/>
        <w:rPr>
          <w:rFonts w:ascii="Arial" w:hAnsi="Arial" w:cs="Arial"/>
          <w:color w:val="000000" w:themeColor="text1"/>
        </w:rPr>
      </w:pPr>
      <w:r>
        <w:rPr>
          <w:rFonts w:ascii="Arial" w:hAnsi="Arial" w:cs="Arial"/>
          <w:color w:val="000000" w:themeColor="text1"/>
        </w:rPr>
        <w:lastRenderedPageBreak/>
        <w:t>Por otra parte, el</w:t>
      </w:r>
      <w:r w:rsidR="003F6B5D">
        <w:rPr>
          <w:rFonts w:ascii="Arial" w:hAnsi="Arial" w:cs="Arial"/>
          <w:color w:val="000000" w:themeColor="text1"/>
        </w:rPr>
        <w:t xml:space="preserve"> mix</w:t>
      </w:r>
      <w:r>
        <w:rPr>
          <w:rFonts w:ascii="Arial" w:hAnsi="Arial" w:cs="Arial"/>
          <w:color w:val="000000" w:themeColor="text1"/>
        </w:rPr>
        <w:t xml:space="preserve"> </w:t>
      </w:r>
      <w:r w:rsidRPr="00B7377D">
        <w:rPr>
          <w:rFonts w:ascii="Arial" w:hAnsi="Arial" w:cs="Arial"/>
          <w:b/>
          <w:bCs/>
          <w:color w:val="000000" w:themeColor="text1"/>
        </w:rPr>
        <w:t>Whipping Duo</w:t>
      </w:r>
      <w:r>
        <w:rPr>
          <w:rFonts w:ascii="Arial" w:hAnsi="Arial" w:cs="Arial"/>
          <w:color w:val="000000" w:themeColor="text1"/>
        </w:rPr>
        <w:t xml:space="preserve"> es apto para montar y cocinar porque aumenta hasta cuatro veces su volumen y ofrece una gran estabilidad durante el cocinado</w:t>
      </w:r>
      <w:r w:rsidR="00FB48D2">
        <w:rPr>
          <w:rFonts w:ascii="Arial" w:hAnsi="Arial" w:cs="Arial"/>
          <w:color w:val="000000" w:themeColor="text1"/>
        </w:rPr>
        <w:t>,</w:t>
      </w:r>
      <w:r>
        <w:rPr>
          <w:rFonts w:ascii="Arial" w:hAnsi="Arial" w:cs="Arial"/>
          <w:color w:val="000000" w:themeColor="text1"/>
        </w:rPr>
        <w:t xml:space="preserve"> así como tra</w:t>
      </w:r>
      <w:r w:rsidR="003F6B5D">
        <w:rPr>
          <w:rFonts w:ascii="Arial" w:hAnsi="Arial" w:cs="Arial"/>
          <w:color w:val="000000" w:themeColor="text1"/>
        </w:rPr>
        <w:t>s</w:t>
      </w:r>
      <w:r>
        <w:rPr>
          <w:rFonts w:ascii="Arial" w:hAnsi="Arial" w:cs="Arial"/>
          <w:color w:val="000000" w:themeColor="text1"/>
        </w:rPr>
        <w:t xml:space="preserve"> su congelación</w:t>
      </w:r>
      <w:r w:rsidR="00795DED">
        <w:rPr>
          <w:rFonts w:ascii="Arial" w:hAnsi="Arial" w:cs="Arial"/>
          <w:color w:val="000000" w:themeColor="text1"/>
        </w:rPr>
        <w:t>.</w:t>
      </w:r>
      <w:r>
        <w:rPr>
          <w:rFonts w:ascii="Arial" w:hAnsi="Arial" w:cs="Arial"/>
          <w:color w:val="000000" w:themeColor="text1"/>
        </w:rPr>
        <w:t xml:space="preserve"> Sin azúcar incorporado</w:t>
      </w:r>
      <w:r w:rsidR="00795DED">
        <w:rPr>
          <w:rFonts w:ascii="Arial" w:hAnsi="Arial" w:cs="Arial"/>
          <w:color w:val="000000" w:themeColor="text1"/>
        </w:rPr>
        <w:t>,</w:t>
      </w:r>
      <w:r>
        <w:rPr>
          <w:rFonts w:ascii="Arial" w:hAnsi="Arial" w:cs="Arial"/>
          <w:color w:val="000000" w:themeColor="text1"/>
        </w:rPr>
        <w:t xml:space="preserve"> es perfecto para cualquier plato porque su sabor y aroma son totalmente neutros. </w:t>
      </w:r>
    </w:p>
    <w:p w14:paraId="789B1FA5" w14:textId="74AB3922" w:rsidR="0091514D" w:rsidRDefault="00B7377D" w:rsidP="6F4152CE">
      <w:pPr>
        <w:spacing w:before="240" w:after="240" w:line="360" w:lineRule="auto"/>
        <w:jc w:val="both"/>
        <w:rPr>
          <w:rFonts w:ascii="Arial" w:hAnsi="Arial" w:cs="Arial"/>
          <w:color w:val="000000" w:themeColor="text1"/>
        </w:rPr>
      </w:pPr>
      <w:r w:rsidRPr="00FB48D2">
        <w:rPr>
          <w:rFonts w:ascii="Arial" w:hAnsi="Arial" w:cs="Arial"/>
          <w:b/>
          <w:bCs/>
          <w:color w:val="000000" w:themeColor="text1"/>
        </w:rPr>
        <w:t>Whipping Sugar</w:t>
      </w:r>
      <w:r w:rsidRPr="00B7377D">
        <w:rPr>
          <w:rFonts w:ascii="Arial" w:hAnsi="Arial" w:cs="Arial"/>
          <w:color w:val="000000" w:themeColor="text1"/>
        </w:rPr>
        <w:t xml:space="preserve">, por su </w:t>
      </w:r>
      <w:r>
        <w:rPr>
          <w:rFonts w:ascii="Arial" w:hAnsi="Arial" w:cs="Arial"/>
          <w:color w:val="000000" w:themeColor="text1"/>
        </w:rPr>
        <w:t xml:space="preserve">parte, </w:t>
      </w:r>
      <w:r w:rsidR="00FB48D2">
        <w:rPr>
          <w:rFonts w:ascii="Arial" w:hAnsi="Arial" w:cs="Arial"/>
          <w:color w:val="000000" w:themeColor="text1"/>
        </w:rPr>
        <w:t>es un mix más pensado para postres ya que es perfecto para realizar decoraciones, rellenos y coberturas. Con sutiles notas avainilladas</w:t>
      </w:r>
      <w:r w:rsidR="002120BD">
        <w:rPr>
          <w:rFonts w:ascii="Arial" w:hAnsi="Arial" w:cs="Arial"/>
          <w:color w:val="000000" w:themeColor="text1"/>
        </w:rPr>
        <w:t>,</w:t>
      </w:r>
      <w:r w:rsidR="00FB48D2">
        <w:rPr>
          <w:rFonts w:ascii="Arial" w:hAnsi="Arial" w:cs="Arial"/>
          <w:color w:val="000000" w:themeColor="text1"/>
        </w:rPr>
        <w:t xml:space="preserve"> cuenta con diferentes categorías de montado y texturas según el tiempo de batido y las revoluciones de la máquina empleada. </w:t>
      </w:r>
    </w:p>
    <w:p w14:paraId="79534473" w14:textId="1E0B312C" w:rsidR="007A3A0E" w:rsidRDefault="00630274" w:rsidP="007A3A0E">
      <w:pPr>
        <w:spacing w:before="240" w:after="240" w:line="360" w:lineRule="auto"/>
        <w:jc w:val="both"/>
        <w:rPr>
          <w:rFonts w:ascii="Arial" w:hAnsi="Arial" w:cs="Arial"/>
          <w:color w:val="000000" w:themeColor="text1"/>
        </w:rPr>
      </w:pPr>
      <w:r>
        <w:rPr>
          <w:rFonts w:ascii="Arial" w:hAnsi="Arial" w:cs="Arial"/>
          <w:color w:val="000000" w:themeColor="text1"/>
        </w:rPr>
        <w:t>La nueva familia de mixes vegetales de Luxmar ha sido</w:t>
      </w:r>
      <w:r w:rsidR="007A3A0E">
        <w:rPr>
          <w:rFonts w:ascii="Arial" w:hAnsi="Arial" w:cs="Arial"/>
          <w:color w:val="000000" w:themeColor="text1"/>
        </w:rPr>
        <w:t xml:space="preserve"> internacionalmente</w:t>
      </w:r>
      <w:r>
        <w:rPr>
          <w:rFonts w:ascii="Arial" w:hAnsi="Arial" w:cs="Arial"/>
          <w:color w:val="000000" w:themeColor="text1"/>
        </w:rPr>
        <w:t xml:space="preserve"> lanzada en París, en concreto</w:t>
      </w:r>
      <w:r w:rsidR="007A3A0E">
        <w:rPr>
          <w:rFonts w:ascii="Arial" w:hAnsi="Arial" w:cs="Arial"/>
          <w:color w:val="000000" w:themeColor="text1"/>
        </w:rPr>
        <w:t xml:space="preserve"> en la feria agroalimentaria </w:t>
      </w:r>
      <w:r w:rsidR="007A3A0E" w:rsidRPr="00567865">
        <w:rPr>
          <w:rFonts w:ascii="Arial" w:hAnsi="Arial" w:cs="Arial"/>
          <w:b/>
          <w:bCs/>
          <w:color w:val="000000" w:themeColor="text1"/>
        </w:rPr>
        <w:t>SIAL</w:t>
      </w:r>
      <w:r w:rsidR="007A3A0E">
        <w:rPr>
          <w:rFonts w:ascii="Arial" w:hAnsi="Arial" w:cs="Arial"/>
          <w:color w:val="000000" w:themeColor="text1"/>
        </w:rPr>
        <w:t xml:space="preserve">, la más importante del año en Europa. La presentación se </w:t>
      </w:r>
      <w:r w:rsidR="007C026F">
        <w:rPr>
          <w:rFonts w:ascii="Arial" w:hAnsi="Arial" w:cs="Arial"/>
          <w:color w:val="000000" w:themeColor="text1"/>
        </w:rPr>
        <w:t>realizó en el stand</w:t>
      </w:r>
      <w:r w:rsidR="007A3A0E">
        <w:rPr>
          <w:rFonts w:ascii="Arial" w:hAnsi="Arial" w:cs="Arial"/>
          <w:color w:val="000000" w:themeColor="text1"/>
        </w:rPr>
        <w:t xml:space="preserve"> que GA Alimentaria tenía en el certamen, y donde los visitantes pudieron conocer de primera mano las distintas variedades. </w:t>
      </w:r>
    </w:p>
    <w:p w14:paraId="7643F376" w14:textId="77777777" w:rsidR="00F43BA9" w:rsidRDefault="00E6211A">
      <w:pPr>
        <w:pStyle w:val="Prrafodelista"/>
        <w:shd w:val="clear" w:color="auto" w:fill="F2F2F2" w:themeFill="background1" w:themeFillShade="F2"/>
        <w:spacing w:before="120" w:after="120" w:line="360" w:lineRule="auto"/>
        <w:ind w:left="0"/>
        <w:jc w:val="both"/>
        <w:rPr>
          <w:rFonts w:ascii="Arial" w:hAnsi="Arial" w:cs="Arial"/>
          <w:b/>
          <w:i/>
          <w:color w:val="1F3864" w:themeColor="accent1" w:themeShade="80"/>
          <w:sz w:val="18"/>
        </w:rPr>
      </w:pPr>
      <w:r>
        <w:rPr>
          <w:rFonts w:ascii="Arial" w:hAnsi="Arial" w:cs="Arial"/>
          <w:b/>
          <w:i/>
          <w:color w:val="1F3864" w:themeColor="accent1" w:themeShade="80"/>
          <w:sz w:val="18"/>
        </w:rPr>
        <w:t>Sobre GA ALIMENTARIA</w:t>
      </w:r>
    </w:p>
    <w:p w14:paraId="27DFFF23" w14:textId="77777777" w:rsidR="00F43BA9" w:rsidRDefault="00E6211A">
      <w:pPr>
        <w:pStyle w:val="Prrafodelista"/>
        <w:shd w:val="clear" w:color="auto" w:fill="F2F2F2" w:themeFill="background1" w:themeFillShade="F2"/>
        <w:spacing w:before="120" w:after="120" w:line="360" w:lineRule="auto"/>
        <w:ind w:left="0"/>
        <w:jc w:val="both"/>
        <w:rPr>
          <w:rFonts w:ascii="Arial" w:hAnsi="Arial" w:cs="Arial"/>
          <w:i/>
          <w:sz w:val="18"/>
        </w:rPr>
      </w:pPr>
      <w:r>
        <w:rPr>
          <w:rFonts w:ascii="Arial" w:hAnsi="Arial" w:cs="Arial"/>
          <w:i/>
          <w:sz w:val="18"/>
        </w:rPr>
        <w:t>GA ALIMENTARIA es un grupo perteneciente al holding empresarial Nuova Sesac, 100% español con origen en Valencia, que compite con grandes actores del mercado internacional con productos alimentarios de gran consumo como son las margarinas, aceites vegetales, grasas especiales para la alimentación, caldos caseros, natas vegetales, nutrición deportiva y salsas.</w:t>
      </w:r>
    </w:p>
    <w:p w14:paraId="574BB290" w14:textId="77777777" w:rsidR="00F43BA9" w:rsidRDefault="00E6211A">
      <w:pPr>
        <w:pStyle w:val="Prrafodelista"/>
        <w:shd w:val="clear" w:color="auto" w:fill="F2F2F2" w:themeFill="background1" w:themeFillShade="F2"/>
        <w:spacing w:before="120" w:after="120" w:line="360" w:lineRule="auto"/>
        <w:ind w:left="0"/>
        <w:jc w:val="both"/>
        <w:rPr>
          <w:rFonts w:ascii="Arial" w:hAnsi="Arial" w:cs="Arial"/>
          <w:i/>
          <w:sz w:val="18"/>
        </w:rPr>
      </w:pPr>
      <w:r>
        <w:rPr>
          <w:rFonts w:ascii="Arial" w:hAnsi="Arial" w:cs="Arial"/>
          <w:i/>
          <w:sz w:val="18"/>
        </w:rPr>
        <w:t xml:space="preserve">Sus orígenes en la actividad se remontan al </w:t>
      </w:r>
      <w:r>
        <w:rPr>
          <w:rFonts w:ascii="Arial" w:hAnsi="Arial" w:cs="Arial"/>
          <w:i/>
          <w:iCs/>
          <w:color w:val="000000"/>
          <w:sz w:val="18"/>
          <w:szCs w:val="18"/>
          <w:lang w:val="es-ES_tradnl"/>
        </w:rPr>
        <w:t xml:space="preserve">año 1960 con la creación de dos empresas familiares en Valencia, una dedicada a la producción de harinas y otra dedicada a la transformación y suministro de grasas vacunas y porcinas a otras industrias del sector para la industria de la alimentación En el año </w:t>
      </w:r>
      <w:r>
        <w:rPr>
          <w:rFonts w:ascii="Arial" w:hAnsi="Arial" w:cs="Arial"/>
          <w:i/>
          <w:sz w:val="18"/>
        </w:rPr>
        <w:t xml:space="preserve">1982, nace </w:t>
      </w:r>
      <w:hyperlink r:id="rId10">
        <w:r>
          <w:rPr>
            <w:rStyle w:val="EnlacedeInternet"/>
            <w:rFonts w:ascii="Arial" w:hAnsi="Arial" w:cs="Arial"/>
            <w:i/>
            <w:sz w:val="18"/>
          </w:rPr>
          <w:t>GRACOMSA</w:t>
        </w:r>
      </w:hyperlink>
      <w:r>
        <w:rPr>
          <w:rFonts w:ascii="Arial" w:hAnsi="Arial" w:cs="Arial"/>
          <w:i/>
          <w:sz w:val="18"/>
        </w:rPr>
        <w:t xml:space="preserve"> como empresa especializada en la refinería de aceites vegetales y grasas para producir margarinas y shortening para la industria alimentaria. </w:t>
      </w:r>
    </w:p>
    <w:p w14:paraId="0E0E17C8" w14:textId="77777777" w:rsidR="00F43BA9" w:rsidRDefault="00E6211A">
      <w:pPr>
        <w:pStyle w:val="Prrafodelista"/>
        <w:shd w:val="clear" w:color="auto" w:fill="F2F2F2" w:themeFill="background1" w:themeFillShade="F2"/>
        <w:spacing w:before="120" w:after="120" w:line="360" w:lineRule="auto"/>
        <w:ind w:left="0"/>
        <w:jc w:val="both"/>
        <w:rPr>
          <w:rFonts w:ascii="Arial" w:hAnsi="Arial" w:cs="Arial"/>
          <w:i/>
          <w:iCs/>
          <w:color w:val="000000"/>
          <w:sz w:val="18"/>
          <w:szCs w:val="18"/>
          <w:lang w:val="es-ES_tradnl"/>
        </w:rPr>
      </w:pPr>
      <w:r>
        <w:rPr>
          <w:rFonts w:ascii="Arial" w:hAnsi="Arial" w:cs="Arial"/>
          <w:i/>
          <w:sz w:val="18"/>
        </w:rPr>
        <w:t xml:space="preserve">A lo largo de su actividad ha ido ampliando sus líneas de negocio hacia otros segmentos, dando origen al nacimiento de </w:t>
      </w:r>
      <w:hyperlink r:id="rId11">
        <w:r>
          <w:rPr>
            <w:rStyle w:val="EnlacedeInternet"/>
            <w:rFonts w:ascii="Arial" w:hAnsi="Arial" w:cs="Arial"/>
            <w:i/>
            <w:sz w:val="18"/>
          </w:rPr>
          <w:t>DOCCAS FOOD</w:t>
        </w:r>
      </w:hyperlink>
      <w:r>
        <w:rPr>
          <w:rFonts w:ascii="Arial" w:hAnsi="Arial" w:cs="Arial"/>
          <w:i/>
          <w:sz w:val="18"/>
        </w:rPr>
        <w:t>, compañía que fabrica margarinas y untables para el canal retail. Se trata de una fábrica inteligente capaz de una mayor adaptabilidad a los procesos de fabricación y una asignación más eficaz de los recursos</w:t>
      </w:r>
      <w:r>
        <w:rPr>
          <w:rFonts w:ascii="Arial" w:hAnsi="Arial" w:cs="Arial"/>
          <w:i/>
          <w:iCs/>
          <w:color w:val="000000"/>
          <w:sz w:val="18"/>
          <w:szCs w:val="18"/>
          <w:lang w:val="es-ES_tradnl"/>
        </w:rPr>
        <w:t xml:space="preserve">. </w:t>
      </w:r>
    </w:p>
    <w:p w14:paraId="4DB3027C" w14:textId="79F51CF1" w:rsidR="00F43BA9" w:rsidRDefault="00E6211A">
      <w:pPr>
        <w:pStyle w:val="Prrafodelista"/>
        <w:shd w:val="clear" w:color="auto" w:fill="F2F2F2" w:themeFill="background1" w:themeFillShade="F2"/>
        <w:spacing w:before="120" w:after="120" w:line="360" w:lineRule="auto"/>
        <w:ind w:left="0"/>
        <w:jc w:val="both"/>
        <w:rPr>
          <w:rFonts w:ascii="Arial" w:hAnsi="Arial" w:cs="Arial"/>
          <w:i/>
          <w:iCs/>
          <w:color w:val="000000"/>
          <w:sz w:val="18"/>
          <w:szCs w:val="18"/>
          <w:lang w:val="es-ES_tradnl"/>
        </w:rPr>
      </w:pPr>
      <w:r>
        <w:rPr>
          <w:rFonts w:ascii="Arial" w:hAnsi="Arial" w:cs="Arial"/>
          <w:i/>
          <w:iCs/>
          <w:color w:val="000000"/>
          <w:sz w:val="18"/>
          <w:szCs w:val="18"/>
          <w:lang w:val="es-ES_tradnl"/>
        </w:rPr>
        <w:t xml:space="preserve">En 2021 el grupo </w:t>
      </w:r>
      <w:r w:rsidR="004903E3">
        <w:rPr>
          <w:rFonts w:ascii="Arial" w:hAnsi="Arial" w:cs="Arial"/>
          <w:i/>
          <w:iCs/>
          <w:color w:val="000000"/>
          <w:sz w:val="18"/>
          <w:szCs w:val="18"/>
          <w:lang w:val="es-ES_tradnl"/>
        </w:rPr>
        <w:t>diversificó</w:t>
      </w:r>
      <w:r>
        <w:rPr>
          <w:rFonts w:ascii="Arial" w:hAnsi="Arial" w:cs="Arial"/>
          <w:i/>
          <w:iCs/>
          <w:color w:val="000000"/>
          <w:sz w:val="18"/>
          <w:szCs w:val="18"/>
          <w:lang w:val="es-ES_tradnl"/>
        </w:rPr>
        <w:t xml:space="preserve"> su negocio y </w:t>
      </w:r>
      <w:r w:rsidR="004903E3">
        <w:rPr>
          <w:rFonts w:ascii="Arial" w:hAnsi="Arial" w:cs="Arial"/>
          <w:i/>
          <w:iCs/>
          <w:color w:val="000000"/>
          <w:sz w:val="18"/>
          <w:szCs w:val="18"/>
          <w:lang w:val="es-ES_tradnl"/>
        </w:rPr>
        <w:t xml:space="preserve">amplió </w:t>
      </w:r>
      <w:r>
        <w:rPr>
          <w:rFonts w:ascii="Arial" w:hAnsi="Arial" w:cs="Arial"/>
          <w:i/>
          <w:iCs/>
          <w:color w:val="000000"/>
          <w:sz w:val="18"/>
          <w:szCs w:val="18"/>
          <w:lang w:val="es-ES_tradnl"/>
        </w:rPr>
        <w:t xml:space="preserve">su portfolio de productos con la empresa </w:t>
      </w:r>
      <w:r>
        <w:rPr>
          <w:rStyle w:val="EnlacedeInternet"/>
          <w:rFonts w:ascii="Arial" w:hAnsi="Arial" w:cs="Arial"/>
          <w:i/>
          <w:sz w:val="18"/>
        </w:rPr>
        <w:t>ANKER FOOD</w:t>
      </w:r>
      <w:r>
        <w:rPr>
          <w:rFonts w:ascii="Arial" w:hAnsi="Arial" w:cs="Arial"/>
          <w:i/>
          <w:iCs/>
          <w:color w:val="000000"/>
          <w:sz w:val="18"/>
          <w:szCs w:val="18"/>
          <w:lang w:val="es-ES_tradnl"/>
        </w:rPr>
        <w:t xml:space="preserve">, para la fabricación de caldos caseros, natas vegetales y suplementos nutricionales, y también con </w:t>
      </w:r>
      <w:r>
        <w:rPr>
          <w:rStyle w:val="EnlacedeInternet"/>
          <w:rFonts w:ascii="Arial" w:hAnsi="Arial" w:cs="Arial"/>
          <w:i/>
          <w:sz w:val="18"/>
        </w:rPr>
        <w:t>ONES MAY SABORES,</w:t>
      </w:r>
      <w:r>
        <w:rPr>
          <w:rFonts w:ascii="Arial" w:hAnsi="Arial" w:cs="Arial"/>
          <w:i/>
          <w:iCs/>
          <w:color w:val="000000"/>
          <w:sz w:val="18"/>
          <w:szCs w:val="18"/>
          <w:lang w:val="es-ES_tradnl"/>
        </w:rPr>
        <w:t xml:space="preserve"> una nueva división de salsas condimentarias.</w:t>
      </w:r>
    </w:p>
    <w:p w14:paraId="67733D0A" w14:textId="77777777" w:rsidR="00F43BA9" w:rsidRDefault="00F43BA9">
      <w:pPr>
        <w:pStyle w:val="Prrafodelista"/>
        <w:shd w:val="clear" w:color="auto" w:fill="F2F2F2" w:themeFill="background1" w:themeFillShade="F2"/>
        <w:spacing w:before="120" w:after="120" w:line="360" w:lineRule="auto"/>
        <w:ind w:left="0"/>
        <w:jc w:val="both"/>
        <w:rPr>
          <w:rFonts w:ascii="Arial" w:hAnsi="Arial" w:cs="Arial"/>
          <w:i/>
          <w:sz w:val="18"/>
        </w:rPr>
      </w:pPr>
    </w:p>
    <w:p w14:paraId="64C982B1" w14:textId="28A34A1B" w:rsidR="00F43BA9" w:rsidRDefault="00E6211A">
      <w:pPr>
        <w:pStyle w:val="Prrafodelista"/>
        <w:spacing w:before="240" w:after="240" w:line="360" w:lineRule="auto"/>
        <w:ind w:left="0"/>
        <w:jc w:val="both"/>
        <w:rPr>
          <w:rFonts w:ascii="Arial" w:hAnsi="Arial" w:cs="Arial"/>
          <w:b/>
          <w:color w:val="1F3864" w:themeColor="accent1" w:themeShade="80"/>
          <w:szCs w:val="24"/>
          <w:u w:val="single"/>
        </w:rPr>
      </w:pPr>
      <w:r>
        <w:rPr>
          <w:rFonts w:ascii="Arial" w:hAnsi="Arial" w:cs="Arial"/>
          <w:b/>
          <w:color w:val="1F3864" w:themeColor="accent1" w:themeShade="80"/>
          <w:szCs w:val="24"/>
          <w:u w:val="single"/>
        </w:rPr>
        <w:t>Más información:</w:t>
      </w:r>
    </w:p>
    <w:p w14:paraId="35BC03C7" w14:textId="77777777" w:rsidR="003F19B0" w:rsidRPr="009E5D2C" w:rsidRDefault="003F19B0" w:rsidP="003F19B0">
      <w:pPr>
        <w:spacing w:before="240" w:after="240" w:line="360" w:lineRule="auto"/>
        <w:jc w:val="both"/>
        <w:rPr>
          <w:rFonts w:ascii="Arial" w:hAnsi="Arial" w:cs="Arial"/>
          <w:color w:val="1F3864" w:themeColor="accent1" w:themeShade="80"/>
          <w:lang w:val="it-IT"/>
        </w:rPr>
      </w:pPr>
      <w:r w:rsidRPr="009E5D2C">
        <w:rPr>
          <w:rFonts w:ascii="Arial" w:hAnsi="Arial" w:cs="Arial"/>
          <w:color w:val="000000" w:themeColor="text1"/>
          <w:szCs w:val="24"/>
          <w:lang w:val="it-IT"/>
        </w:rPr>
        <w:t>Cristina Ra</w:t>
      </w:r>
      <w:r>
        <w:rPr>
          <w:rFonts w:ascii="Arial" w:hAnsi="Arial" w:cs="Arial"/>
          <w:color w:val="000000" w:themeColor="text1"/>
          <w:szCs w:val="24"/>
          <w:lang w:val="it-IT"/>
        </w:rPr>
        <w:t>món</w:t>
      </w:r>
      <w:r w:rsidRPr="009E5D2C">
        <w:rPr>
          <w:rFonts w:ascii="Arial" w:hAnsi="Arial" w:cs="Arial"/>
          <w:color w:val="000000" w:themeColor="text1"/>
          <w:szCs w:val="24"/>
          <w:lang w:val="it-IT"/>
        </w:rPr>
        <w:t xml:space="preserve"> </w:t>
      </w:r>
      <w:r w:rsidRPr="009E5D2C">
        <w:rPr>
          <w:rFonts w:ascii="Arial" w:hAnsi="Arial" w:cs="Arial"/>
          <w:b/>
          <w:color w:val="1F3864" w:themeColor="accent1" w:themeShade="80"/>
          <w:szCs w:val="24"/>
          <w:lang w:val="it-IT"/>
        </w:rPr>
        <w:t>|</w:t>
      </w:r>
      <w:r w:rsidRPr="009E5D2C">
        <w:rPr>
          <w:rFonts w:ascii="Arial" w:hAnsi="Arial" w:cs="Arial"/>
          <w:color w:val="00CC99"/>
          <w:szCs w:val="24"/>
          <w:lang w:val="it-IT"/>
        </w:rPr>
        <w:t xml:space="preserve"> </w:t>
      </w:r>
      <w:hyperlink r:id="rId12" w:history="1">
        <w:r w:rsidRPr="00C0315E">
          <w:rPr>
            <w:rStyle w:val="Hipervnculo"/>
            <w:rFonts w:ascii="Arial" w:hAnsi="Arial" w:cs="Arial"/>
            <w:b/>
            <w:lang w:val="it-IT"/>
          </w:rPr>
          <w:t>cristina@aletreo.com</w:t>
        </w:r>
      </w:hyperlink>
      <w:r w:rsidRPr="009E5D2C">
        <w:rPr>
          <w:rFonts w:ascii="Arial" w:hAnsi="Arial" w:cs="Arial"/>
          <w:szCs w:val="24"/>
          <w:lang w:val="it-IT"/>
        </w:rPr>
        <w:t xml:space="preserve"> </w:t>
      </w:r>
      <w:r w:rsidRPr="009E5D2C">
        <w:rPr>
          <w:rFonts w:ascii="Arial" w:hAnsi="Arial" w:cs="Arial"/>
          <w:b/>
          <w:color w:val="1F3864" w:themeColor="accent1" w:themeShade="80"/>
          <w:szCs w:val="24"/>
          <w:lang w:val="it-IT"/>
        </w:rPr>
        <w:t>|</w:t>
      </w:r>
      <w:r w:rsidRPr="009E5D2C">
        <w:rPr>
          <w:rFonts w:ascii="Arial" w:hAnsi="Arial" w:cs="Arial"/>
          <w:color w:val="00CC99"/>
          <w:szCs w:val="24"/>
          <w:lang w:val="it-IT"/>
        </w:rPr>
        <w:t xml:space="preserve"> </w:t>
      </w:r>
      <w:r w:rsidRPr="009E5D2C">
        <w:rPr>
          <w:rFonts w:ascii="Arial" w:hAnsi="Arial" w:cs="Arial"/>
          <w:color w:val="1F3864" w:themeColor="accent1" w:themeShade="80"/>
          <w:lang w:val="it-IT"/>
        </w:rPr>
        <w:t xml:space="preserve">Tel. </w:t>
      </w:r>
      <w:r w:rsidRPr="003F19B0">
        <w:rPr>
          <w:rFonts w:ascii="Arial" w:hAnsi="Arial" w:cs="Arial"/>
          <w:color w:val="1F3864" w:themeColor="accent1" w:themeShade="80"/>
          <w:lang w:val="it-IT"/>
        </w:rPr>
        <w:t>679 942 543</w:t>
      </w:r>
    </w:p>
    <w:p w14:paraId="21A7A694" w14:textId="08E9BDF7" w:rsidR="00F43BA9" w:rsidRDefault="00E6211A">
      <w:pPr>
        <w:spacing w:before="240" w:after="240" w:line="360" w:lineRule="auto"/>
        <w:jc w:val="both"/>
        <w:rPr>
          <w:rFonts w:ascii="Arial" w:hAnsi="Arial" w:cs="Arial"/>
        </w:rPr>
      </w:pPr>
      <w:r>
        <w:rPr>
          <w:rFonts w:ascii="Arial" w:hAnsi="Arial" w:cs="Arial"/>
          <w:color w:val="000000" w:themeColor="text1"/>
          <w:szCs w:val="24"/>
        </w:rPr>
        <w:t xml:space="preserve">Antonio Monsalve </w:t>
      </w:r>
      <w:r>
        <w:rPr>
          <w:rFonts w:ascii="Arial" w:hAnsi="Arial" w:cs="Arial"/>
          <w:b/>
          <w:color w:val="1F3864" w:themeColor="accent1" w:themeShade="80"/>
          <w:szCs w:val="24"/>
        </w:rPr>
        <w:t>|</w:t>
      </w:r>
      <w:r>
        <w:rPr>
          <w:rFonts w:ascii="Arial" w:hAnsi="Arial" w:cs="Arial"/>
          <w:color w:val="00CC99"/>
          <w:szCs w:val="24"/>
        </w:rPr>
        <w:t xml:space="preserve"> </w:t>
      </w:r>
      <w:hyperlink r:id="rId13">
        <w:r>
          <w:rPr>
            <w:rFonts w:ascii="Arial" w:hAnsi="Arial" w:cs="Arial"/>
            <w:b/>
            <w:color w:val="1F3864" w:themeColor="accent1" w:themeShade="80"/>
          </w:rPr>
          <w:t>antonio@aletreo.com</w:t>
        </w:r>
      </w:hyperlink>
      <w:r>
        <w:rPr>
          <w:rFonts w:ascii="Arial" w:hAnsi="Arial" w:cs="Arial"/>
          <w:color w:val="00CC99"/>
          <w:szCs w:val="24"/>
        </w:rPr>
        <w:t xml:space="preserve">  </w:t>
      </w:r>
      <w:r>
        <w:rPr>
          <w:rFonts w:ascii="Arial" w:hAnsi="Arial" w:cs="Arial"/>
          <w:b/>
          <w:color w:val="1F3864" w:themeColor="accent1" w:themeShade="80"/>
          <w:szCs w:val="24"/>
        </w:rPr>
        <w:t>|</w:t>
      </w:r>
      <w:r>
        <w:rPr>
          <w:rFonts w:ascii="Arial" w:hAnsi="Arial" w:cs="Arial"/>
          <w:color w:val="00CC99"/>
          <w:szCs w:val="24"/>
        </w:rPr>
        <w:t xml:space="preserve"> </w:t>
      </w:r>
      <w:r>
        <w:rPr>
          <w:rFonts w:ascii="Arial" w:hAnsi="Arial" w:cs="Arial"/>
          <w:color w:val="1F3864" w:themeColor="accent1" w:themeShade="80"/>
        </w:rPr>
        <w:t>Tel. 656 266 846</w:t>
      </w:r>
    </w:p>
    <w:p w14:paraId="606BB849" w14:textId="69E985A0" w:rsidR="6F4152CE" w:rsidRDefault="00E359B6" w:rsidP="6F4152CE">
      <w:pPr>
        <w:spacing w:before="240" w:after="240" w:line="360" w:lineRule="auto"/>
        <w:jc w:val="both"/>
      </w:pPr>
      <w:r w:rsidRPr="6F4152CE">
        <w:rPr>
          <w:rFonts w:ascii="Arial" w:hAnsi="Arial" w:cs="Arial"/>
        </w:rPr>
        <w:t xml:space="preserve">Información en: </w:t>
      </w:r>
      <w:hyperlink r:id="rId14">
        <w:r w:rsidR="00C34970" w:rsidRPr="6F4152CE">
          <w:rPr>
            <w:rStyle w:val="Hipervnculo"/>
          </w:rPr>
          <w:t>https://ga-alimentaria.com/</w:t>
        </w:r>
      </w:hyperlink>
      <w:r w:rsidR="00C34970">
        <w:t xml:space="preserve"> </w:t>
      </w:r>
    </w:p>
    <w:sectPr w:rsidR="6F4152CE" w:rsidSect="00BB1FEB">
      <w:headerReference w:type="default" r:id="rId15"/>
      <w:pgSz w:w="11906" w:h="16838"/>
      <w:pgMar w:top="2127" w:right="1701" w:bottom="993" w:left="1701"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8CE871" w14:textId="77777777" w:rsidR="00437159" w:rsidRDefault="00437159">
      <w:pPr>
        <w:spacing w:after="0" w:line="240" w:lineRule="auto"/>
      </w:pPr>
      <w:r>
        <w:separator/>
      </w:r>
    </w:p>
  </w:endnote>
  <w:endnote w:type="continuationSeparator" w:id="0">
    <w:p w14:paraId="41D6A741" w14:textId="77777777" w:rsidR="00437159" w:rsidRDefault="00437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241BE0" w14:textId="77777777" w:rsidR="00437159" w:rsidRDefault="00437159">
      <w:pPr>
        <w:spacing w:after="0" w:line="240" w:lineRule="auto"/>
      </w:pPr>
      <w:r>
        <w:separator/>
      </w:r>
    </w:p>
  </w:footnote>
  <w:footnote w:type="continuationSeparator" w:id="0">
    <w:p w14:paraId="2D8CBF24" w14:textId="77777777" w:rsidR="00437159" w:rsidRDefault="004371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79898" w14:textId="77777777" w:rsidR="00F43BA9" w:rsidRDefault="00E6211A">
    <w:pPr>
      <w:pStyle w:val="Encabezado"/>
      <w:jc w:val="right"/>
    </w:pPr>
    <w:r>
      <w:rPr>
        <w:noProof/>
      </w:rPr>
      <w:drawing>
        <wp:inline distT="0" distB="0" distL="0" distR="0" wp14:anchorId="726ECBA0" wp14:editId="1F86BC1A">
          <wp:extent cx="3434080" cy="587375"/>
          <wp:effectExtent l="0" t="0" r="0" b="0"/>
          <wp:docPr id="697792129" name="Imagen 69779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3434080" cy="587375"/>
                  </a:xfrm>
                  <a:prstGeom prst="rect">
                    <a:avLst/>
                  </a:prstGeom>
                </pic:spPr>
              </pic:pic>
            </a:graphicData>
          </a:graphic>
        </wp:inline>
      </w:drawing>
    </w:r>
    <w:r>
      <w:rPr>
        <w:noProof/>
      </w:rPr>
      <w:drawing>
        <wp:anchor distT="0" distB="0" distL="114300" distR="114300" simplePos="0" relativeHeight="3" behindDoc="0" locked="0" layoutInCell="0" allowOverlap="1" wp14:anchorId="0EEAF868" wp14:editId="674861C8">
          <wp:simplePos x="0" y="0"/>
          <wp:positionH relativeFrom="column">
            <wp:posOffset>-51435</wp:posOffset>
          </wp:positionH>
          <wp:positionV relativeFrom="paragraph">
            <wp:posOffset>-249555</wp:posOffset>
          </wp:positionV>
          <wp:extent cx="1076325" cy="1076325"/>
          <wp:effectExtent l="0" t="0" r="0" b="0"/>
          <wp:wrapSquare wrapText="bothSides"/>
          <wp:docPr id="960155467" name="Imagen 960155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9"/>
                  <pic:cNvPicPr>
                    <a:picLocks noChangeAspect="1" noChangeArrowheads="1"/>
                  </pic:cNvPicPr>
                </pic:nvPicPr>
                <pic:blipFill>
                  <a:blip r:embed="rId2"/>
                  <a:stretch>
                    <a:fillRect/>
                  </a:stretch>
                </pic:blipFill>
                <pic:spPr bwMode="auto">
                  <a:xfrm>
                    <a:off x="0" y="0"/>
                    <a:ext cx="1076325" cy="1076325"/>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dwfrdzW0JTCfkQ" int2:id="ZEIq5z6B">
      <int2:state int2:value="Rejected" int2:type="AugLoop_Text_Critique"/>
    </int2:textHash>
    <int2:textHash int2:hashCode="Rrt+PC8NAaOqSj" int2:id="59JiaCtE">
      <int2:state int2:value="Rejected" int2:type="AugLoop_Text_Critique"/>
    </int2:textHash>
    <int2:textHash int2:hashCode="XsykEpifFn8ciJ" int2:id="uPgB822t">
      <int2:state int2:value="Rejected" int2:type="AugLoop_Text_Critique"/>
    </int2:textHash>
    <int2:textHash int2:hashCode="EZaqzW82UwrqF/" int2:id="IlFthzwx">
      <int2:state int2:value="Rejected" int2:type="AugLoop_Text_Critique"/>
    </int2:textHash>
    <int2:textHash int2:hashCode="LGqCIa5uE0fk+2" int2:id="iN1hxVAv">
      <int2:state int2:value="Rejected" int2:type="AugLoop_Text_Critique"/>
    </int2:textHash>
    <int2:textHash int2:hashCode="hSMAzVJxF0ipYg" int2:id="7PcYFXb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FE4008"/>
    <w:multiLevelType w:val="multilevel"/>
    <w:tmpl w:val="7F24E5B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1551B76"/>
    <w:multiLevelType w:val="multilevel"/>
    <w:tmpl w:val="4FE684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634289467">
    <w:abstractNumId w:val="1"/>
  </w:num>
  <w:num w:numId="2" w16cid:durableId="46609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BA9"/>
    <w:rsid w:val="0001352B"/>
    <w:rsid w:val="000354F5"/>
    <w:rsid w:val="0003750A"/>
    <w:rsid w:val="0004495E"/>
    <w:rsid w:val="000670A6"/>
    <w:rsid w:val="0007024B"/>
    <w:rsid w:val="000901B3"/>
    <w:rsid w:val="000A50E5"/>
    <w:rsid w:val="000B7EE0"/>
    <w:rsid w:val="000D2612"/>
    <w:rsid w:val="000D2D72"/>
    <w:rsid w:val="000E2704"/>
    <w:rsid w:val="000F704A"/>
    <w:rsid w:val="00110078"/>
    <w:rsid w:val="001266F1"/>
    <w:rsid w:val="001514BA"/>
    <w:rsid w:val="00165DF0"/>
    <w:rsid w:val="00166DBE"/>
    <w:rsid w:val="00171BD8"/>
    <w:rsid w:val="0018004B"/>
    <w:rsid w:val="00180F8E"/>
    <w:rsid w:val="001A11EB"/>
    <w:rsid w:val="001B60BB"/>
    <w:rsid w:val="001B610F"/>
    <w:rsid w:val="001C0B3E"/>
    <w:rsid w:val="001F3A51"/>
    <w:rsid w:val="001F575D"/>
    <w:rsid w:val="002120BD"/>
    <w:rsid w:val="00213DE1"/>
    <w:rsid w:val="00214798"/>
    <w:rsid w:val="00220290"/>
    <w:rsid w:val="00221647"/>
    <w:rsid w:val="002423F8"/>
    <w:rsid w:val="00242FD9"/>
    <w:rsid w:val="00244E86"/>
    <w:rsid w:val="00255715"/>
    <w:rsid w:val="00265650"/>
    <w:rsid w:val="00265B1B"/>
    <w:rsid w:val="0029618C"/>
    <w:rsid w:val="00296357"/>
    <w:rsid w:val="002A61CA"/>
    <w:rsid w:val="002C5754"/>
    <w:rsid w:val="002D0855"/>
    <w:rsid w:val="002D3B6F"/>
    <w:rsid w:val="002E4A3E"/>
    <w:rsid w:val="003144FB"/>
    <w:rsid w:val="00320275"/>
    <w:rsid w:val="00333FEE"/>
    <w:rsid w:val="003736DF"/>
    <w:rsid w:val="00375A79"/>
    <w:rsid w:val="00376A10"/>
    <w:rsid w:val="003962CC"/>
    <w:rsid w:val="003A2334"/>
    <w:rsid w:val="003C7030"/>
    <w:rsid w:val="003E67CA"/>
    <w:rsid w:val="003F19B0"/>
    <w:rsid w:val="003F5ABA"/>
    <w:rsid w:val="003F6B5D"/>
    <w:rsid w:val="00424077"/>
    <w:rsid w:val="00427376"/>
    <w:rsid w:val="00437159"/>
    <w:rsid w:val="00447C78"/>
    <w:rsid w:val="004661B2"/>
    <w:rsid w:val="004827CA"/>
    <w:rsid w:val="004903E3"/>
    <w:rsid w:val="004D1047"/>
    <w:rsid w:val="004E69A2"/>
    <w:rsid w:val="00510F51"/>
    <w:rsid w:val="005130FB"/>
    <w:rsid w:val="0052207D"/>
    <w:rsid w:val="00534D72"/>
    <w:rsid w:val="00546E7F"/>
    <w:rsid w:val="00567865"/>
    <w:rsid w:val="005753CF"/>
    <w:rsid w:val="00584014"/>
    <w:rsid w:val="00592C10"/>
    <w:rsid w:val="005A56E4"/>
    <w:rsid w:val="005B2DEE"/>
    <w:rsid w:val="005B476C"/>
    <w:rsid w:val="005B5A1C"/>
    <w:rsid w:val="005C112A"/>
    <w:rsid w:val="005C67D9"/>
    <w:rsid w:val="005C6E4F"/>
    <w:rsid w:val="005E654B"/>
    <w:rsid w:val="00600EF7"/>
    <w:rsid w:val="00604502"/>
    <w:rsid w:val="00612122"/>
    <w:rsid w:val="0061714E"/>
    <w:rsid w:val="00622CBA"/>
    <w:rsid w:val="00630274"/>
    <w:rsid w:val="006413BC"/>
    <w:rsid w:val="00641603"/>
    <w:rsid w:val="00681EEB"/>
    <w:rsid w:val="00685096"/>
    <w:rsid w:val="006906FA"/>
    <w:rsid w:val="006A2775"/>
    <w:rsid w:val="006A3759"/>
    <w:rsid w:val="006A6ADA"/>
    <w:rsid w:val="006A7CC8"/>
    <w:rsid w:val="006B4DE4"/>
    <w:rsid w:val="006D6F20"/>
    <w:rsid w:val="006E6E7E"/>
    <w:rsid w:val="007033BE"/>
    <w:rsid w:val="00706A26"/>
    <w:rsid w:val="00707C02"/>
    <w:rsid w:val="007104BC"/>
    <w:rsid w:val="00713F4D"/>
    <w:rsid w:val="00720094"/>
    <w:rsid w:val="00723705"/>
    <w:rsid w:val="00732907"/>
    <w:rsid w:val="00793C41"/>
    <w:rsid w:val="00795DED"/>
    <w:rsid w:val="007A026F"/>
    <w:rsid w:val="007A3A0E"/>
    <w:rsid w:val="007B3A89"/>
    <w:rsid w:val="007B5094"/>
    <w:rsid w:val="007C026F"/>
    <w:rsid w:val="007E075E"/>
    <w:rsid w:val="007E10B9"/>
    <w:rsid w:val="00813121"/>
    <w:rsid w:val="008150E9"/>
    <w:rsid w:val="00837A49"/>
    <w:rsid w:val="00860AE3"/>
    <w:rsid w:val="00863B62"/>
    <w:rsid w:val="0087027B"/>
    <w:rsid w:val="00893948"/>
    <w:rsid w:val="008A15B9"/>
    <w:rsid w:val="008A2F38"/>
    <w:rsid w:val="008B583C"/>
    <w:rsid w:val="008C0537"/>
    <w:rsid w:val="008D5B6B"/>
    <w:rsid w:val="008E0E22"/>
    <w:rsid w:val="0090104F"/>
    <w:rsid w:val="00901D91"/>
    <w:rsid w:val="009138BD"/>
    <w:rsid w:val="0091514D"/>
    <w:rsid w:val="00917267"/>
    <w:rsid w:val="009257D9"/>
    <w:rsid w:val="0093772B"/>
    <w:rsid w:val="009834B2"/>
    <w:rsid w:val="00993986"/>
    <w:rsid w:val="0099495E"/>
    <w:rsid w:val="009A23BC"/>
    <w:rsid w:val="009C1A87"/>
    <w:rsid w:val="009C202C"/>
    <w:rsid w:val="009C5B6F"/>
    <w:rsid w:val="009E1398"/>
    <w:rsid w:val="009E5D2C"/>
    <w:rsid w:val="009F4144"/>
    <w:rsid w:val="00A01BE9"/>
    <w:rsid w:val="00A1266F"/>
    <w:rsid w:val="00A42253"/>
    <w:rsid w:val="00A42E42"/>
    <w:rsid w:val="00A5351D"/>
    <w:rsid w:val="00A63CC4"/>
    <w:rsid w:val="00A65996"/>
    <w:rsid w:val="00A77B0F"/>
    <w:rsid w:val="00AB2824"/>
    <w:rsid w:val="00AB3DD5"/>
    <w:rsid w:val="00AD56CE"/>
    <w:rsid w:val="00AF6B11"/>
    <w:rsid w:val="00B05D2A"/>
    <w:rsid w:val="00B074C2"/>
    <w:rsid w:val="00B24BFF"/>
    <w:rsid w:val="00B26921"/>
    <w:rsid w:val="00B630A1"/>
    <w:rsid w:val="00B7377D"/>
    <w:rsid w:val="00B861AD"/>
    <w:rsid w:val="00BB1402"/>
    <w:rsid w:val="00BB1FEB"/>
    <w:rsid w:val="00BC6366"/>
    <w:rsid w:val="00BF15E9"/>
    <w:rsid w:val="00C03CE4"/>
    <w:rsid w:val="00C068C0"/>
    <w:rsid w:val="00C124FA"/>
    <w:rsid w:val="00C27B52"/>
    <w:rsid w:val="00C31D4B"/>
    <w:rsid w:val="00C3227C"/>
    <w:rsid w:val="00C3296D"/>
    <w:rsid w:val="00C34970"/>
    <w:rsid w:val="00C5546D"/>
    <w:rsid w:val="00C61444"/>
    <w:rsid w:val="00C65982"/>
    <w:rsid w:val="00C73394"/>
    <w:rsid w:val="00C77BBF"/>
    <w:rsid w:val="00C921C9"/>
    <w:rsid w:val="00CA7ECF"/>
    <w:rsid w:val="00CB50EE"/>
    <w:rsid w:val="00CC675E"/>
    <w:rsid w:val="00D36E5C"/>
    <w:rsid w:val="00D416F8"/>
    <w:rsid w:val="00D45B0F"/>
    <w:rsid w:val="00D72759"/>
    <w:rsid w:val="00D96093"/>
    <w:rsid w:val="00DA696B"/>
    <w:rsid w:val="00DD177A"/>
    <w:rsid w:val="00DD2137"/>
    <w:rsid w:val="00DD6C75"/>
    <w:rsid w:val="00DE19E1"/>
    <w:rsid w:val="00E359B6"/>
    <w:rsid w:val="00E373BA"/>
    <w:rsid w:val="00E40219"/>
    <w:rsid w:val="00E53DEA"/>
    <w:rsid w:val="00E61AD6"/>
    <w:rsid w:val="00E6211A"/>
    <w:rsid w:val="00E62833"/>
    <w:rsid w:val="00E648F5"/>
    <w:rsid w:val="00E94457"/>
    <w:rsid w:val="00E94787"/>
    <w:rsid w:val="00EA0C03"/>
    <w:rsid w:val="00EA1593"/>
    <w:rsid w:val="00EA6E32"/>
    <w:rsid w:val="00EA7820"/>
    <w:rsid w:val="00EB5FB9"/>
    <w:rsid w:val="00EC5D8F"/>
    <w:rsid w:val="00EC7DD4"/>
    <w:rsid w:val="00ED1967"/>
    <w:rsid w:val="00ED1B7B"/>
    <w:rsid w:val="00EE1DEF"/>
    <w:rsid w:val="00EE6ADC"/>
    <w:rsid w:val="00F01CAC"/>
    <w:rsid w:val="00F05F20"/>
    <w:rsid w:val="00F11DEB"/>
    <w:rsid w:val="00F12971"/>
    <w:rsid w:val="00F43BA9"/>
    <w:rsid w:val="00F45DEF"/>
    <w:rsid w:val="00F73310"/>
    <w:rsid w:val="00F81D3E"/>
    <w:rsid w:val="00F947E0"/>
    <w:rsid w:val="00FB1836"/>
    <w:rsid w:val="00FB48D2"/>
    <w:rsid w:val="00FC326E"/>
    <w:rsid w:val="00FC6DBD"/>
    <w:rsid w:val="00FD1DFE"/>
    <w:rsid w:val="00FD57A3"/>
    <w:rsid w:val="00FE7844"/>
    <w:rsid w:val="025141C9"/>
    <w:rsid w:val="0447E3EF"/>
    <w:rsid w:val="04EFFB16"/>
    <w:rsid w:val="052DAE92"/>
    <w:rsid w:val="06F2FC85"/>
    <w:rsid w:val="0799765C"/>
    <w:rsid w:val="0A9DFD16"/>
    <w:rsid w:val="0DF47D19"/>
    <w:rsid w:val="0F8B5FE4"/>
    <w:rsid w:val="12B6B365"/>
    <w:rsid w:val="12BCBAA3"/>
    <w:rsid w:val="1340ECC5"/>
    <w:rsid w:val="13B5FA4B"/>
    <w:rsid w:val="166612AE"/>
    <w:rsid w:val="1A26051D"/>
    <w:rsid w:val="1E52FC69"/>
    <w:rsid w:val="205DFEB4"/>
    <w:rsid w:val="22213CB6"/>
    <w:rsid w:val="2A16B349"/>
    <w:rsid w:val="2A44166D"/>
    <w:rsid w:val="2BCBD955"/>
    <w:rsid w:val="2CFC7718"/>
    <w:rsid w:val="2E820EF2"/>
    <w:rsid w:val="2EE29E82"/>
    <w:rsid w:val="33158821"/>
    <w:rsid w:val="33F4F807"/>
    <w:rsid w:val="365E63BA"/>
    <w:rsid w:val="370E5EAE"/>
    <w:rsid w:val="3953DCAA"/>
    <w:rsid w:val="3A3FCEBA"/>
    <w:rsid w:val="3E2F7DC9"/>
    <w:rsid w:val="3F1482FD"/>
    <w:rsid w:val="4176B32D"/>
    <w:rsid w:val="4214DBD2"/>
    <w:rsid w:val="423FD67E"/>
    <w:rsid w:val="43D3B959"/>
    <w:rsid w:val="43DBA6DF"/>
    <w:rsid w:val="44DBB713"/>
    <w:rsid w:val="45B18E45"/>
    <w:rsid w:val="46634CAD"/>
    <w:rsid w:val="46C03D09"/>
    <w:rsid w:val="47F9662A"/>
    <w:rsid w:val="4981C512"/>
    <w:rsid w:val="4A0FFF2B"/>
    <w:rsid w:val="4BE6B8C4"/>
    <w:rsid w:val="4CB965D4"/>
    <w:rsid w:val="4CCDA09B"/>
    <w:rsid w:val="5294108A"/>
    <w:rsid w:val="5328A758"/>
    <w:rsid w:val="5341CFB5"/>
    <w:rsid w:val="5434067C"/>
    <w:rsid w:val="54C477B9"/>
    <w:rsid w:val="54CC653F"/>
    <w:rsid w:val="587674CC"/>
    <w:rsid w:val="5A776319"/>
    <w:rsid w:val="5BB0DC8B"/>
    <w:rsid w:val="5C42929E"/>
    <w:rsid w:val="5CAC7C78"/>
    <w:rsid w:val="60290F17"/>
    <w:rsid w:val="629106D0"/>
    <w:rsid w:val="633ECB22"/>
    <w:rsid w:val="6346B8A8"/>
    <w:rsid w:val="66FA0B66"/>
    <w:rsid w:val="676A2ED7"/>
    <w:rsid w:val="69CA34F3"/>
    <w:rsid w:val="6AA90412"/>
    <w:rsid w:val="6CCA8DC8"/>
    <w:rsid w:val="6CDB078D"/>
    <w:rsid w:val="6CED9AEE"/>
    <w:rsid w:val="6F4152CE"/>
    <w:rsid w:val="6FDD29C0"/>
    <w:rsid w:val="737F516D"/>
    <w:rsid w:val="73D170AE"/>
    <w:rsid w:val="7551E80F"/>
    <w:rsid w:val="790AE82B"/>
    <w:rsid w:val="7D875E3A"/>
    <w:rsid w:val="7E5A0B4A"/>
    <w:rsid w:val="7F4B4A4F"/>
    <w:rsid w:val="7F8E6476"/>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188EE"/>
  <w15:docId w15:val="{51AE5CEC-6169-4C21-872F-A33452FCB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E16F75"/>
  </w:style>
  <w:style w:type="character" w:customStyle="1" w:styleId="PiedepginaCar">
    <w:name w:val="Pie de página Car"/>
    <w:basedOn w:val="Fuentedeprrafopredeter"/>
    <w:link w:val="Piedepgina"/>
    <w:uiPriority w:val="99"/>
    <w:qFormat/>
    <w:rsid w:val="00E16F75"/>
  </w:style>
  <w:style w:type="character" w:customStyle="1" w:styleId="EnlacedeInternet">
    <w:name w:val="Enlace de Internet"/>
    <w:basedOn w:val="Fuentedeprrafopredeter"/>
    <w:uiPriority w:val="99"/>
    <w:unhideWhenUsed/>
    <w:rsid w:val="00A4270A"/>
    <w:rPr>
      <w:color w:val="0563C1" w:themeColor="hyperlink"/>
      <w:u w:val="single"/>
    </w:rPr>
  </w:style>
  <w:style w:type="character" w:styleId="Mencinsinresolver">
    <w:name w:val="Unresolved Mention"/>
    <w:basedOn w:val="Fuentedeprrafopredeter"/>
    <w:uiPriority w:val="99"/>
    <w:semiHidden/>
    <w:unhideWhenUsed/>
    <w:qFormat/>
    <w:rsid w:val="003C18C1"/>
    <w:rPr>
      <w:color w:val="605E5C"/>
      <w:shd w:val="clear" w:color="auto" w:fill="E1DFDD"/>
    </w:rPr>
  </w:style>
  <w:style w:type="character" w:customStyle="1" w:styleId="TextodegloboCar">
    <w:name w:val="Texto de globo Car"/>
    <w:basedOn w:val="Fuentedeprrafopredeter"/>
    <w:link w:val="Textodeglobo"/>
    <w:uiPriority w:val="99"/>
    <w:semiHidden/>
    <w:qFormat/>
    <w:rsid w:val="00B04ECD"/>
    <w:rPr>
      <w:rFonts w:ascii="Segoe UI" w:hAnsi="Segoe UI" w:cs="Segoe UI"/>
      <w:sz w:val="18"/>
      <w:szCs w:val="18"/>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E16F75"/>
    <w:pPr>
      <w:tabs>
        <w:tab w:val="center" w:pos="4252"/>
        <w:tab w:val="right" w:pos="8504"/>
      </w:tabs>
      <w:spacing w:after="0" w:line="240" w:lineRule="auto"/>
    </w:pPr>
  </w:style>
  <w:style w:type="paragraph" w:styleId="Piedepgina">
    <w:name w:val="footer"/>
    <w:basedOn w:val="Normal"/>
    <w:link w:val="PiedepginaCar"/>
    <w:uiPriority w:val="99"/>
    <w:unhideWhenUsed/>
    <w:rsid w:val="00E16F75"/>
    <w:pPr>
      <w:tabs>
        <w:tab w:val="center" w:pos="4252"/>
        <w:tab w:val="right" w:pos="8504"/>
      </w:tabs>
      <w:spacing w:after="0" w:line="240" w:lineRule="auto"/>
    </w:pPr>
  </w:style>
  <w:style w:type="paragraph" w:styleId="Prrafodelista">
    <w:name w:val="List Paragraph"/>
    <w:basedOn w:val="Normal"/>
    <w:uiPriority w:val="34"/>
    <w:qFormat/>
    <w:rsid w:val="000764FA"/>
    <w:pPr>
      <w:ind w:left="720"/>
      <w:contextualSpacing/>
    </w:pPr>
  </w:style>
  <w:style w:type="paragraph" w:styleId="Textodeglobo">
    <w:name w:val="Balloon Text"/>
    <w:basedOn w:val="Normal"/>
    <w:link w:val="TextodegloboCar"/>
    <w:uiPriority w:val="99"/>
    <w:semiHidden/>
    <w:unhideWhenUsed/>
    <w:qFormat/>
    <w:rsid w:val="00B04ECD"/>
    <w:pPr>
      <w:spacing w:after="0" w:line="240" w:lineRule="auto"/>
    </w:pPr>
    <w:rPr>
      <w:rFonts w:ascii="Segoe UI" w:hAnsi="Segoe UI" w:cs="Segoe UI"/>
      <w:sz w:val="18"/>
      <w:szCs w:val="18"/>
    </w:rPr>
  </w:style>
  <w:style w:type="paragraph" w:styleId="Sinespaciado">
    <w:name w:val="No Spacing"/>
    <w:uiPriority w:val="1"/>
    <w:qFormat/>
    <w:rsid w:val="007D2BCA"/>
  </w:style>
  <w:style w:type="paragraph" w:styleId="Revisin">
    <w:name w:val="Revision"/>
    <w:hidden/>
    <w:uiPriority w:val="99"/>
    <w:semiHidden/>
    <w:rsid w:val="00860AE3"/>
    <w:pPr>
      <w:suppressAutoHyphens w:val="0"/>
    </w:pPr>
  </w:style>
  <w:style w:type="character" w:styleId="Refdecomentario">
    <w:name w:val="annotation reference"/>
    <w:basedOn w:val="Fuentedeprrafopredeter"/>
    <w:uiPriority w:val="99"/>
    <w:semiHidden/>
    <w:unhideWhenUsed/>
    <w:rsid w:val="00860AE3"/>
    <w:rPr>
      <w:sz w:val="16"/>
      <w:szCs w:val="16"/>
    </w:rPr>
  </w:style>
  <w:style w:type="paragraph" w:styleId="Textocomentario">
    <w:name w:val="annotation text"/>
    <w:basedOn w:val="Normal"/>
    <w:link w:val="TextocomentarioCar"/>
    <w:uiPriority w:val="99"/>
    <w:unhideWhenUsed/>
    <w:rsid w:val="00860AE3"/>
    <w:pPr>
      <w:spacing w:line="240" w:lineRule="auto"/>
    </w:pPr>
    <w:rPr>
      <w:sz w:val="20"/>
      <w:szCs w:val="20"/>
    </w:rPr>
  </w:style>
  <w:style w:type="character" w:customStyle="1" w:styleId="TextocomentarioCar">
    <w:name w:val="Texto comentario Car"/>
    <w:basedOn w:val="Fuentedeprrafopredeter"/>
    <w:link w:val="Textocomentario"/>
    <w:uiPriority w:val="99"/>
    <w:rsid w:val="00860AE3"/>
    <w:rPr>
      <w:sz w:val="20"/>
      <w:szCs w:val="20"/>
    </w:rPr>
  </w:style>
  <w:style w:type="paragraph" w:styleId="Asuntodelcomentario">
    <w:name w:val="annotation subject"/>
    <w:basedOn w:val="Textocomentario"/>
    <w:next w:val="Textocomentario"/>
    <w:link w:val="AsuntodelcomentarioCar"/>
    <w:uiPriority w:val="99"/>
    <w:semiHidden/>
    <w:unhideWhenUsed/>
    <w:rsid w:val="00860AE3"/>
    <w:rPr>
      <w:b/>
      <w:bCs/>
    </w:rPr>
  </w:style>
  <w:style w:type="character" w:customStyle="1" w:styleId="AsuntodelcomentarioCar">
    <w:name w:val="Asunto del comentario Car"/>
    <w:basedOn w:val="TextocomentarioCar"/>
    <w:link w:val="Asuntodelcomentario"/>
    <w:uiPriority w:val="99"/>
    <w:semiHidden/>
    <w:rsid w:val="00860AE3"/>
    <w:rPr>
      <w:b/>
      <w:bCs/>
      <w:sz w:val="20"/>
      <w:szCs w:val="20"/>
    </w:rPr>
  </w:style>
  <w:style w:type="character" w:styleId="Hipervnculo">
    <w:name w:val="Hyperlink"/>
    <w:basedOn w:val="Fuentedeprrafopredeter"/>
    <w:uiPriority w:val="99"/>
    <w:unhideWhenUsed/>
    <w:rsid w:val="00E359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ntonio@aletreo.com"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ristina@aletre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doccasfood.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gracomsa.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a-alimentaria.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4d05a8-5898-4ce1-a17b-935fecb04116" xsi:nil="true"/>
    <lcf76f155ced4ddcb4097134ff3c332f xmlns="7870b254-d888-4a2d-a344-0d5ceb826603">
      <Terms xmlns="http://schemas.microsoft.com/office/infopath/2007/PartnerControls"/>
    </lcf76f155ced4ddcb4097134ff3c332f>
    <_Flow_SignoffStatus xmlns="7870b254-d888-4a2d-a344-0d5ceb82660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6194045EBA13A4FA4BE6A0717CD4DF9" ma:contentTypeVersion="20" ma:contentTypeDescription="Crear nuevo documento." ma:contentTypeScope="" ma:versionID="6e27f20517423cdba972fe36e661c2ab">
  <xsd:schema xmlns:xsd="http://www.w3.org/2001/XMLSchema" xmlns:xs="http://www.w3.org/2001/XMLSchema" xmlns:p="http://schemas.microsoft.com/office/2006/metadata/properties" xmlns:ns2="7870b254-d888-4a2d-a344-0d5ceb826603" xmlns:ns3="034d05a8-5898-4ce1-a17b-935fecb04116" targetNamespace="http://schemas.microsoft.com/office/2006/metadata/properties" ma:root="true" ma:fieldsID="800cbeeac4fa31645101d2e35c1b53b7" ns2:_="" ns3:_="">
    <xsd:import namespace="7870b254-d888-4a2d-a344-0d5ceb826603"/>
    <xsd:import namespace="034d05a8-5898-4ce1-a17b-935fecb0411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0b254-d888-4a2d-a344-0d5ceb8266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50af38df-3dc0-4c43-9776-bf7c2583ca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4d05a8-5898-4ce1-a17b-935fecb04116"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b77c614-f447-4511-a76d-9a78c696986d}" ma:internalName="TaxCatchAll" ma:showField="CatchAllData" ma:web="034d05a8-5898-4ce1-a17b-935fecb041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F77A91-EB82-4CBE-8263-3224EDA610CE}">
  <ds:schemaRefs>
    <ds:schemaRef ds:uri="http://schemas.microsoft.com/office/2006/metadata/properties"/>
    <ds:schemaRef ds:uri="http://schemas.microsoft.com/office/infopath/2007/PartnerControls"/>
    <ds:schemaRef ds:uri="034d05a8-5898-4ce1-a17b-935fecb04116"/>
    <ds:schemaRef ds:uri="7870b254-d888-4a2d-a344-0d5ceb826603"/>
  </ds:schemaRefs>
</ds:datastoreItem>
</file>

<file path=customXml/itemProps2.xml><?xml version="1.0" encoding="utf-8"?>
<ds:datastoreItem xmlns:ds="http://schemas.openxmlformats.org/officeDocument/2006/customXml" ds:itemID="{CF7400E4-42CF-40DA-9150-718CE1818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0b254-d888-4a2d-a344-0d5ceb826603"/>
    <ds:schemaRef ds:uri="034d05a8-5898-4ce1-a17b-935fecb04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517345-6EEF-4162-8AC9-EE8104C4AC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749</Words>
  <Characters>4122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Monsalve</dc:creator>
  <dc:description/>
  <cp:lastModifiedBy>Antonio Monsalve</cp:lastModifiedBy>
  <cp:revision>4</cp:revision>
  <cp:lastPrinted>2020-11-23T17:47:00Z</cp:lastPrinted>
  <dcterms:created xsi:type="dcterms:W3CDTF">2024-12-20T08:49:00Z</dcterms:created>
  <dcterms:modified xsi:type="dcterms:W3CDTF">2024-12-20T08:49:00Z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0x01010086194045EBA13A4FA4BE6A0717CD4DF9</vt:lpwstr>
  </property>
  <property fmtid="{D5CDD505-2E9C-101B-9397-08002B2CF9AE}" pid="3" name="MediaServiceImageTags">
    <vt:lpwstr/>
  </property>
</Properties>
</file>