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15DB" w14:textId="4D16E2FB" w:rsidR="00326F71" w:rsidRPr="00326F71" w:rsidRDefault="00326F71" w:rsidP="00326F71">
      <w:pPr>
        <w:rPr>
          <w:b/>
          <w:sz w:val="26"/>
          <w:szCs w:val="26"/>
        </w:rPr>
      </w:pPr>
      <w:r w:rsidRPr="00326F71">
        <w:rPr>
          <w:b/>
          <w:sz w:val="26"/>
          <w:szCs w:val="26"/>
        </w:rPr>
        <w:t>Aljomar supera los 150 millones de euros de facturación en 2024</w:t>
      </w:r>
    </w:p>
    <w:p w14:paraId="7731D5AE" w14:textId="51C774BE" w:rsidR="00F153F7" w:rsidRPr="00F153F7" w:rsidRDefault="00F153F7" w:rsidP="00326F71">
      <w:pPr>
        <w:jc w:val="both"/>
      </w:pPr>
      <w:r w:rsidRPr="00F153F7">
        <w:t>Grupo Aljomar ha superado los 150 millones de euros de facturación en 2024, consolidándose como un referente en el sector ibérico. Este logro se distribuye entre Jamones Aljomar (</w:t>
      </w:r>
      <w:r w:rsidR="00326F71">
        <w:t xml:space="preserve">con </w:t>
      </w:r>
      <w:r w:rsidRPr="00F153F7">
        <w:t xml:space="preserve">36,5M €), </w:t>
      </w:r>
      <w:r w:rsidR="00326F71">
        <w:t xml:space="preserve">la explotación agropecuaria </w:t>
      </w:r>
      <w:r w:rsidRPr="00F153F7">
        <w:t>Vera Vieja (</w:t>
      </w:r>
      <w:r w:rsidR="00326F71">
        <w:t xml:space="preserve">con </w:t>
      </w:r>
      <w:r w:rsidRPr="00F153F7">
        <w:t xml:space="preserve">14M €) y el Complejo </w:t>
      </w:r>
      <w:r w:rsidR="00326F71">
        <w:t>Cárnica</w:t>
      </w:r>
      <w:r w:rsidRPr="00F153F7">
        <w:t xml:space="preserve"> El Navazo (</w:t>
      </w:r>
      <w:r w:rsidR="00553BD2">
        <w:t xml:space="preserve">socio, </w:t>
      </w:r>
      <w:r w:rsidR="00326F71">
        <w:t xml:space="preserve">con </w:t>
      </w:r>
      <w:r w:rsidRPr="00F153F7">
        <w:t>106M €).</w:t>
      </w:r>
    </w:p>
    <w:p w14:paraId="4DDF6D25" w14:textId="38559D91" w:rsidR="00F153F7" w:rsidRPr="00553BD2" w:rsidRDefault="00F153F7" w:rsidP="00F153F7">
      <w:r w:rsidRPr="00553BD2">
        <w:t>La compañía también ha ampliado su plantilla a 400 trabajadores</w:t>
      </w:r>
      <w:r w:rsidR="00553BD2" w:rsidRPr="00553BD2">
        <w:t xml:space="preserve"> directos y más de 120 indirectos</w:t>
      </w:r>
      <w:r w:rsidRPr="00553BD2">
        <w:t>, reflejando su compromiso con la generación de empleo y el desarrollo del talento.</w:t>
      </w:r>
    </w:p>
    <w:p w14:paraId="0F6B04E1" w14:textId="5CF00730" w:rsidR="00F153F7" w:rsidRPr="00F153F7" w:rsidRDefault="00F153F7" w:rsidP="00F153F7">
      <w:r w:rsidRPr="00F153F7">
        <w:t xml:space="preserve">Aljomar ha fortalecido su presencia en el mercado nacional e internacional, exportando a más de 35 países </w:t>
      </w:r>
      <w:r w:rsidR="00326F71">
        <w:t>con gran</w:t>
      </w:r>
      <w:r w:rsidRPr="00F153F7">
        <w:t xml:space="preserve"> acogida de sus </w:t>
      </w:r>
      <w:r w:rsidR="00326F71">
        <w:t xml:space="preserve">diferentes líneas de </w:t>
      </w:r>
      <w:r w:rsidR="00326F71" w:rsidRPr="00C15A53">
        <w:rPr>
          <w:rFonts w:eastAsia="Times New Roman" w:cs="Arial"/>
          <w:color w:val="222222"/>
          <w:kern w:val="0"/>
          <w:lang w:eastAsia="es-ES"/>
          <w14:ligatures w14:val="none"/>
        </w:rPr>
        <w:t>jamones, paletas y embutidos de cerdo ibérico</w:t>
      </w:r>
      <w:r w:rsidRPr="00F153F7">
        <w:t xml:space="preserve">. </w:t>
      </w:r>
      <w:r w:rsidR="00326F71">
        <w:t>Su</w:t>
      </w:r>
      <w:r w:rsidRPr="00F153F7">
        <w:t xml:space="preserve"> enfoque</w:t>
      </w:r>
      <w:r w:rsidR="00326F71">
        <w:t xml:space="preserve"> estratégico basado</w:t>
      </w:r>
      <w:r w:rsidRPr="00F153F7">
        <w:t xml:space="preserve"> en la sostenibilidad y la calidad ha sido clave para </w:t>
      </w:r>
      <w:r w:rsidR="00106AE6" w:rsidRPr="009919C8">
        <w:t>fortalecer su liderazgo</w:t>
      </w:r>
      <w:r w:rsidR="00106AE6">
        <w:t xml:space="preserve"> en el canal </w:t>
      </w:r>
      <w:proofErr w:type="spellStart"/>
      <w:r w:rsidR="00106AE6">
        <w:t>horeca</w:t>
      </w:r>
      <w:proofErr w:type="spellEnd"/>
      <w:r w:rsidRPr="00F153F7">
        <w:t>.</w:t>
      </w:r>
    </w:p>
    <w:p w14:paraId="17A6D673" w14:textId="3001E0DE" w:rsidR="00F153F7" w:rsidRPr="00F153F7" w:rsidRDefault="00F153F7" w:rsidP="00F153F7">
      <w:r w:rsidRPr="00F153F7">
        <w:t>Eventos como Alimentaria</w:t>
      </w:r>
      <w:r w:rsidR="00326F71">
        <w:t>, Sial París o Foodex Japan y el respaldo de su embajador de marca, el chef Martín Berasategui,</w:t>
      </w:r>
      <w:r w:rsidRPr="00F153F7">
        <w:t xml:space="preserve"> han permitido a Aljomar</w:t>
      </w:r>
      <w:r w:rsidR="00106AE6">
        <w:t xml:space="preserve"> </w:t>
      </w:r>
      <w:r w:rsidR="00106AE6" w:rsidRPr="00F153F7">
        <w:t xml:space="preserve">presentar sus innovaciones </w:t>
      </w:r>
      <w:r w:rsidR="00106AE6">
        <w:t xml:space="preserve">y </w:t>
      </w:r>
      <w:r w:rsidRPr="00F153F7">
        <w:t xml:space="preserve">consolidar alianzas </w:t>
      </w:r>
      <w:r w:rsidR="00106AE6" w:rsidRPr="009919C8">
        <w:t>comerciales</w:t>
      </w:r>
      <w:r w:rsidR="00106AE6">
        <w:t xml:space="preserve"> internacionales</w:t>
      </w:r>
      <w:r w:rsidRPr="00F153F7">
        <w:t>.</w:t>
      </w:r>
    </w:p>
    <w:p w14:paraId="490D9F79" w14:textId="7C119706" w:rsidR="00C71E2B" w:rsidRDefault="00F153F7">
      <w:r w:rsidRPr="00F153F7">
        <w:t xml:space="preserve">Con este balance positivo, Grupo Aljomar reafirma su compromiso con la excelencia, la innovación y la sostenibilidad, preparándose para afrontar nuevos retos </w:t>
      </w:r>
      <w:r w:rsidR="00BD000C">
        <w:t>en el</w:t>
      </w:r>
      <w:r w:rsidRPr="00F153F7">
        <w:t xml:space="preserve"> futuro.</w:t>
      </w:r>
    </w:p>
    <w:sectPr w:rsidR="00C71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F1"/>
    <w:rsid w:val="00106AE6"/>
    <w:rsid w:val="002233D9"/>
    <w:rsid w:val="00326F71"/>
    <w:rsid w:val="00553BD2"/>
    <w:rsid w:val="005C5C41"/>
    <w:rsid w:val="00902CD9"/>
    <w:rsid w:val="00934127"/>
    <w:rsid w:val="00AB18F1"/>
    <w:rsid w:val="00BD000C"/>
    <w:rsid w:val="00C71E2B"/>
    <w:rsid w:val="00D43637"/>
    <w:rsid w:val="00F153F7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32CA"/>
  <w15:chartTrackingRefBased/>
  <w15:docId w15:val="{206FD5E7-FED1-4CE6-9C7D-D51F180E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1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18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1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18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1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1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18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18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18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8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18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153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7</cp:revision>
  <dcterms:created xsi:type="dcterms:W3CDTF">2025-01-22T14:55:00Z</dcterms:created>
  <dcterms:modified xsi:type="dcterms:W3CDTF">2025-01-24T08:33:00Z</dcterms:modified>
</cp:coreProperties>
</file>