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D5C97" w14:textId="77777777" w:rsidR="006373F6" w:rsidRDefault="006373F6" w:rsidP="009538F3">
      <w:pPr>
        <w:ind w:right="-1"/>
        <w:rPr>
          <w:rStyle w:val="ui-provider"/>
          <w:b/>
          <w:bCs/>
          <w:sz w:val="40"/>
          <w:szCs w:val="40"/>
        </w:rPr>
      </w:pPr>
    </w:p>
    <w:p w14:paraId="704DD871" w14:textId="05D6CC56" w:rsidR="00E30867" w:rsidRPr="00E30867" w:rsidRDefault="00E30867" w:rsidP="006C180B">
      <w:pPr>
        <w:ind w:right="-1"/>
        <w:jc w:val="center"/>
        <w:rPr>
          <w:b/>
          <w:bCs/>
          <w:sz w:val="38"/>
          <w:szCs w:val="38"/>
        </w:rPr>
      </w:pPr>
      <w:r w:rsidRPr="00E30867">
        <w:rPr>
          <w:b/>
          <w:bCs/>
          <w:sz w:val="38"/>
          <w:szCs w:val="38"/>
        </w:rPr>
        <w:t xml:space="preserve">Carpisa </w:t>
      </w:r>
      <w:proofErr w:type="spellStart"/>
      <w:r w:rsidRPr="00E30867">
        <w:rPr>
          <w:b/>
          <w:bCs/>
          <w:sz w:val="38"/>
          <w:szCs w:val="38"/>
        </w:rPr>
        <w:t>Foods</w:t>
      </w:r>
      <w:proofErr w:type="spellEnd"/>
      <w:r w:rsidRPr="00E30867">
        <w:rPr>
          <w:b/>
          <w:bCs/>
          <w:sz w:val="38"/>
          <w:szCs w:val="38"/>
        </w:rPr>
        <w:t xml:space="preserve"> invierte 10 millones de euros en Ciudad Rodrigo </w:t>
      </w:r>
      <w:r w:rsidR="00A84AC3">
        <w:rPr>
          <w:b/>
          <w:bCs/>
          <w:sz w:val="38"/>
          <w:szCs w:val="38"/>
        </w:rPr>
        <w:t>en</w:t>
      </w:r>
      <w:r w:rsidRPr="00E30867">
        <w:rPr>
          <w:b/>
          <w:bCs/>
          <w:sz w:val="38"/>
          <w:szCs w:val="38"/>
        </w:rPr>
        <w:t xml:space="preserve"> la adquisición de u</w:t>
      </w:r>
      <w:r w:rsidR="00A84AC3">
        <w:rPr>
          <w:b/>
          <w:bCs/>
          <w:sz w:val="38"/>
          <w:szCs w:val="38"/>
        </w:rPr>
        <w:t>n</w:t>
      </w:r>
      <w:r w:rsidRPr="00E30867">
        <w:rPr>
          <w:b/>
          <w:bCs/>
          <w:sz w:val="38"/>
          <w:szCs w:val="38"/>
        </w:rPr>
        <w:t xml:space="preserve"> matader</w:t>
      </w:r>
      <w:r w:rsidR="00A84AC3">
        <w:rPr>
          <w:b/>
          <w:bCs/>
          <w:sz w:val="38"/>
          <w:szCs w:val="38"/>
        </w:rPr>
        <w:t>o</w:t>
      </w:r>
    </w:p>
    <w:p w14:paraId="2E98CB3B" w14:textId="77777777" w:rsidR="006C180B" w:rsidRDefault="006C180B" w:rsidP="00183E7F">
      <w:pPr>
        <w:ind w:right="282"/>
        <w:jc w:val="both"/>
        <w:rPr>
          <w:b/>
          <w:bCs/>
        </w:rPr>
      </w:pPr>
    </w:p>
    <w:p w14:paraId="36B97166" w14:textId="580E976B" w:rsidR="001E4B8D" w:rsidRPr="001E4B8D" w:rsidRDefault="001E4B8D" w:rsidP="00183E7F">
      <w:pPr>
        <w:pStyle w:val="Prrafodelista"/>
        <w:numPr>
          <w:ilvl w:val="0"/>
          <w:numId w:val="4"/>
        </w:numPr>
        <w:ind w:left="714" w:right="284" w:hanging="357"/>
        <w:contextualSpacing w:val="0"/>
        <w:jc w:val="both"/>
        <w:rPr>
          <w:b/>
          <w:bCs/>
        </w:rPr>
      </w:pPr>
      <w:r w:rsidRPr="001E4B8D">
        <w:rPr>
          <w:b/>
          <w:bCs/>
        </w:rPr>
        <w:t xml:space="preserve">La compañía </w:t>
      </w:r>
      <w:r>
        <w:rPr>
          <w:b/>
          <w:bCs/>
        </w:rPr>
        <w:t xml:space="preserve">aprovechará su presencia en </w:t>
      </w:r>
      <w:r w:rsidRPr="001E4B8D">
        <w:rPr>
          <w:b/>
          <w:bCs/>
        </w:rPr>
        <w:t xml:space="preserve">la feria salmantina, que se celebra del 5 al 9 de septiembre, </w:t>
      </w:r>
      <w:r>
        <w:rPr>
          <w:b/>
          <w:bCs/>
        </w:rPr>
        <w:t xml:space="preserve">para presentar </w:t>
      </w:r>
      <w:r w:rsidRPr="001E4B8D">
        <w:rPr>
          <w:b/>
          <w:bCs/>
        </w:rPr>
        <w:t xml:space="preserve">el </w:t>
      </w:r>
      <w:r>
        <w:rPr>
          <w:b/>
          <w:bCs/>
        </w:rPr>
        <w:t>M</w:t>
      </w:r>
      <w:r w:rsidRPr="001E4B8D">
        <w:rPr>
          <w:b/>
          <w:bCs/>
        </w:rPr>
        <w:t xml:space="preserve">atadero Carpisa </w:t>
      </w:r>
      <w:proofErr w:type="spellStart"/>
      <w:r w:rsidR="00106923">
        <w:rPr>
          <w:b/>
          <w:bCs/>
        </w:rPr>
        <w:t>Foods</w:t>
      </w:r>
      <w:proofErr w:type="spellEnd"/>
      <w:r w:rsidRPr="001E4B8D">
        <w:rPr>
          <w:b/>
          <w:bCs/>
        </w:rPr>
        <w:t xml:space="preserve"> Ciudad Rodrig</w:t>
      </w:r>
      <w:r>
        <w:rPr>
          <w:b/>
          <w:bCs/>
        </w:rPr>
        <w:t>o</w:t>
      </w:r>
      <w:r w:rsidRPr="001E4B8D">
        <w:rPr>
          <w:b/>
          <w:bCs/>
        </w:rPr>
        <w:t>.</w:t>
      </w:r>
    </w:p>
    <w:p w14:paraId="03401D2A" w14:textId="0933A48E" w:rsidR="001E4B8D" w:rsidRPr="006C180B" w:rsidRDefault="006C180B" w:rsidP="00183E7F">
      <w:pPr>
        <w:pStyle w:val="Prrafodelista"/>
        <w:numPr>
          <w:ilvl w:val="0"/>
          <w:numId w:val="4"/>
        </w:numPr>
        <w:ind w:left="714" w:right="284" w:hanging="357"/>
        <w:contextualSpacing w:val="0"/>
        <w:jc w:val="both"/>
        <w:rPr>
          <w:b/>
          <w:bCs/>
        </w:rPr>
      </w:pPr>
      <w:r w:rsidRPr="006C180B">
        <w:rPr>
          <w:b/>
          <w:bCs/>
        </w:rPr>
        <w:t>La instalación t</w:t>
      </w:r>
      <w:r w:rsidR="00406718">
        <w:rPr>
          <w:b/>
          <w:bCs/>
        </w:rPr>
        <w:t>iene</w:t>
      </w:r>
      <w:r w:rsidRPr="006C180B">
        <w:rPr>
          <w:b/>
          <w:bCs/>
        </w:rPr>
        <w:t xml:space="preserve"> una capacidad anual </w:t>
      </w:r>
      <w:r w:rsidR="003F6127">
        <w:rPr>
          <w:b/>
          <w:bCs/>
        </w:rPr>
        <w:t xml:space="preserve">de más de </w:t>
      </w:r>
      <w:r w:rsidR="002E05E4">
        <w:rPr>
          <w:b/>
          <w:bCs/>
        </w:rPr>
        <w:t>20</w:t>
      </w:r>
      <w:r w:rsidR="003F6127">
        <w:rPr>
          <w:b/>
          <w:bCs/>
        </w:rPr>
        <w:t>.000 toneladas de carne</w:t>
      </w:r>
      <w:r w:rsidR="00406718">
        <w:rPr>
          <w:b/>
          <w:bCs/>
        </w:rPr>
        <w:t xml:space="preserve"> de vacuno</w:t>
      </w:r>
      <w:r w:rsidR="003F6127">
        <w:rPr>
          <w:b/>
          <w:bCs/>
        </w:rPr>
        <w:t xml:space="preserve"> en canal </w:t>
      </w:r>
      <w:r w:rsidRPr="006C180B">
        <w:rPr>
          <w:b/>
          <w:bCs/>
        </w:rPr>
        <w:t>y permitirá</w:t>
      </w:r>
      <w:r>
        <w:rPr>
          <w:b/>
          <w:bCs/>
        </w:rPr>
        <w:t xml:space="preserve"> </w:t>
      </w:r>
      <w:r w:rsidR="001E4B8D" w:rsidRPr="006C180B">
        <w:rPr>
          <w:b/>
          <w:bCs/>
        </w:rPr>
        <w:t xml:space="preserve">controlar la cadena de valor </w:t>
      </w:r>
      <w:r w:rsidR="00371BFA">
        <w:rPr>
          <w:b/>
          <w:bCs/>
        </w:rPr>
        <w:t xml:space="preserve">y producción </w:t>
      </w:r>
      <w:r w:rsidR="001E4B8D" w:rsidRPr="006C180B">
        <w:rPr>
          <w:b/>
          <w:bCs/>
        </w:rPr>
        <w:t>desde el origen</w:t>
      </w:r>
      <w:r w:rsidR="00371BFA">
        <w:rPr>
          <w:b/>
          <w:bCs/>
        </w:rPr>
        <w:t>.</w:t>
      </w:r>
    </w:p>
    <w:p w14:paraId="4AADD003" w14:textId="11895A9C" w:rsidR="001E4B8D" w:rsidRPr="002A6CCE" w:rsidRDefault="006373F6" w:rsidP="002A6CCE">
      <w:pPr>
        <w:pStyle w:val="Prrafodelista"/>
        <w:numPr>
          <w:ilvl w:val="0"/>
          <w:numId w:val="4"/>
        </w:numPr>
        <w:ind w:left="714" w:right="284" w:hanging="357"/>
        <w:contextualSpacing w:val="0"/>
        <w:jc w:val="both"/>
        <w:rPr>
          <w:color w:val="FF0000"/>
          <w:sz w:val="16"/>
          <w:szCs w:val="16"/>
        </w:rPr>
      </w:pPr>
      <w:r>
        <w:rPr>
          <w:b/>
          <w:bCs/>
        </w:rPr>
        <w:t xml:space="preserve">Carpisa </w:t>
      </w:r>
      <w:proofErr w:type="spellStart"/>
      <w:r>
        <w:rPr>
          <w:b/>
          <w:bCs/>
        </w:rPr>
        <w:t>Foods</w:t>
      </w:r>
      <w:proofErr w:type="spellEnd"/>
      <w:r>
        <w:rPr>
          <w:b/>
          <w:bCs/>
        </w:rPr>
        <w:t xml:space="preserve"> Ciudad Rodrigo </w:t>
      </w:r>
      <w:r w:rsidR="003F6127">
        <w:rPr>
          <w:b/>
          <w:bCs/>
        </w:rPr>
        <w:t xml:space="preserve">ha supuesto </w:t>
      </w:r>
      <w:r w:rsidR="008928CE">
        <w:rPr>
          <w:b/>
          <w:bCs/>
        </w:rPr>
        <w:t xml:space="preserve">una </w:t>
      </w:r>
      <w:r w:rsidR="003F6127">
        <w:rPr>
          <w:b/>
          <w:bCs/>
        </w:rPr>
        <w:t xml:space="preserve">inversión de más de </w:t>
      </w:r>
      <w:r w:rsidR="004A75DE">
        <w:rPr>
          <w:b/>
          <w:bCs/>
        </w:rPr>
        <w:t>10</w:t>
      </w:r>
      <w:r w:rsidR="00BD5C53">
        <w:rPr>
          <w:b/>
          <w:bCs/>
        </w:rPr>
        <w:t xml:space="preserve"> </w:t>
      </w:r>
      <w:r w:rsidR="003F6127">
        <w:rPr>
          <w:b/>
          <w:bCs/>
        </w:rPr>
        <w:t>mill</w:t>
      </w:r>
      <w:r w:rsidR="00BD5C53">
        <w:rPr>
          <w:b/>
          <w:bCs/>
        </w:rPr>
        <w:t>ones de euros</w:t>
      </w:r>
      <w:r w:rsidR="003F6127">
        <w:rPr>
          <w:b/>
          <w:bCs/>
        </w:rPr>
        <w:t xml:space="preserve"> e </w:t>
      </w:r>
      <w:r w:rsidR="001E4B8D">
        <w:rPr>
          <w:b/>
          <w:bCs/>
        </w:rPr>
        <w:t>impulsará el desarrollo económico de la región</w:t>
      </w:r>
      <w:r w:rsidR="00936FE7">
        <w:rPr>
          <w:b/>
          <w:bCs/>
        </w:rPr>
        <w:t xml:space="preserve">, </w:t>
      </w:r>
      <w:r w:rsidR="004063C8">
        <w:rPr>
          <w:b/>
          <w:bCs/>
        </w:rPr>
        <w:t>generando</w:t>
      </w:r>
      <w:r w:rsidR="002A6CCE">
        <w:rPr>
          <w:b/>
          <w:bCs/>
        </w:rPr>
        <w:t xml:space="preserve"> más de 60 empleos directos que seguirán creciendo </w:t>
      </w:r>
      <w:r w:rsidR="008928CE">
        <w:rPr>
          <w:b/>
          <w:bCs/>
        </w:rPr>
        <w:t>con</w:t>
      </w:r>
      <w:r w:rsidR="002A6CCE">
        <w:rPr>
          <w:b/>
          <w:bCs/>
        </w:rPr>
        <w:t xml:space="preserve"> nuevas instalaciones</w:t>
      </w:r>
      <w:r w:rsidR="003811C2">
        <w:rPr>
          <w:b/>
          <w:bCs/>
        </w:rPr>
        <w:t>, siendo ya la planta más avanzada y grande de Salamanca.</w:t>
      </w:r>
    </w:p>
    <w:p w14:paraId="5F42244B" w14:textId="77777777" w:rsidR="002A6CCE" w:rsidRPr="002A6CCE" w:rsidRDefault="002A6CCE" w:rsidP="002A6CCE">
      <w:pPr>
        <w:pStyle w:val="Prrafodelista"/>
        <w:ind w:left="714" w:right="284"/>
        <w:contextualSpacing w:val="0"/>
        <w:jc w:val="both"/>
        <w:rPr>
          <w:color w:val="FF0000"/>
          <w:sz w:val="16"/>
          <w:szCs w:val="16"/>
        </w:rPr>
      </w:pPr>
    </w:p>
    <w:p w14:paraId="1F59D138" w14:textId="50366FFA" w:rsidR="000E3DF6" w:rsidRDefault="001E4B8D" w:rsidP="006C180B">
      <w:pPr>
        <w:ind w:right="282"/>
        <w:jc w:val="both"/>
        <w:rPr>
          <w:rFonts w:ascii="Calibri" w:eastAsia="Calibri" w:hAnsi="Calibri" w:cs="Calibri"/>
          <w:bCs/>
        </w:rPr>
      </w:pPr>
      <w:r w:rsidRPr="00EA1787">
        <w:rPr>
          <w:rFonts w:ascii="Calibri" w:eastAsia="Calibri" w:hAnsi="Calibri" w:cs="Calibri"/>
          <w:b/>
        </w:rPr>
        <w:t xml:space="preserve">Madrid, </w:t>
      </w:r>
      <w:r w:rsidR="00E30867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de </w:t>
      </w:r>
      <w:r w:rsidR="001719C2">
        <w:rPr>
          <w:rFonts w:ascii="Calibri" w:eastAsia="Calibri" w:hAnsi="Calibri" w:cs="Calibri"/>
          <w:b/>
        </w:rPr>
        <w:t>septiembre</w:t>
      </w:r>
      <w:r w:rsidRPr="00EA1787">
        <w:rPr>
          <w:rFonts w:ascii="Calibri" w:eastAsia="Calibri" w:hAnsi="Calibri" w:cs="Calibri"/>
          <w:b/>
        </w:rPr>
        <w:t xml:space="preserve"> 2024.- </w:t>
      </w:r>
      <w:r w:rsidRPr="006C180B">
        <w:rPr>
          <w:rFonts w:ascii="Calibri" w:eastAsia="Calibri" w:hAnsi="Calibri" w:cs="Calibri"/>
          <w:bCs/>
        </w:rPr>
        <w:t xml:space="preserve">Carpisa </w:t>
      </w:r>
      <w:proofErr w:type="spellStart"/>
      <w:r w:rsidRPr="006C180B">
        <w:rPr>
          <w:rFonts w:ascii="Calibri" w:eastAsia="Calibri" w:hAnsi="Calibri" w:cs="Calibri"/>
          <w:bCs/>
        </w:rPr>
        <w:t>Foods</w:t>
      </w:r>
      <w:proofErr w:type="spellEnd"/>
      <w:r w:rsidRPr="006C180B">
        <w:rPr>
          <w:rFonts w:ascii="Calibri" w:eastAsia="Calibri" w:hAnsi="Calibri" w:cs="Calibri"/>
          <w:bCs/>
        </w:rPr>
        <w:t xml:space="preserve"> se cita en Salamaq, del 5 al 9 de septiembre, en un año de especial relevancia para la compañía, punta de lanza del sector vacuno en España. </w:t>
      </w:r>
      <w:r w:rsidR="006C180B">
        <w:rPr>
          <w:rFonts w:ascii="Calibri" w:eastAsia="Calibri" w:hAnsi="Calibri" w:cs="Calibri"/>
          <w:bCs/>
        </w:rPr>
        <w:t>Con el objetivo de garantizar un mayor control de la cadena de</w:t>
      </w:r>
      <w:r w:rsidR="002A6CCE">
        <w:rPr>
          <w:rFonts w:ascii="Calibri" w:eastAsia="Calibri" w:hAnsi="Calibri" w:cs="Calibri"/>
          <w:bCs/>
        </w:rPr>
        <w:t xml:space="preserve"> producción</w:t>
      </w:r>
      <w:r w:rsidR="006C180B">
        <w:rPr>
          <w:rFonts w:ascii="Calibri" w:eastAsia="Calibri" w:hAnsi="Calibri" w:cs="Calibri"/>
          <w:bCs/>
        </w:rPr>
        <w:t xml:space="preserve"> desde el origen </w:t>
      </w:r>
      <w:r w:rsidR="002A6CCE">
        <w:rPr>
          <w:rFonts w:ascii="Calibri" w:eastAsia="Calibri" w:hAnsi="Calibri" w:cs="Calibri"/>
          <w:bCs/>
        </w:rPr>
        <w:t>y aumenta</w:t>
      </w:r>
      <w:r w:rsidR="006C180B">
        <w:rPr>
          <w:rFonts w:ascii="Calibri" w:eastAsia="Calibri" w:hAnsi="Calibri" w:cs="Calibri"/>
          <w:bCs/>
        </w:rPr>
        <w:t xml:space="preserve">r </w:t>
      </w:r>
      <w:r w:rsidR="00AE129A">
        <w:rPr>
          <w:rFonts w:ascii="Calibri" w:eastAsia="Calibri" w:hAnsi="Calibri" w:cs="Calibri"/>
          <w:bCs/>
        </w:rPr>
        <w:t>su</w:t>
      </w:r>
      <w:r w:rsidR="006C180B">
        <w:rPr>
          <w:rFonts w:ascii="Calibri" w:eastAsia="Calibri" w:hAnsi="Calibri" w:cs="Calibri"/>
          <w:bCs/>
        </w:rPr>
        <w:t xml:space="preserve"> capacidad operativa, </w:t>
      </w:r>
      <w:r w:rsidR="000E3DF6" w:rsidRPr="000E3DF6">
        <w:rPr>
          <w:rFonts w:ascii="Calibri" w:eastAsia="Calibri" w:hAnsi="Calibri" w:cs="Calibri"/>
          <w:bCs/>
        </w:rPr>
        <w:t xml:space="preserve">la compañía, dentro de su estrategia de crecimiento y valor, </w:t>
      </w:r>
      <w:r w:rsidR="000E3DF6" w:rsidRPr="000E3DF6">
        <w:rPr>
          <w:rFonts w:ascii="Calibri" w:eastAsia="Calibri" w:hAnsi="Calibri" w:cs="Calibri"/>
          <w:b/>
          <w:bCs/>
        </w:rPr>
        <w:t xml:space="preserve">ha adquirido íntegramente el antiguo matadero Majefrisa, que a partir de ahora operará bajo el nombre de Carpisa </w:t>
      </w:r>
      <w:proofErr w:type="spellStart"/>
      <w:r w:rsidR="000E3DF6" w:rsidRPr="000E3DF6">
        <w:rPr>
          <w:rFonts w:ascii="Calibri" w:eastAsia="Calibri" w:hAnsi="Calibri" w:cs="Calibri"/>
          <w:b/>
          <w:bCs/>
        </w:rPr>
        <w:t>Foods</w:t>
      </w:r>
      <w:proofErr w:type="spellEnd"/>
      <w:r w:rsidR="000E3DF6" w:rsidRPr="000E3DF6">
        <w:rPr>
          <w:rFonts w:ascii="Calibri" w:eastAsia="Calibri" w:hAnsi="Calibri" w:cs="Calibri"/>
          <w:b/>
          <w:bCs/>
        </w:rPr>
        <w:t xml:space="preserve"> Ciudad Rodrigo</w:t>
      </w:r>
      <w:r w:rsidR="000E3DF6" w:rsidRPr="000E3DF6">
        <w:rPr>
          <w:rFonts w:ascii="Calibri" w:eastAsia="Calibri" w:hAnsi="Calibri" w:cs="Calibri"/>
          <w:bCs/>
        </w:rPr>
        <w:t>.</w:t>
      </w:r>
    </w:p>
    <w:p w14:paraId="4BD3ECF6" w14:textId="53C23483" w:rsidR="00517DA9" w:rsidRDefault="00517DA9" w:rsidP="00517DA9">
      <w:pPr>
        <w:ind w:right="282"/>
        <w:jc w:val="both"/>
        <w:rPr>
          <w:rFonts w:ascii="Calibri" w:eastAsia="Calibri" w:hAnsi="Calibri" w:cs="Calibri"/>
          <w:bCs/>
        </w:rPr>
      </w:pPr>
      <w:r w:rsidRPr="006D5CF8">
        <w:rPr>
          <w:rFonts w:ascii="Calibri" w:eastAsia="Calibri" w:hAnsi="Calibri" w:cs="Calibri"/>
          <w:bCs/>
        </w:rPr>
        <w:t xml:space="preserve">El proyecto </w:t>
      </w:r>
      <w:r>
        <w:rPr>
          <w:rFonts w:ascii="Calibri" w:eastAsia="Calibri" w:hAnsi="Calibri" w:cs="Calibri"/>
          <w:bCs/>
        </w:rPr>
        <w:t xml:space="preserve">Carpisa </w:t>
      </w:r>
      <w:proofErr w:type="spellStart"/>
      <w:r>
        <w:rPr>
          <w:rFonts w:ascii="Calibri" w:eastAsia="Calibri" w:hAnsi="Calibri" w:cs="Calibri"/>
          <w:bCs/>
        </w:rPr>
        <w:t>Foods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r w:rsidRPr="006D5CF8">
        <w:rPr>
          <w:rFonts w:ascii="Calibri" w:eastAsia="Calibri" w:hAnsi="Calibri" w:cs="Calibri"/>
          <w:bCs/>
        </w:rPr>
        <w:t>Ciudad Rodrig</w:t>
      </w:r>
      <w:r>
        <w:rPr>
          <w:rFonts w:ascii="Calibri" w:eastAsia="Calibri" w:hAnsi="Calibri" w:cs="Calibri"/>
          <w:bCs/>
        </w:rPr>
        <w:t xml:space="preserve">o ha supuesto una </w:t>
      </w:r>
      <w:r w:rsidRPr="004F0DF4">
        <w:rPr>
          <w:rFonts w:ascii="Calibri" w:eastAsia="Calibri" w:hAnsi="Calibri" w:cs="Calibri"/>
          <w:b/>
        </w:rPr>
        <w:t>inversión de más de 10</w:t>
      </w:r>
      <w:r w:rsidR="00BD5C53">
        <w:rPr>
          <w:rFonts w:ascii="Calibri" w:eastAsia="Calibri" w:hAnsi="Calibri" w:cs="Calibri"/>
          <w:b/>
        </w:rPr>
        <w:t xml:space="preserve"> </w:t>
      </w:r>
      <w:r w:rsidRPr="004F0DF4">
        <w:rPr>
          <w:rFonts w:ascii="Calibri" w:eastAsia="Calibri" w:hAnsi="Calibri" w:cs="Calibri"/>
          <w:b/>
        </w:rPr>
        <w:t>mill</w:t>
      </w:r>
      <w:r w:rsidR="00BD5C53">
        <w:rPr>
          <w:rFonts w:ascii="Calibri" w:eastAsia="Calibri" w:hAnsi="Calibri" w:cs="Calibri"/>
          <w:b/>
        </w:rPr>
        <w:t>ones de euros</w:t>
      </w:r>
      <w:r>
        <w:rPr>
          <w:rFonts w:ascii="Calibri" w:eastAsia="Calibri" w:hAnsi="Calibri" w:cs="Calibri"/>
          <w:bCs/>
        </w:rPr>
        <w:t xml:space="preserve"> hasta la fecha, genera más de 60 empleos directos y </w:t>
      </w:r>
      <w:r w:rsidRPr="00353F2C">
        <w:rPr>
          <w:rFonts w:ascii="Calibri" w:eastAsia="Calibri" w:hAnsi="Calibri" w:cs="Calibri"/>
          <w:bCs/>
        </w:rPr>
        <w:t>cuenta con 12.000m</w:t>
      </w:r>
      <w:r w:rsidRPr="00BD5C53">
        <w:rPr>
          <w:rFonts w:ascii="Calibri" w:eastAsia="Calibri" w:hAnsi="Calibri" w:cs="Calibri"/>
          <w:bCs/>
          <w:vertAlign w:val="superscript"/>
        </w:rPr>
        <w:t>2</w:t>
      </w:r>
      <w:r>
        <w:rPr>
          <w:rFonts w:ascii="Calibri" w:eastAsia="Calibri" w:hAnsi="Calibri" w:cs="Calibri"/>
          <w:bCs/>
        </w:rPr>
        <w:t xml:space="preserve"> que incorporan la última tecnología del sector, siendo ya la planta más avanzada y grande de Salamanca, la provincia con más cabezas de ganado de España.</w:t>
      </w:r>
    </w:p>
    <w:p w14:paraId="0E142368" w14:textId="26FF7330" w:rsidR="00B038DC" w:rsidRPr="00D60D22" w:rsidRDefault="00AE129A" w:rsidP="00485469">
      <w:pPr>
        <w:ind w:right="282"/>
        <w:jc w:val="both"/>
        <w:rPr>
          <w:rFonts w:ascii="Calibri" w:eastAsia="Calibri" w:hAnsi="Calibri" w:cs="Calibri"/>
          <w:bCs/>
          <w:color w:val="FF0000"/>
        </w:rPr>
      </w:pPr>
      <w:r>
        <w:rPr>
          <w:rFonts w:ascii="Calibri" w:eastAsia="Calibri" w:hAnsi="Calibri" w:cs="Calibri"/>
          <w:bCs/>
        </w:rPr>
        <w:t>La instalación</w:t>
      </w:r>
      <w:r w:rsidR="006D5CF8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>t</w:t>
      </w:r>
      <w:r w:rsidR="00FA258E">
        <w:rPr>
          <w:rFonts w:ascii="Calibri" w:eastAsia="Calibri" w:hAnsi="Calibri" w:cs="Calibri"/>
          <w:bCs/>
        </w:rPr>
        <w:t>iene</w:t>
      </w:r>
      <w:r>
        <w:rPr>
          <w:rFonts w:ascii="Calibri" w:eastAsia="Calibri" w:hAnsi="Calibri" w:cs="Calibri"/>
          <w:bCs/>
        </w:rPr>
        <w:t xml:space="preserve"> una </w:t>
      </w:r>
      <w:r w:rsidRPr="006A68C8">
        <w:rPr>
          <w:rFonts w:ascii="Calibri" w:eastAsia="Calibri" w:hAnsi="Calibri" w:cs="Calibri"/>
          <w:bCs/>
        </w:rPr>
        <w:t xml:space="preserve">capacidad de </w:t>
      </w:r>
      <w:r w:rsidR="00936FE7" w:rsidRPr="006A68C8">
        <w:rPr>
          <w:rFonts w:ascii="Calibri" w:eastAsia="Calibri" w:hAnsi="Calibri" w:cs="Calibri"/>
          <w:bCs/>
        </w:rPr>
        <w:t>pr</w:t>
      </w:r>
      <w:r w:rsidR="00922247" w:rsidRPr="006A68C8">
        <w:rPr>
          <w:rFonts w:ascii="Calibri" w:eastAsia="Calibri" w:hAnsi="Calibri" w:cs="Calibri"/>
          <w:bCs/>
        </w:rPr>
        <w:t>oducción</w:t>
      </w:r>
      <w:r w:rsidRPr="006A68C8">
        <w:rPr>
          <w:rFonts w:ascii="Calibri" w:eastAsia="Calibri" w:hAnsi="Calibri" w:cs="Calibri"/>
          <w:bCs/>
        </w:rPr>
        <w:t xml:space="preserve"> </w:t>
      </w:r>
      <w:r w:rsidR="00FA258E" w:rsidRPr="006A68C8">
        <w:rPr>
          <w:rFonts w:ascii="Calibri" w:eastAsia="Calibri" w:hAnsi="Calibri" w:cs="Calibri"/>
          <w:bCs/>
        </w:rPr>
        <w:t xml:space="preserve">de más de </w:t>
      </w:r>
      <w:r w:rsidR="004A75DE" w:rsidRPr="006A68C8">
        <w:rPr>
          <w:rFonts w:ascii="Calibri" w:eastAsia="Calibri" w:hAnsi="Calibri" w:cs="Calibri"/>
          <w:bCs/>
        </w:rPr>
        <w:t>20.00</w:t>
      </w:r>
      <w:r w:rsidR="00485469">
        <w:rPr>
          <w:rFonts w:ascii="Calibri" w:eastAsia="Calibri" w:hAnsi="Calibri" w:cs="Calibri"/>
          <w:bCs/>
        </w:rPr>
        <w:t>0</w:t>
      </w:r>
      <w:r w:rsidR="004A75DE" w:rsidRPr="006A68C8">
        <w:rPr>
          <w:rFonts w:ascii="Calibri" w:eastAsia="Calibri" w:hAnsi="Calibri" w:cs="Calibri"/>
          <w:bCs/>
        </w:rPr>
        <w:t xml:space="preserve"> toneladas al año </w:t>
      </w:r>
      <w:r w:rsidR="00B53E22" w:rsidRPr="006A68C8">
        <w:rPr>
          <w:rFonts w:ascii="Calibri" w:eastAsia="Calibri" w:hAnsi="Calibri" w:cs="Calibri"/>
          <w:bCs/>
        </w:rPr>
        <w:t xml:space="preserve">de </w:t>
      </w:r>
      <w:r w:rsidR="00B53E22" w:rsidRPr="00B53E22">
        <w:rPr>
          <w:rFonts w:ascii="Calibri" w:eastAsia="Calibri" w:hAnsi="Calibri" w:cs="Calibri"/>
          <w:bCs/>
        </w:rPr>
        <w:t>carne de vacuno en canal.</w:t>
      </w:r>
      <w:r w:rsidR="00B53E22">
        <w:rPr>
          <w:rFonts w:ascii="Calibri" w:eastAsia="Calibri" w:hAnsi="Calibri" w:cs="Calibri"/>
          <w:bCs/>
        </w:rPr>
        <w:t xml:space="preserve"> Con ello, Carpisa </w:t>
      </w:r>
      <w:proofErr w:type="spellStart"/>
      <w:r w:rsidR="00B53E22">
        <w:rPr>
          <w:rFonts w:ascii="Calibri" w:eastAsia="Calibri" w:hAnsi="Calibri" w:cs="Calibri"/>
          <w:bCs/>
        </w:rPr>
        <w:t>Foods</w:t>
      </w:r>
      <w:proofErr w:type="spellEnd"/>
      <w:r w:rsidR="00B53E22">
        <w:rPr>
          <w:rFonts w:ascii="Calibri" w:eastAsia="Calibri" w:hAnsi="Calibri" w:cs="Calibri"/>
          <w:bCs/>
        </w:rPr>
        <w:t xml:space="preserve"> podrá </w:t>
      </w:r>
      <w:r w:rsidR="007733EF">
        <w:rPr>
          <w:rFonts w:ascii="Calibri" w:eastAsia="Calibri" w:hAnsi="Calibri" w:cs="Calibri"/>
          <w:bCs/>
        </w:rPr>
        <w:t xml:space="preserve">controlar la </w:t>
      </w:r>
      <w:r w:rsidR="00922247">
        <w:rPr>
          <w:rFonts w:ascii="Calibri" w:eastAsia="Calibri" w:hAnsi="Calibri" w:cs="Calibri"/>
          <w:bCs/>
        </w:rPr>
        <w:t xml:space="preserve">materia prima desde el origen y regular los ciclos de producción para aportar mayor valor a los clientes, garantizando la </w:t>
      </w:r>
      <w:r w:rsidR="006A68C8">
        <w:rPr>
          <w:rFonts w:ascii="Calibri" w:eastAsia="Calibri" w:hAnsi="Calibri" w:cs="Calibri"/>
          <w:bCs/>
        </w:rPr>
        <w:t>excelencia en el</w:t>
      </w:r>
      <w:r w:rsidR="00922247">
        <w:rPr>
          <w:rFonts w:ascii="Calibri" w:eastAsia="Calibri" w:hAnsi="Calibri" w:cs="Calibri"/>
          <w:bCs/>
        </w:rPr>
        <w:t xml:space="preserve"> suministro y la calida</w:t>
      </w:r>
      <w:r w:rsidR="00485469">
        <w:rPr>
          <w:rFonts w:ascii="Calibri" w:eastAsia="Calibri" w:hAnsi="Calibri" w:cs="Calibri"/>
          <w:bCs/>
        </w:rPr>
        <w:t xml:space="preserve">d. </w:t>
      </w:r>
      <w:r w:rsidR="00697368" w:rsidRPr="00031B76">
        <w:rPr>
          <w:rFonts w:ascii="Calibri" w:eastAsia="Calibri" w:hAnsi="Calibri" w:cs="Calibri"/>
          <w:bCs/>
        </w:rPr>
        <w:t>Carpisa Ciudad Rodrigo</w:t>
      </w:r>
      <w:r w:rsidR="00485469" w:rsidRPr="00031B76">
        <w:rPr>
          <w:rFonts w:ascii="Calibri" w:eastAsia="Calibri" w:hAnsi="Calibri" w:cs="Calibri"/>
          <w:bCs/>
        </w:rPr>
        <w:t xml:space="preserve"> cuenta con las certificaciones IFS, que garantiza la seguridad alimentaria y la calidad de los productos en toda la cadena de suministro y SAE nivel 3, lo que le permite exportar a mercados internacionales con total confianza.</w:t>
      </w:r>
      <w:r w:rsidR="00485469" w:rsidRPr="00031B76">
        <w:t xml:space="preserve"> </w:t>
      </w:r>
      <w:r w:rsidR="00485469" w:rsidRPr="00031B76">
        <w:rPr>
          <w:rFonts w:ascii="Calibri" w:eastAsia="Calibri" w:hAnsi="Calibri" w:cs="Calibri"/>
          <w:bCs/>
        </w:rPr>
        <w:t xml:space="preserve">Además, </w:t>
      </w:r>
      <w:r w:rsidR="00B038DC" w:rsidRPr="00031B76">
        <w:rPr>
          <w:rFonts w:ascii="Calibri" w:eastAsia="Calibri" w:hAnsi="Calibri" w:cs="Calibri"/>
          <w:bCs/>
        </w:rPr>
        <w:t xml:space="preserve">tiene también </w:t>
      </w:r>
      <w:r w:rsidR="004959F1" w:rsidRPr="00031B76">
        <w:rPr>
          <w:rFonts w:ascii="Calibri" w:eastAsia="Calibri" w:hAnsi="Calibri" w:cs="Calibri"/>
          <w:bCs/>
        </w:rPr>
        <w:t>certificaci</w:t>
      </w:r>
      <w:r w:rsidR="00740031" w:rsidRPr="00031B76">
        <w:rPr>
          <w:rFonts w:ascii="Calibri" w:eastAsia="Calibri" w:hAnsi="Calibri" w:cs="Calibri"/>
          <w:bCs/>
        </w:rPr>
        <w:t>ones</w:t>
      </w:r>
      <w:r w:rsidR="00B038DC" w:rsidRPr="00031B76">
        <w:rPr>
          <w:rFonts w:ascii="Calibri" w:eastAsia="Calibri" w:hAnsi="Calibri" w:cs="Calibri"/>
          <w:bCs/>
        </w:rPr>
        <w:t xml:space="preserve"> Halal</w:t>
      </w:r>
      <w:r w:rsidR="001255C7" w:rsidRPr="00031B76">
        <w:rPr>
          <w:rFonts w:ascii="Calibri" w:eastAsia="Calibri" w:hAnsi="Calibri" w:cs="Calibri"/>
          <w:bCs/>
        </w:rPr>
        <w:t xml:space="preserve"> reconocidas internacionalmente.</w:t>
      </w:r>
    </w:p>
    <w:p w14:paraId="0C80B1B5" w14:textId="093A7299" w:rsidR="006D5CF8" w:rsidRPr="006B2FE5" w:rsidRDefault="00B53E22" w:rsidP="00B53E22">
      <w:pPr>
        <w:ind w:right="282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</w:rPr>
        <w:t>“</w:t>
      </w:r>
      <w:r w:rsidRPr="00B53E22">
        <w:rPr>
          <w:rFonts w:ascii="Calibri" w:eastAsia="Calibri" w:hAnsi="Calibri" w:cs="Calibri"/>
          <w:bCs/>
          <w:i/>
          <w:iCs/>
        </w:rPr>
        <w:t xml:space="preserve">Necesitábamos un centro de </w:t>
      </w:r>
      <w:r w:rsidR="00300F69">
        <w:rPr>
          <w:rFonts w:ascii="Calibri" w:eastAsia="Calibri" w:hAnsi="Calibri" w:cs="Calibri"/>
          <w:bCs/>
          <w:i/>
          <w:iCs/>
        </w:rPr>
        <w:t>transformación</w:t>
      </w:r>
      <w:r w:rsidRPr="00B53E22">
        <w:rPr>
          <w:rFonts w:ascii="Calibri" w:eastAsia="Calibri" w:hAnsi="Calibri" w:cs="Calibri"/>
          <w:bCs/>
          <w:i/>
          <w:iCs/>
        </w:rPr>
        <w:t xml:space="preserve"> que cumpliese con los altos estándares de trazabilidad y </w:t>
      </w:r>
      <w:r w:rsidR="00FE4FCF">
        <w:rPr>
          <w:rFonts w:ascii="Calibri" w:eastAsia="Calibri" w:hAnsi="Calibri" w:cs="Calibri"/>
          <w:bCs/>
          <w:i/>
          <w:iCs/>
        </w:rPr>
        <w:t>calidad</w:t>
      </w:r>
      <w:r w:rsidRPr="00B53E22">
        <w:rPr>
          <w:rFonts w:ascii="Calibri" w:eastAsia="Calibri" w:hAnsi="Calibri" w:cs="Calibri"/>
          <w:bCs/>
          <w:i/>
          <w:iCs/>
        </w:rPr>
        <w:t xml:space="preserve"> que definen a Carpisa </w:t>
      </w:r>
      <w:proofErr w:type="spellStart"/>
      <w:r w:rsidRPr="00B53E22">
        <w:rPr>
          <w:rFonts w:ascii="Calibri" w:eastAsia="Calibri" w:hAnsi="Calibri" w:cs="Calibri"/>
          <w:bCs/>
          <w:i/>
          <w:iCs/>
        </w:rPr>
        <w:t>Foods</w:t>
      </w:r>
      <w:proofErr w:type="spellEnd"/>
      <w:r w:rsidRPr="00B53E22">
        <w:rPr>
          <w:rFonts w:ascii="Calibri" w:eastAsia="Calibri" w:hAnsi="Calibri" w:cs="Calibri"/>
          <w:bCs/>
          <w:i/>
          <w:iCs/>
        </w:rPr>
        <w:t xml:space="preserve">. Nuestra exigencia es alta, y es el motivo que nos ha empujado a </w:t>
      </w:r>
      <w:r w:rsidR="006B2FE5">
        <w:rPr>
          <w:rFonts w:ascii="Calibri" w:eastAsia="Calibri" w:hAnsi="Calibri" w:cs="Calibri"/>
          <w:bCs/>
          <w:i/>
          <w:iCs/>
        </w:rPr>
        <w:t xml:space="preserve">hacer esta </w:t>
      </w:r>
      <w:r w:rsidR="00973CC2">
        <w:rPr>
          <w:rFonts w:ascii="Calibri" w:eastAsia="Calibri" w:hAnsi="Calibri" w:cs="Calibri"/>
          <w:bCs/>
          <w:i/>
          <w:iCs/>
        </w:rPr>
        <w:t xml:space="preserve">importante </w:t>
      </w:r>
      <w:r w:rsidR="006B2FE5">
        <w:rPr>
          <w:rFonts w:ascii="Calibri" w:eastAsia="Calibri" w:hAnsi="Calibri" w:cs="Calibri"/>
          <w:bCs/>
          <w:i/>
          <w:iCs/>
        </w:rPr>
        <w:t>adquisi</w:t>
      </w:r>
      <w:r w:rsidR="002372C0">
        <w:rPr>
          <w:rFonts w:ascii="Calibri" w:eastAsia="Calibri" w:hAnsi="Calibri" w:cs="Calibri"/>
          <w:bCs/>
          <w:i/>
          <w:iCs/>
        </w:rPr>
        <w:t>ci</w:t>
      </w:r>
      <w:r w:rsidR="006B2FE5">
        <w:rPr>
          <w:rFonts w:ascii="Calibri" w:eastAsia="Calibri" w:hAnsi="Calibri" w:cs="Calibri"/>
          <w:bCs/>
          <w:i/>
          <w:iCs/>
        </w:rPr>
        <w:t>ón</w:t>
      </w:r>
      <w:r>
        <w:rPr>
          <w:rFonts w:ascii="Calibri" w:eastAsia="Calibri" w:hAnsi="Calibri" w:cs="Calibri"/>
          <w:bCs/>
        </w:rPr>
        <w:t xml:space="preserve">, explica </w:t>
      </w:r>
      <w:r w:rsidR="006D5CF8">
        <w:rPr>
          <w:rFonts w:ascii="Calibri" w:eastAsia="Calibri" w:hAnsi="Calibri" w:cs="Calibri"/>
          <w:bCs/>
        </w:rPr>
        <w:t>Carlos Quintas</w:t>
      </w:r>
      <w:r>
        <w:rPr>
          <w:rFonts w:ascii="Calibri" w:eastAsia="Calibri" w:hAnsi="Calibri" w:cs="Calibri"/>
          <w:bCs/>
        </w:rPr>
        <w:t>, director general de la compañía. “</w:t>
      </w:r>
      <w:r w:rsidR="006D5CF8" w:rsidRPr="006D5CF8">
        <w:rPr>
          <w:rFonts w:ascii="Calibri" w:eastAsia="Calibri" w:hAnsi="Calibri" w:cs="Calibri"/>
          <w:bCs/>
          <w:i/>
          <w:iCs/>
        </w:rPr>
        <w:t>Esta decisión fortalece nuestra capacidad productiva, clave para mantener la relevancia y dar respuesta a nuestros clientes</w:t>
      </w:r>
      <w:r w:rsidR="006D5CF8">
        <w:rPr>
          <w:rFonts w:ascii="Calibri" w:eastAsia="Calibri" w:hAnsi="Calibri" w:cs="Calibri"/>
          <w:bCs/>
        </w:rPr>
        <w:t>”, apunta Jorge Castelló, director general de la compañía.</w:t>
      </w:r>
    </w:p>
    <w:p w14:paraId="52D8B1C6" w14:textId="77777777" w:rsidR="00D10CB8" w:rsidRDefault="00D10CB8" w:rsidP="00B53E22">
      <w:pPr>
        <w:ind w:right="282"/>
        <w:jc w:val="both"/>
        <w:rPr>
          <w:rFonts w:ascii="Calibri" w:eastAsia="Calibri" w:hAnsi="Calibri" w:cs="Calibri"/>
          <w:bCs/>
        </w:rPr>
      </w:pPr>
    </w:p>
    <w:p w14:paraId="402E1DD5" w14:textId="0E6B30AC" w:rsidR="001E4B8D" w:rsidRPr="00031B76" w:rsidRDefault="006D5CF8" w:rsidP="001E4B8D">
      <w:pPr>
        <w:ind w:right="282"/>
        <w:jc w:val="both"/>
        <w:rPr>
          <w:rFonts w:ascii="Calibri" w:hAnsi="Calibri" w:cs="Calibri"/>
          <w:b/>
          <w:bCs/>
        </w:rPr>
      </w:pPr>
      <w:r w:rsidRPr="00031B76">
        <w:rPr>
          <w:rFonts w:ascii="Calibri" w:hAnsi="Calibri" w:cs="Calibri"/>
          <w:b/>
          <w:bCs/>
        </w:rPr>
        <w:lastRenderedPageBreak/>
        <w:t>Innovació</w:t>
      </w:r>
      <w:r w:rsidR="00D10CB8" w:rsidRPr="00031B76">
        <w:rPr>
          <w:rFonts w:ascii="Calibri" w:hAnsi="Calibri" w:cs="Calibri"/>
          <w:b/>
          <w:bCs/>
        </w:rPr>
        <w:t>n</w:t>
      </w:r>
      <w:r w:rsidR="003C18A7" w:rsidRPr="00031B76">
        <w:rPr>
          <w:rFonts w:ascii="Calibri" w:hAnsi="Calibri" w:cs="Calibri"/>
          <w:b/>
          <w:bCs/>
        </w:rPr>
        <w:t xml:space="preserve">, </w:t>
      </w:r>
      <w:r w:rsidR="00D10CB8" w:rsidRPr="00031B76">
        <w:rPr>
          <w:rFonts w:ascii="Calibri" w:hAnsi="Calibri" w:cs="Calibri"/>
          <w:b/>
          <w:bCs/>
        </w:rPr>
        <w:t xml:space="preserve">capacidad productiva </w:t>
      </w:r>
      <w:r w:rsidR="003C18A7" w:rsidRPr="00031B76">
        <w:rPr>
          <w:rFonts w:ascii="Calibri" w:hAnsi="Calibri" w:cs="Calibri"/>
          <w:b/>
          <w:bCs/>
        </w:rPr>
        <w:t xml:space="preserve">y calidad </w:t>
      </w:r>
      <w:r w:rsidRPr="00031B76">
        <w:rPr>
          <w:rFonts w:ascii="Calibri" w:hAnsi="Calibri" w:cs="Calibri"/>
          <w:b/>
          <w:bCs/>
        </w:rPr>
        <w:t xml:space="preserve">para impulsar </w:t>
      </w:r>
      <w:r w:rsidR="00C4128F" w:rsidRPr="00031B76">
        <w:rPr>
          <w:rFonts w:ascii="Calibri" w:hAnsi="Calibri" w:cs="Calibri"/>
          <w:b/>
          <w:bCs/>
        </w:rPr>
        <w:t>la economía de la comarca</w:t>
      </w:r>
    </w:p>
    <w:p w14:paraId="326195D8" w14:textId="2CB211B7" w:rsidR="00F90EEF" w:rsidRDefault="00C4128F" w:rsidP="006D5CF8">
      <w:pPr>
        <w:ind w:right="28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Las instalaciones han sido diseñadas y acondicionadas para aumentar la producción </w:t>
      </w:r>
      <w:r w:rsidR="00F90EEF">
        <w:rPr>
          <w:rFonts w:ascii="Calibri" w:eastAsia="Calibri" w:hAnsi="Calibri" w:cs="Calibri"/>
          <w:bCs/>
        </w:rPr>
        <w:t xml:space="preserve">de carne de vacuno </w:t>
      </w:r>
      <w:r w:rsidR="00FB4EAE">
        <w:rPr>
          <w:rFonts w:ascii="Calibri" w:eastAsia="Calibri" w:hAnsi="Calibri" w:cs="Calibri"/>
          <w:bCs/>
        </w:rPr>
        <w:t xml:space="preserve">en la zona </w:t>
      </w:r>
      <w:r w:rsidR="00F90EEF">
        <w:rPr>
          <w:rFonts w:ascii="Calibri" w:eastAsia="Calibri" w:hAnsi="Calibri" w:cs="Calibri"/>
          <w:bCs/>
        </w:rPr>
        <w:t xml:space="preserve">desde el origen, </w:t>
      </w:r>
      <w:r w:rsidR="008928CE">
        <w:rPr>
          <w:rFonts w:ascii="Calibri" w:eastAsia="Calibri" w:hAnsi="Calibri" w:cs="Calibri"/>
          <w:bCs/>
        </w:rPr>
        <w:t xml:space="preserve">con el </w:t>
      </w:r>
      <w:r w:rsidR="00F90EEF">
        <w:rPr>
          <w:rFonts w:ascii="Calibri" w:eastAsia="Calibri" w:hAnsi="Calibri" w:cs="Calibri"/>
          <w:bCs/>
        </w:rPr>
        <w:t xml:space="preserve">beneficio </w:t>
      </w:r>
      <w:r w:rsidR="008928CE">
        <w:rPr>
          <w:rFonts w:ascii="Calibri" w:eastAsia="Calibri" w:hAnsi="Calibri" w:cs="Calibri"/>
          <w:bCs/>
        </w:rPr>
        <w:t xml:space="preserve">que eso supone </w:t>
      </w:r>
      <w:r w:rsidR="00F90EEF">
        <w:rPr>
          <w:rFonts w:ascii="Calibri" w:eastAsia="Calibri" w:hAnsi="Calibri" w:cs="Calibri"/>
          <w:bCs/>
        </w:rPr>
        <w:t xml:space="preserve">para la economía </w:t>
      </w:r>
      <w:r w:rsidR="00FB4EAE">
        <w:rPr>
          <w:rFonts w:ascii="Calibri" w:eastAsia="Calibri" w:hAnsi="Calibri" w:cs="Calibri"/>
          <w:bCs/>
        </w:rPr>
        <w:t xml:space="preserve">y </w:t>
      </w:r>
      <w:r w:rsidR="00F90EEF">
        <w:rPr>
          <w:rFonts w:ascii="Calibri" w:eastAsia="Calibri" w:hAnsi="Calibri" w:cs="Calibri"/>
          <w:bCs/>
        </w:rPr>
        <w:t>el sector ganadero</w:t>
      </w:r>
      <w:r w:rsidR="00FB4EAE">
        <w:rPr>
          <w:rFonts w:ascii="Calibri" w:eastAsia="Calibri" w:hAnsi="Calibri" w:cs="Calibri"/>
          <w:bCs/>
        </w:rPr>
        <w:t xml:space="preserve"> local</w:t>
      </w:r>
      <w:r w:rsidR="008A0287">
        <w:rPr>
          <w:rFonts w:ascii="Calibri" w:eastAsia="Calibri" w:hAnsi="Calibri" w:cs="Calibri"/>
          <w:bCs/>
        </w:rPr>
        <w:t xml:space="preserve">. </w:t>
      </w:r>
      <w:r w:rsidR="00F90EEF" w:rsidRPr="00F90EEF">
        <w:rPr>
          <w:rFonts w:ascii="Calibri" w:eastAsia="Calibri" w:hAnsi="Calibri" w:cs="Calibri"/>
          <w:bCs/>
          <w:i/>
          <w:iCs/>
        </w:rPr>
        <w:t xml:space="preserve">Tener un </w:t>
      </w:r>
      <w:r w:rsidR="00D2411A">
        <w:rPr>
          <w:rFonts w:ascii="Calibri" w:eastAsia="Calibri" w:hAnsi="Calibri" w:cs="Calibri"/>
          <w:bCs/>
          <w:i/>
          <w:iCs/>
        </w:rPr>
        <w:t>matadero</w:t>
      </w:r>
      <w:r w:rsidR="00F90EEF" w:rsidRPr="00F90EEF">
        <w:rPr>
          <w:rFonts w:ascii="Calibri" w:eastAsia="Calibri" w:hAnsi="Calibri" w:cs="Calibri"/>
          <w:bCs/>
          <w:i/>
          <w:iCs/>
        </w:rPr>
        <w:t xml:space="preserve"> de estas características en Ciudad </w:t>
      </w:r>
      <w:r w:rsidR="00F90EEF">
        <w:rPr>
          <w:rFonts w:ascii="Calibri" w:eastAsia="Calibri" w:hAnsi="Calibri" w:cs="Calibri"/>
          <w:bCs/>
          <w:i/>
          <w:iCs/>
        </w:rPr>
        <w:t>R</w:t>
      </w:r>
      <w:r w:rsidR="00F90EEF" w:rsidRPr="00F90EEF">
        <w:rPr>
          <w:rFonts w:ascii="Calibri" w:eastAsia="Calibri" w:hAnsi="Calibri" w:cs="Calibri"/>
          <w:bCs/>
          <w:i/>
          <w:iCs/>
        </w:rPr>
        <w:t>odrigo</w:t>
      </w:r>
      <w:r w:rsidR="008928CE">
        <w:rPr>
          <w:rFonts w:ascii="Calibri" w:eastAsia="Calibri" w:hAnsi="Calibri" w:cs="Calibri"/>
          <w:bCs/>
          <w:i/>
          <w:iCs/>
        </w:rPr>
        <w:t xml:space="preserve"> crea </w:t>
      </w:r>
      <w:r w:rsidR="00F90EEF" w:rsidRPr="00F90EEF">
        <w:rPr>
          <w:rFonts w:ascii="Calibri" w:eastAsia="Calibri" w:hAnsi="Calibri" w:cs="Calibri"/>
          <w:bCs/>
          <w:i/>
          <w:iCs/>
        </w:rPr>
        <w:t>un impacto muy positivo para la zona, porque todo el valor añadido que generamos se queda en la comarca</w:t>
      </w:r>
      <w:r w:rsidR="00F90EEF">
        <w:rPr>
          <w:rFonts w:ascii="Calibri" w:eastAsia="Calibri" w:hAnsi="Calibri" w:cs="Calibri"/>
          <w:bCs/>
          <w:i/>
          <w:iCs/>
        </w:rPr>
        <w:t xml:space="preserve"> y suma a la economía y al desarrollo del sector ganadero</w:t>
      </w:r>
      <w:r w:rsidR="00F90EEF" w:rsidRPr="00F90EEF">
        <w:rPr>
          <w:rFonts w:ascii="Calibri" w:eastAsia="Calibri" w:hAnsi="Calibri" w:cs="Calibri"/>
          <w:bCs/>
        </w:rPr>
        <w:t xml:space="preserve">, en declaraciones de Antonio Sánchez, gerente de Carpisa Ciudad Rodrigo. </w:t>
      </w:r>
    </w:p>
    <w:p w14:paraId="0964D2A2" w14:textId="00CB5A69" w:rsidR="003811C2" w:rsidRDefault="00F90EEF" w:rsidP="006D5CF8">
      <w:pPr>
        <w:ind w:right="282"/>
        <w:jc w:val="both"/>
        <w:rPr>
          <w:rFonts w:ascii="Calibri" w:eastAsia="Calibri" w:hAnsi="Calibri" w:cs="Calibri"/>
          <w:bCs/>
        </w:rPr>
      </w:pPr>
      <w:r w:rsidRPr="00142AD4">
        <w:rPr>
          <w:rFonts w:ascii="Calibri" w:eastAsia="Calibri" w:hAnsi="Calibri" w:cs="Calibri"/>
          <w:bCs/>
        </w:rPr>
        <w:t xml:space="preserve">Carpisa </w:t>
      </w:r>
      <w:proofErr w:type="spellStart"/>
      <w:r w:rsidRPr="00142AD4">
        <w:rPr>
          <w:rFonts w:ascii="Calibri" w:eastAsia="Calibri" w:hAnsi="Calibri" w:cs="Calibri"/>
          <w:bCs/>
        </w:rPr>
        <w:t>Foods</w:t>
      </w:r>
      <w:proofErr w:type="spellEnd"/>
      <w:r w:rsidRPr="00142AD4">
        <w:rPr>
          <w:rFonts w:ascii="Calibri" w:eastAsia="Calibri" w:hAnsi="Calibri" w:cs="Calibri"/>
          <w:bCs/>
        </w:rPr>
        <w:t xml:space="preserve"> aprovechará el marco de la feria Salamaq para dar a conocer entre los profesionales del sector los planes futuros </w:t>
      </w:r>
      <w:r w:rsidR="0052260B">
        <w:rPr>
          <w:rFonts w:ascii="Calibri" w:eastAsia="Calibri" w:hAnsi="Calibri" w:cs="Calibri"/>
          <w:bCs/>
        </w:rPr>
        <w:t>del centro cárnico Carpisa Ciudad Rodrigo</w:t>
      </w:r>
      <w:r>
        <w:rPr>
          <w:rFonts w:ascii="Calibri" w:eastAsia="Calibri" w:hAnsi="Calibri" w:cs="Calibri"/>
          <w:bCs/>
        </w:rPr>
        <w:t xml:space="preserve">, que seguirá creciendo </w:t>
      </w:r>
      <w:r w:rsidR="008A0287">
        <w:rPr>
          <w:rFonts w:ascii="Calibri" w:eastAsia="Calibri" w:hAnsi="Calibri" w:cs="Calibri"/>
          <w:bCs/>
        </w:rPr>
        <w:t>en los próximos meses,</w:t>
      </w:r>
      <w:r>
        <w:rPr>
          <w:rFonts w:ascii="Calibri" w:eastAsia="Calibri" w:hAnsi="Calibri" w:cs="Calibri"/>
          <w:bCs/>
        </w:rPr>
        <w:t xml:space="preserve"> incorporando más superficie y áreas de trabajo</w:t>
      </w:r>
      <w:r w:rsidR="008A0287">
        <w:rPr>
          <w:rFonts w:ascii="Calibri" w:eastAsia="Calibri" w:hAnsi="Calibri" w:cs="Calibri"/>
          <w:bCs/>
        </w:rPr>
        <w:t xml:space="preserve"> especializado </w:t>
      </w:r>
      <w:r>
        <w:rPr>
          <w:rFonts w:ascii="Calibri" w:eastAsia="Calibri" w:hAnsi="Calibri" w:cs="Calibri"/>
          <w:bCs/>
        </w:rPr>
        <w:t xml:space="preserve">como </w:t>
      </w:r>
      <w:r w:rsidR="008A0287">
        <w:rPr>
          <w:rFonts w:ascii="Calibri" w:eastAsia="Calibri" w:hAnsi="Calibri" w:cs="Calibri"/>
          <w:bCs/>
        </w:rPr>
        <w:t>deshuese, despiece y elaborados.</w:t>
      </w:r>
    </w:p>
    <w:p w14:paraId="6DB9700E" w14:textId="77777777" w:rsidR="006D5CF8" w:rsidRPr="00BD7F34" w:rsidRDefault="006D5CF8" w:rsidP="00BD7F34">
      <w:pPr>
        <w:jc w:val="both"/>
        <w:rPr>
          <w:rFonts w:cstheme="minorHAnsi"/>
          <w:sz w:val="20"/>
          <w:szCs w:val="20"/>
        </w:rPr>
      </w:pPr>
    </w:p>
    <w:p w14:paraId="7E0CC29E" w14:textId="77777777" w:rsidR="001E4B8D" w:rsidRPr="00131E46" w:rsidRDefault="001E4B8D" w:rsidP="00BD7F34">
      <w:pPr>
        <w:contextualSpacing/>
        <w:jc w:val="both"/>
        <w:rPr>
          <w:rFonts w:cstheme="minorHAnsi"/>
          <w:b/>
          <w:bCs/>
          <w:sz w:val="20"/>
          <w:szCs w:val="20"/>
        </w:rPr>
      </w:pPr>
      <w:r w:rsidRPr="00131E46">
        <w:rPr>
          <w:rFonts w:cstheme="minorHAnsi"/>
          <w:b/>
          <w:bCs/>
          <w:sz w:val="20"/>
          <w:szCs w:val="20"/>
        </w:rPr>
        <w:t xml:space="preserve">Acerca de Carpisa </w:t>
      </w:r>
      <w:proofErr w:type="spellStart"/>
      <w:r w:rsidRPr="00131E46">
        <w:rPr>
          <w:rFonts w:cstheme="minorHAnsi"/>
          <w:b/>
          <w:bCs/>
          <w:sz w:val="20"/>
          <w:szCs w:val="20"/>
        </w:rPr>
        <w:t>Foods</w:t>
      </w:r>
      <w:proofErr w:type="spellEnd"/>
      <w:r w:rsidRPr="00131E46">
        <w:rPr>
          <w:rFonts w:cstheme="minorHAnsi"/>
          <w:b/>
          <w:bCs/>
          <w:sz w:val="20"/>
          <w:szCs w:val="20"/>
        </w:rPr>
        <w:t>:</w:t>
      </w:r>
    </w:p>
    <w:p w14:paraId="694559B0" w14:textId="0393E058" w:rsidR="00A064DF" w:rsidRPr="00517DA9" w:rsidRDefault="001B59EB" w:rsidP="00BD7F34">
      <w:pPr>
        <w:contextualSpacing/>
        <w:jc w:val="both"/>
        <w:rPr>
          <w:rFonts w:cstheme="minorHAnsi"/>
          <w:sz w:val="20"/>
          <w:szCs w:val="20"/>
        </w:rPr>
      </w:pPr>
      <w:r w:rsidRPr="00131E46">
        <w:rPr>
          <w:rFonts w:cstheme="minorHAnsi"/>
          <w:sz w:val="20"/>
          <w:szCs w:val="20"/>
        </w:rPr>
        <w:t xml:space="preserve">Carpisa </w:t>
      </w:r>
      <w:proofErr w:type="spellStart"/>
      <w:r w:rsidRPr="00131E46">
        <w:rPr>
          <w:rFonts w:cstheme="minorHAnsi"/>
          <w:sz w:val="20"/>
          <w:szCs w:val="20"/>
        </w:rPr>
        <w:t>Foods</w:t>
      </w:r>
      <w:proofErr w:type="spellEnd"/>
      <w:r w:rsidRPr="00131E46">
        <w:rPr>
          <w:rFonts w:cstheme="minorHAnsi"/>
          <w:sz w:val="20"/>
          <w:szCs w:val="20"/>
        </w:rPr>
        <w:t xml:space="preserve"> es una empresa española de origen familiar que, desde su nacimiento en 1986, tiene el propósito</w:t>
      </w:r>
      <w:r w:rsidR="00131E46">
        <w:rPr>
          <w:rFonts w:cstheme="minorHAnsi"/>
          <w:sz w:val="20"/>
          <w:szCs w:val="20"/>
        </w:rPr>
        <w:t xml:space="preserve"> de</w:t>
      </w:r>
      <w:r w:rsidRPr="00131E46">
        <w:rPr>
          <w:rFonts w:cstheme="minorHAnsi"/>
          <w:sz w:val="20"/>
          <w:szCs w:val="20"/>
        </w:rPr>
        <w:t xml:space="preserve"> </w:t>
      </w:r>
      <w:r w:rsidR="00131E46" w:rsidRPr="00131E46">
        <w:rPr>
          <w:rFonts w:cstheme="minorHAnsi"/>
          <w:sz w:val="20"/>
          <w:szCs w:val="20"/>
        </w:rPr>
        <w:t xml:space="preserve">impulsar el sector, elevando al máximo los estándares de calidad </w:t>
      </w:r>
      <w:r w:rsidR="00492595">
        <w:rPr>
          <w:rFonts w:cstheme="minorHAnsi"/>
          <w:sz w:val="20"/>
          <w:szCs w:val="20"/>
        </w:rPr>
        <w:t xml:space="preserve">y </w:t>
      </w:r>
      <w:r w:rsidR="00131E46" w:rsidRPr="00131E46">
        <w:rPr>
          <w:rFonts w:cstheme="minorHAnsi"/>
          <w:sz w:val="20"/>
          <w:szCs w:val="20"/>
        </w:rPr>
        <w:t>explorando nuevas soluciones para sus clientes</w:t>
      </w:r>
      <w:r w:rsidR="00131E46">
        <w:rPr>
          <w:rFonts w:cstheme="minorHAnsi"/>
          <w:sz w:val="20"/>
          <w:szCs w:val="20"/>
        </w:rPr>
        <w:t xml:space="preserve">. </w:t>
      </w:r>
      <w:r w:rsidRPr="00131E46">
        <w:rPr>
          <w:rFonts w:cstheme="minorHAnsi"/>
          <w:sz w:val="20"/>
          <w:szCs w:val="20"/>
        </w:rPr>
        <w:t>Con más de 35 años de experiencia, la compañía se ha consolidado como uno de los principales fabricantes de carne de vacuno en España y un referente en Europ</w:t>
      </w:r>
      <w:r w:rsidR="00131E46" w:rsidRPr="00131E46">
        <w:rPr>
          <w:rFonts w:cstheme="minorHAnsi"/>
          <w:sz w:val="20"/>
          <w:szCs w:val="20"/>
        </w:rPr>
        <w:t>a.</w:t>
      </w:r>
      <w:r w:rsidR="000946E8">
        <w:rPr>
          <w:rFonts w:cstheme="minorHAnsi"/>
          <w:sz w:val="20"/>
          <w:szCs w:val="20"/>
        </w:rPr>
        <w:t xml:space="preserve"> </w:t>
      </w:r>
      <w:r w:rsidR="00492595">
        <w:rPr>
          <w:rFonts w:cstheme="minorHAnsi"/>
          <w:sz w:val="20"/>
          <w:szCs w:val="20"/>
        </w:rPr>
        <w:t xml:space="preserve">Carpisa </w:t>
      </w:r>
      <w:proofErr w:type="spellStart"/>
      <w:r w:rsidR="00492595">
        <w:rPr>
          <w:rFonts w:cstheme="minorHAnsi"/>
          <w:sz w:val="20"/>
          <w:szCs w:val="20"/>
        </w:rPr>
        <w:t>Foods</w:t>
      </w:r>
      <w:proofErr w:type="spellEnd"/>
      <w:r w:rsidR="00131E46" w:rsidRPr="00131E46">
        <w:rPr>
          <w:rFonts w:cstheme="minorHAnsi"/>
          <w:sz w:val="20"/>
          <w:szCs w:val="20"/>
        </w:rPr>
        <w:t xml:space="preserve"> controla la producción desde la materia prima hasta el producto final, cumpliendo con los más altos estándares de calidad </w:t>
      </w:r>
      <w:r w:rsidR="00A064DF">
        <w:rPr>
          <w:rFonts w:cstheme="minorHAnsi"/>
          <w:sz w:val="20"/>
          <w:szCs w:val="20"/>
        </w:rPr>
        <w:t xml:space="preserve">garantizados por </w:t>
      </w:r>
      <w:r w:rsidR="00A064DF" w:rsidRPr="00517DA9">
        <w:rPr>
          <w:rFonts w:cstheme="minorHAnsi"/>
          <w:sz w:val="20"/>
          <w:szCs w:val="20"/>
        </w:rPr>
        <w:t>las certificaciones IFS Food</w:t>
      </w:r>
      <w:r w:rsidR="009538F3" w:rsidRPr="00517DA9">
        <w:rPr>
          <w:rFonts w:cstheme="minorHAnsi"/>
          <w:sz w:val="20"/>
          <w:szCs w:val="20"/>
        </w:rPr>
        <w:t>, SAE</w:t>
      </w:r>
      <w:r w:rsidR="003B10E9" w:rsidRPr="00517DA9">
        <w:rPr>
          <w:rFonts w:cstheme="minorHAnsi"/>
          <w:sz w:val="20"/>
          <w:szCs w:val="20"/>
        </w:rPr>
        <w:t xml:space="preserve"> (3)</w:t>
      </w:r>
      <w:r w:rsidR="009538F3" w:rsidRPr="00517DA9">
        <w:rPr>
          <w:rFonts w:cstheme="minorHAnsi"/>
          <w:sz w:val="20"/>
          <w:szCs w:val="20"/>
        </w:rPr>
        <w:t xml:space="preserve"> y </w:t>
      </w:r>
      <w:r w:rsidR="00A064DF" w:rsidRPr="00517DA9">
        <w:rPr>
          <w:rFonts w:cstheme="minorHAnsi"/>
          <w:sz w:val="20"/>
          <w:szCs w:val="20"/>
        </w:rPr>
        <w:t>BRCGS Food Safety y con un servicio excepcional.</w:t>
      </w:r>
    </w:p>
    <w:p w14:paraId="60B4CBA6" w14:textId="36757269" w:rsidR="001E4B8D" w:rsidRPr="00BD7F34" w:rsidRDefault="001E4B8D" w:rsidP="00BD7F34">
      <w:pPr>
        <w:contextualSpacing/>
        <w:jc w:val="both"/>
        <w:rPr>
          <w:rFonts w:cstheme="minorHAnsi"/>
          <w:sz w:val="20"/>
          <w:szCs w:val="20"/>
        </w:rPr>
      </w:pPr>
    </w:p>
    <w:p w14:paraId="725162C7" w14:textId="77777777" w:rsidR="00514B2D" w:rsidRDefault="00514B2D" w:rsidP="001E4B8D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37475FE8" w14:textId="77777777" w:rsidR="001E4B8D" w:rsidRPr="007B565F" w:rsidRDefault="001E4B8D" w:rsidP="001E4B8D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48372B9C" w14:textId="77777777" w:rsidR="001E4B8D" w:rsidRDefault="001E4B8D" w:rsidP="001E4B8D">
      <w:pPr>
        <w:contextualSpacing/>
        <w:jc w:val="both"/>
        <w:rPr>
          <w:rFonts w:ascii="Arial" w:hAnsi="Arial" w:cs="Arial"/>
          <w:sz w:val="18"/>
          <w:szCs w:val="18"/>
        </w:rPr>
      </w:pPr>
      <w:r w:rsidRPr="007B565F">
        <w:rPr>
          <w:rFonts w:ascii="Arial" w:hAnsi="Arial" w:cs="Arial"/>
          <w:sz w:val="18"/>
          <w:szCs w:val="18"/>
        </w:rPr>
        <w:t xml:space="preserve">Para más información: </w:t>
      </w:r>
      <w:hyperlink r:id="rId7" w:history="1">
        <w:r w:rsidRPr="00926196">
          <w:rPr>
            <w:rStyle w:val="Hipervnculo"/>
            <w:rFonts w:ascii="Arial" w:hAnsi="Arial" w:cs="Arial"/>
            <w:sz w:val="18"/>
            <w:szCs w:val="18"/>
          </w:rPr>
          <w:t>https://www.carpisafoods.com/es/inicio/</w:t>
        </w:r>
      </w:hyperlink>
    </w:p>
    <w:p w14:paraId="0790E1D5" w14:textId="77777777" w:rsidR="001E4B8D" w:rsidRDefault="001E4B8D" w:rsidP="001E4B8D">
      <w:pPr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7B565F">
        <w:rPr>
          <w:rFonts w:ascii="Arial" w:hAnsi="Arial" w:cs="Arial"/>
          <w:sz w:val="18"/>
          <w:szCs w:val="18"/>
          <w:lang w:val="en-US"/>
        </w:rPr>
        <w:t xml:space="preserve">Facebook: </w:t>
      </w:r>
      <w:hyperlink r:id="rId8" w:history="1">
        <w:r w:rsidRPr="00926196">
          <w:rPr>
            <w:rStyle w:val="Hipervnculo"/>
            <w:rFonts w:ascii="Arial" w:hAnsi="Arial" w:cs="Arial"/>
            <w:sz w:val="18"/>
            <w:szCs w:val="18"/>
            <w:lang w:val="en-US"/>
          </w:rPr>
          <w:t>https://es-es.facebook.com/carnicascarpisa/</w:t>
        </w:r>
      </w:hyperlink>
    </w:p>
    <w:p w14:paraId="5C3459E8" w14:textId="77777777" w:rsidR="001E4B8D" w:rsidRDefault="001E4B8D" w:rsidP="001E4B8D">
      <w:pPr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7B565F">
        <w:rPr>
          <w:rFonts w:ascii="Arial" w:hAnsi="Arial" w:cs="Arial"/>
          <w:sz w:val="18"/>
          <w:szCs w:val="18"/>
          <w:lang w:val="en-US"/>
        </w:rPr>
        <w:t xml:space="preserve">LinkedIn: </w:t>
      </w:r>
      <w:hyperlink r:id="rId9" w:history="1">
        <w:r w:rsidRPr="00926196">
          <w:rPr>
            <w:rStyle w:val="Hipervnculo"/>
            <w:rFonts w:ascii="Arial" w:hAnsi="Arial" w:cs="Arial"/>
            <w:sz w:val="18"/>
            <w:szCs w:val="18"/>
            <w:lang w:val="en-US"/>
          </w:rPr>
          <w:t>https://www.linkedin.com/company/carpisa?trk=company_logo</w:t>
        </w:r>
      </w:hyperlink>
    </w:p>
    <w:p w14:paraId="5F69F597" w14:textId="77777777" w:rsidR="001E4B8D" w:rsidRPr="007B565F" w:rsidRDefault="001E4B8D" w:rsidP="001E4B8D">
      <w:pPr>
        <w:contextualSpacing/>
        <w:jc w:val="both"/>
        <w:rPr>
          <w:rFonts w:ascii="Arial" w:hAnsi="Arial" w:cs="Arial"/>
          <w:sz w:val="18"/>
          <w:szCs w:val="18"/>
          <w:lang w:val="en-US"/>
        </w:rPr>
      </w:pPr>
    </w:p>
    <w:p w14:paraId="7EFF99AA" w14:textId="77777777" w:rsidR="001E4B8D" w:rsidRPr="007B565F" w:rsidRDefault="001E4B8D" w:rsidP="001E4B8D">
      <w:pPr>
        <w:contextualSpacing/>
        <w:rPr>
          <w:b/>
          <w:color w:val="C00000"/>
          <w:sz w:val="20"/>
          <w:lang w:val="en-US"/>
        </w:rPr>
      </w:pPr>
    </w:p>
    <w:p w14:paraId="2EB6F99B" w14:textId="77777777" w:rsidR="001E4B8D" w:rsidRDefault="001E4B8D" w:rsidP="001E4B8D">
      <w:pPr>
        <w:contextualSpacing/>
        <w:rPr>
          <w:b/>
          <w:bCs/>
          <w:color w:val="53813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EA927" wp14:editId="505BF823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3" name="Rectángulo 3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0EEC" id="Rectángulo 3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>
        <w:rPr>
          <w:b/>
          <w:bCs/>
          <w:color w:val="538135"/>
          <w:sz w:val="20"/>
          <w:szCs w:val="20"/>
        </w:rPr>
        <w:t xml:space="preserve">Contacto de prensa para más información: </w:t>
      </w:r>
    </w:p>
    <w:p w14:paraId="3C928A0C" w14:textId="77777777" w:rsidR="001E4B8D" w:rsidRDefault="001E4B8D" w:rsidP="001E4B8D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cs="Arial"/>
          <w:b/>
          <w:bCs/>
          <w:sz w:val="18"/>
          <w:szCs w:val="20"/>
          <w:lang w:val="pt-PT"/>
        </w:rPr>
      </w:pPr>
      <w:r>
        <w:rPr>
          <w:rFonts w:cs="Arial"/>
          <w:b/>
          <w:bCs/>
          <w:sz w:val="18"/>
          <w:szCs w:val="20"/>
          <w:lang w:val="pt-PT"/>
        </w:rPr>
        <w:t>Evercom</w:t>
      </w:r>
    </w:p>
    <w:p w14:paraId="5CC6C6EC" w14:textId="77777777" w:rsidR="001E4B8D" w:rsidRPr="00DF5D8A" w:rsidRDefault="00031B76" w:rsidP="001E4B8D">
      <w:pPr>
        <w:spacing w:after="0" w:line="240" w:lineRule="auto"/>
        <w:ind w:right="284"/>
        <w:contextualSpacing/>
        <w:rPr>
          <w:rStyle w:val="Hipervnculo"/>
          <w:rFonts w:cs="Arial"/>
          <w:sz w:val="18"/>
          <w:szCs w:val="20"/>
          <w:lang w:val="it-IT"/>
        </w:rPr>
      </w:pPr>
      <w:hyperlink r:id="rId10" w:history="1">
        <w:r w:rsidR="001E4B8D" w:rsidRPr="00DF5D8A">
          <w:rPr>
            <w:rStyle w:val="Hipervnculo"/>
            <w:rFonts w:cs="Arial"/>
            <w:sz w:val="18"/>
            <w:szCs w:val="20"/>
            <w:lang w:val="it-IT"/>
          </w:rPr>
          <w:t>Elia.veloso@evercom.es</w:t>
        </w:r>
      </w:hyperlink>
    </w:p>
    <w:p w14:paraId="50CA4066" w14:textId="77777777" w:rsidR="001E4B8D" w:rsidRPr="00DF5D8A" w:rsidRDefault="00031B76" w:rsidP="001E4B8D">
      <w:pPr>
        <w:spacing w:after="0" w:line="240" w:lineRule="auto"/>
        <w:ind w:right="284"/>
        <w:contextualSpacing/>
        <w:rPr>
          <w:rStyle w:val="Hipervnculo"/>
          <w:lang w:val="fr-FR"/>
        </w:rPr>
      </w:pPr>
      <w:hyperlink r:id="rId11" w:history="1">
        <w:r w:rsidR="001E4B8D" w:rsidRPr="0056766C">
          <w:rPr>
            <w:rStyle w:val="Hipervnculo"/>
            <w:rFonts w:cs="Arial"/>
            <w:sz w:val="18"/>
            <w:szCs w:val="20"/>
            <w:lang w:val="fr-FR"/>
          </w:rPr>
          <w:t>maria.benaiges@evercom.es</w:t>
        </w:r>
      </w:hyperlink>
      <w:r w:rsidR="001E4B8D" w:rsidRPr="00DF5D8A">
        <w:rPr>
          <w:rStyle w:val="Hipervnculo"/>
          <w:rFonts w:cs="Arial"/>
          <w:sz w:val="18"/>
          <w:szCs w:val="20"/>
          <w:lang w:val="fr-FR"/>
        </w:rPr>
        <w:t xml:space="preserve"> </w:t>
      </w:r>
    </w:p>
    <w:p w14:paraId="7A155BC6" w14:textId="77777777" w:rsidR="001E4B8D" w:rsidRPr="007050A8" w:rsidRDefault="001E4B8D" w:rsidP="001E4B8D">
      <w:pPr>
        <w:spacing w:after="0" w:line="240" w:lineRule="auto"/>
        <w:ind w:right="282"/>
        <w:contextualSpacing/>
        <w:rPr>
          <w:lang w:val="pt-PT"/>
        </w:rPr>
      </w:pPr>
      <w:r w:rsidRPr="00A5473E">
        <w:rPr>
          <w:rFonts w:cs="Arial"/>
          <w:sz w:val="18"/>
          <w:szCs w:val="20"/>
          <w:lang w:val="pt-PT"/>
        </w:rPr>
        <w:t>Tel. 91 577 92 72</w:t>
      </w:r>
    </w:p>
    <w:sectPr w:rsidR="001E4B8D" w:rsidRPr="007050A8" w:rsidSect="001E4B8D">
      <w:headerReference w:type="defaul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03263" w14:textId="77777777" w:rsidR="00DA41B8" w:rsidRDefault="00DA41B8">
      <w:pPr>
        <w:spacing w:after="0" w:line="240" w:lineRule="auto"/>
      </w:pPr>
      <w:r>
        <w:separator/>
      </w:r>
    </w:p>
  </w:endnote>
  <w:endnote w:type="continuationSeparator" w:id="0">
    <w:p w14:paraId="6F1538E3" w14:textId="77777777" w:rsidR="00DA41B8" w:rsidRDefault="00DA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3C2CC" w14:textId="77777777" w:rsidR="00DA41B8" w:rsidRDefault="00DA41B8">
      <w:pPr>
        <w:spacing w:after="0" w:line="240" w:lineRule="auto"/>
      </w:pPr>
      <w:r>
        <w:separator/>
      </w:r>
    </w:p>
  </w:footnote>
  <w:footnote w:type="continuationSeparator" w:id="0">
    <w:p w14:paraId="46E449D9" w14:textId="77777777" w:rsidR="00DA41B8" w:rsidRDefault="00DA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AF89" w14:textId="77777777" w:rsidR="006373F6" w:rsidRDefault="006373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4A49D" wp14:editId="339BFADF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1784985" cy="681990"/>
          <wp:effectExtent l="0" t="0" r="5715" b="3810"/>
          <wp:wrapSquare wrapText="bothSides"/>
          <wp:docPr id="6578070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6438"/>
    <w:multiLevelType w:val="hybridMultilevel"/>
    <w:tmpl w:val="6A56F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851"/>
    <w:multiLevelType w:val="hybridMultilevel"/>
    <w:tmpl w:val="7CDEE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DFD"/>
    <w:multiLevelType w:val="hybridMultilevel"/>
    <w:tmpl w:val="F55C716E"/>
    <w:lvl w:ilvl="0" w:tplc="0D2C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40CC4"/>
    <w:multiLevelType w:val="hybridMultilevel"/>
    <w:tmpl w:val="E788E5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4054613">
    <w:abstractNumId w:val="1"/>
  </w:num>
  <w:num w:numId="2" w16cid:durableId="1731807449">
    <w:abstractNumId w:val="3"/>
  </w:num>
  <w:num w:numId="3" w16cid:durableId="917833204">
    <w:abstractNumId w:val="0"/>
  </w:num>
  <w:num w:numId="4" w16cid:durableId="220141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8D"/>
    <w:rsid w:val="00031B76"/>
    <w:rsid w:val="00045C17"/>
    <w:rsid w:val="0004797D"/>
    <w:rsid w:val="0005070D"/>
    <w:rsid w:val="0005321C"/>
    <w:rsid w:val="000946E8"/>
    <w:rsid w:val="00096B07"/>
    <w:rsid w:val="000C38AA"/>
    <w:rsid w:val="000D684F"/>
    <w:rsid w:val="000E3DF6"/>
    <w:rsid w:val="0010476D"/>
    <w:rsid w:val="00106923"/>
    <w:rsid w:val="001255C7"/>
    <w:rsid w:val="00131E46"/>
    <w:rsid w:val="00142AD4"/>
    <w:rsid w:val="001719C2"/>
    <w:rsid w:val="00171F55"/>
    <w:rsid w:val="0017590C"/>
    <w:rsid w:val="001760BD"/>
    <w:rsid w:val="00180FDA"/>
    <w:rsid w:val="00183E7F"/>
    <w:rsid w:val="00192A09"/>
    <w:rsid w:val="00194C2F"/>
    <w:rsid w:val="00197894"/>
    <w:rsid w:val="001B59EB"/>
    <w:rsid w:val="001C105E"/>
    <w:rsid w:val="001E4B8D"/>
    <w:rsid w:val="002372C0"/>
    <w:rsid w:val="002A09F1"/>
    <w:rsid w:val="002A6CCE"/>
    <w:rsid w:val="002E05E4"/>
    <w:rsid w:val="002E524F"/>
    <w:rsid w:val="00300F69"/>
    <w:rsid w:val="00353F2C"/>
    <w:rsid w:val="00371BFA"/>
    <w:rsid w:val="003811C2"/>
    <w:rsid w:val="003B10E9"/>
    <w:rsid w:val="003C028A"/>
    <w:rsid w:val="003C18A7"/>
    <w:rsid w:val="003F6127"/>
    <w:rsid w:val="004063C8"/>
    <w:rsid w:val="00406718"/>
    <w:rsid w:val="00484227"/>
    <w:rsid w:val="00485469"/>
    <w:rsid w:val="00492595"/>
    <w:rsid w:val="004959F1"/>
    <w:rsid w:val="004A75DE"/>
    <w:rsid w:val="004F0DF4"/>
    <w:rsid w:val="00514B2D"/>
    <w:rsid w:val="00517DA9"/>
    <w:rsid w:val="0052260B"/>
    <w:rsid w:val="005C3341"/>
    <w:rsid w:val="006373F6"/>
    <w:rsid w:val="00643B45"/>
    <w:rsid w:val="0064406E"/>
    <w:rsid w:val="00676C77"/>
    <w:rsid w:val="00697368"/>
    <w:rsid w:val="006A68C8"/>
    <w:rsid w:val="006B2FE5"/>
    <w:rsid w:val="006C180B"/>
    <w:rsid w:val="006D5CF8"/>
    <w:rsid w:val="00717F6F"/>
    <w:rsid w:val="00730E1C"/>
    <w:rsid w:val="00740031"/>
    <w:rsid w:val="007432A3"/>
    <w:rsid w:val="007645D2"/>
    <w:rsid w:val="00765F4B"/>
    <w:rsid w:val="007733EF"/>
    <w:rsid w:val="007C4407"/>
    <w:rsid w:val="007E54C7"/>
    <w:rsid w:val="007E6B77"/>
    <w:rsid w:val="008928CE"/>
    <w:rsid w:val="008A0287"/>
    <w:rsid w:val="008B0967"/>
    <w:rsid w:val="008D710E"/>
    <w:rsid w:val="009034CD"/>
    <w:rsid w:val="00922247"/>
    <w:rsid w:val="00936FE7"/>
    <w:rsid w:val="009538F3"/>
    <w:rsid w:val="00973CC2"/>
    <w:rsid w:val="00975579"/>
    <w:rsid w:val="009F645F"/>
    <w:rsid w:val="00A064DF"/>
    <w:rsid w:val="00A17599"/>
    <w:rsid w:val="00A84AC3"/>
    <w:rsid w:val="00A931A8"/>
    <w:rsid w:val="00AC4AEA"/>
    <w:rsid w:val="00AE129A"/>
    <w:rsid w:val="00B038DC"/>
    <w:rsid w:val="00B05843"/>
    <w:rsid w:val="00B41371"/>
    <w:rsid w:val="00B53E22"/>
    <w:rsid w:val="00B57E10"/>
    <w:rsid w:val="00B61377"/>
    <w:rsid w:val="00BD5C53"/>
    <w:rsid w:val="00BD7F34"/>
    <w:rsid w:val="00C1141E"/>
    <w:rsid w:val="00C41025"/>
    <w:rsid w:val="00C4128F"/>
    <w:rsid w:val="00CB596E"/>
    <w:rsid w:val="00CD4412"/>
    <w:rsid w:val="00CE5FE0"/>
    <w:rsid w:val="00D10CB8"/>
    <w:rsid w:val="00D12A39"/>
    <w:rsid w:val="00D1613A"/>
    <w:rsid w:val="00D2411A"/>
    <w:rsid w:val="00D36118"/>
    <w:rsid w:val="00D60D22"/>
    <w:rsid w:val="00D66042"/>
    <w:rsid w:val="00DA378C"/>
    <w:rsid w:val="00DA41B8"/>
    <w:rsid w:val="00DA51CB"/>
    <w:rsid w:val="00DA717B"/>
    <w:rsid w:val="00E02C33"/>
    <w:rsid w:val="00E169CA"/>
    <w:rsid w:val="00E30867"/>
    <w:rsid w:val="00E839A7"/>
    <w:rsid w:val="00F140D2"/>
    <w:rsid w:val="00F4455F"/>
    <w:rsid w:val="00F51E42"/>
    <w:rsid w:val="00F90EEF"/>
    <w:rsid w:val="00F95967"/>
    <w:rsid w:val="00FA258E"/>
    <w:rsid w:val="00FB4EAE"/>
    <w:rsid w:val="00FC0845"/>
    <w:rsid w:val="00FD0AEC"/>
    <w:rsid w:val="00FD426F"/>
    <w:rsid w:val="00FE2B11"/>
    <w:rsid w:val="00FE3548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24801"/>
  <w15:chartTrackingRefBased/>
  <w15:docId w15:val="{86468460-58F5-4566-849C-9307CBAE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E4B8D"/>
    <w:pPr>
      <w:ind w:left="720"/>
      <w:contextualSpacing/>
    </w:pPr>
  </w:style>
  <w:style w:type="character" w:customStyle="1" w:styleId="ui-provider">
    <w:name w:val="ui-provider"/>
    <w:basedOn w:val="Fuentedeprrafopredeter"/>
    <w:rsid w:val="001E4B8D"/>
  </w:style>
  <w:style w:type="character" w:styleId="Hipervnculo">
    <w:name w:val="Hyperlink"/>
    <w:rsid w:val="001E4B8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4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8D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E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-es.facebook.com/carnicascarpis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pisafoods.com/es/inici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.benaiges@evercom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a.veloso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carpisa?trk=company_log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4102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Montañés Piquer</dc:creator>
  <cp:keywords/>
  <dc:description/>
  <cp:lastModifiedBy>Maria Benaiges</cp:lastModifiedBy>
  <cp:revision>2</cp:revision>
  <dcterms:created xsi:type="dcterms:W3CDTF">2024-09-04T12:00:00Z</dcterms:created>
  <dcterms:modified xsi:type="dcterms:W3CDTF">2024-09-04T12:00:00Z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ae3a1df3-a339-455c-a55e-33320956d4e4</vt:lpwstr>
  </property>
</Properties>
</file>