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2A12B" w14:textId="0B86A7C9" w:rsidR="00B5415D" w:rsidRDefault="00AD4822" w:rsidP="00B5415D">
      <w:pPr>
        <w:pStyle w:val="Ttulodelapropuesta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7DF7956" wp14:editId="41E83A8A">
            <wp:simplePos x="0" y="0"/>
            <wp:positionH relativeFrom="margin">
              <wp:posOffset>1786890</wp:posOffset>
            </wp:positionH>
            <wp:positionV relativeFrom="margin">
              <wp:posOffset>-433070</wp:posOffset>
            </wp:positionV>
            <wp:extent cx="1633855" cy="1133475"/>
            <wp:effectExtent l="0" t="0" r="4445" b="9525"/>
            <wp:wrapSquare wrapText="bothSides"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Logotipo, nombre de la empres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84A98" w14:textId="39EE31EB" w:rsidR="00FD4F2D" w:rsidRPr="00527B09" w:rsidRDefault="005A2428" w:rsidP="00FD4F2D">
      <w:pPr>
        <w:pStyle w:val="Subttulo"/>
        <w:spacing w:after="0" w:line="240" w:lineRule="auto"/>
        <w:jc w:val="center"/>
        <w:rPr>
          <w:rFonts w:eastAsiaTheme="minorHAnsi" w:cstheme="minorHAnsi"/>
          <w:b/>
          <w:color w:val="auto"/>
          <w:spacing w:val="0"/>
          <w:lang w:val="es-ES" w:eastAsia="es-ES"/>
        </w:rPr>
      </w:pPr>
      <w:r w:rsidRPr="00563232">
        <w:rPr>
          <w:rFonts w:eastAsiaTheme="minorHAnsi" w:cstheme="minorHAnsi"/>
          <w:b/>
          <w:color w:val="auto"/>
          <w:spacing w:val="0"/>
          <w:lang w:val="es-ES" w:eastAsia="es-ES"/>
        </w:rPr>
        <w:t>‘</w:t>
      </w:r>
      <w:r w:rsidR="00101B89" w:rsidRPr="00563232">
        <w:rPr>
          <w:rFonts w:eastAsiaTheme="minorHAnsi" w:cstheme="minorHAnsi"/>
          <w:b/>
          <w:color w:val="auto"/>
          <w:spacing w:val="0"/>
          <w:lang w:val="es-ES" w:eastAsia="es-ES"/>
        </w:rPr>
        <w:t xml:space="preserve">El anuncio de </w:t>
      </w:r>
      <w:proofErr w:type="spellStart"/>
      <w:r w:rsidR="00101B89" w:rsidRPr="00563232">
        <w:rPr>
          <w:rFonts w:eastAsiaTheme="minorHAnsi" w:cstheme="minorHAnsi"/>
          <w:b/>
          <w:color w:val="auto"/>
          <w:spacing w:val="0"/>
          <w:lang w:val="es-ES" w:eastAsia="es-ES"/>
        </w:rPr>
        <w:t>CampofrIA</w:t>
      </w:r>
      <w:proofErr w:type="spellEnd"/>
      <w:r w:rsidR="00101B89" w:rsidRPr="00563232">
        <w:rPr>
          <w:rFonts w:eastAsiaTheme="minorHAnsi" w:cstheme="minorHAnsi"/>
          <w:b/>
          <w:color w:val="auto"/>
          <w:spacing w:val="0"/>
          <w:lang w:val="es-ES" w:eastAsia="es-ES"/>
        </w:rPr>
        <w:t>’</w:t>
      </w:r>
      <w:r w:rsidR="00101B89" w:rsidRPr="00101B89">
        <w:rPr>
          <w:rFonts w:eastAsia="Times New Roman" w:cstheme="minorHAnsi"/>
          <w:b/>
          <w:color w:val="000000" w:themeColor="text1"/>
          <w:lang w:val="es-ES" w:eastAsia="es-ES"/>
        </w:rPr>
        <w:t xml:space="preserve"> </w:t>
      </w:r>
      <w:r w:rsidR="00661577">
        <w:rPr>
          <w:rFonts w:eastAsiaTheme="minorHAnsi" w:cstheme="minorHAnsi"/>
          <w:b/>
          <w:color w:val="auto"/>
          <w:spacing w:val="0"/>
          <w:lang w:val="es-ES" w:eastAsia="es-ES"/>
        </w:rPr>
        <w:t>ha conseguido el primer premio en la categoría “Marca”</w:t>
      </w:r>
    </w:p>
    <w:p w14:paraId="3B2885F8" w14:textId="77777777" w:rsidR="00FD4F2D" w:rsidRPr="00B07BD9" w:rsidRDefault="00FD4F2D" w:rsidP="00B07BD9">
      <w:pPr>
        <w:pStyle w:val="Subttulo"/>
        <w:spacing w:after="0" w:line="240" w:lineRule="auto"/>
        <w:jc w:val="center"/>
        <w:rPr>
          <w:rFonts w:eastAsia="Times New Roman" w:cstheme="minorHAnsi"/>
          <w:b/>
          <w:color w:val="C00000"/>
          <w:spacing w:val="0"/>
          <w:sz w:val="32"/>
          <w:szCs w:val="32"/>
          <w:lang w:val="es-ES" w:eastAsia="es-ES"/>
        </w:rPr>
      </w:pPr>
    </w:p>
    <w:p w14:paraId="6D9D2381" w14:textId="123A77A6" w:rsidR="00B07BD9" w:rsidRPr="00B07BD9" w:rsidRDefault="00EE5C7B" w:rsidP="00B07BD9">
      <w:pPr>
        <w:jc w:val="center"/>
        <w:rPr>
          <w:rFonts w:eastAsia="Times New Roman" w:cstheme="minorHAnsi"/>
          <w:b/>
          <w:color w:val="C00000"/>
          <w:sz w:val="32"/>
          <w:szCs w:val="32"/>
          <w:lang w:val="es-ES" w:eastAsia="es-ES"/>
        </w:rPr>
      </w:pPr>
      <w:r>
        <w:rPr>
          <w:rFonts w:eastAsia="Times New Roman" w:cstheme="minorHAnsi"/>
          <w:b/>
          <w:color w:val="C00000"/>
          <w:sz w:val="32"/>
          <w:szCs w:val="32"/>
          <w:lang w:val="es-ES" w:eastAsia="es-ES"/>
        </w:rPr>
        <w:t xml:space="preserve"> </w:t>
      </w:r>
      <w:r w:rsidR="000A6EDC">
        <w:rPr>
          <w:rFonts w:eastAsia="Times New Roman" w:cstheme="minorHAnsi"/>
          <w:b/>
          <w:color w:val="C00000"/>
          <w:sz w:val="32"/>
          <w:szCs w:val="32"/>
          <w:lang w:val="es-ES" w:eastAsia="es-ES"/>
        </w:rPr>
        <w:t>Campofrío</w:t>
      </w:r>
      <w:r w:rsidR="00661577">
        <w:rPr>
          <w:rFonts w:eastAsia="Times New Roman" w:cstheme="minorHAnsi"/>
          <w:b/>
          <w:color w:val="C00000"/>
          <w:sz w:val="32"/>
          <w:szCs w:val="32"/>
          <w:lang w:val="es-ES" w:eastAsia="es-ES"/>
        </w:rPr>
        <w:t xml:space="preserve"> triunfa en los</w:t>
      </w:r>
      <w:r>
        <w:rPr>
          <w:rFonts w:eastAsia="Times New Roman" w:cstheme="minorHAnsi"/>
          <w:b/>
          <w:color w:val="C00000"/>
          <w:sz w:val="32"/>
          <w:szCs w:val="32"/>
          <w:lang w:val="es-ES" w:eastAsia="es-ES"/>
        </w:rPr>
        <w:t xml:space="preserve"> Premio</w:t>
      </w:r>
      <w:r w:rsidR="00661577">
        <w:rPr>
          <w:rFonts w:eastAsia="Times New Roman" w:cstheme="minorHAnsi"/>
          <w:b/>
          <w:color w:val="C00000"/>
          <w:sz w:val="32"/>
          <w:szCs w:val="32"/>
          <w:lang w:val="es-ES" w:eastAsia="es-ES"/>
        </w:rPr>
        <w:t>s</w:t>
      </w:r>
      <w:r>
        <w:rPr>
          <w:rFonts w:eastAsia="Times New Roman" w:cstheme="minorHAnsi"/>
          <w:b/>
          <w:color w:val="C00000"/>
          <w:sz w:val="32"/>
          <w:szCs w:val="32"/>
          <w:lang w:val="es-ES" w:eastAsia="es-ES"/>
        </w:rPr>
        <w:t xml:space="preserve"> Nacional</w:t>
      </w:r>
      <w:r w:rsidR="00661577">
        <w:rPr>
          <w:rFonts w:eastAsia="Times New Roman" w:cstheme="minorHAnsi"/>
          <w:b/>
          <w:color w:val="C00000"/>
          <w:sz w:val="32"/>
          <w:szCs w:val="32"/>
          <w:lang w:val="es-ES" w:eastAsia="es-ES"/>
        </w:rPr>
        <w:t>es</w:t>
      </w:r>
      <w:r>
        <w:rPr>
          <w:rFonts w:eastAsia="Times New Roman" w:cstheme="minorHAnsi"/>
          <w:b/>
          <w:color w:val="C00000"/>
          <w:sz w:val="32"/>
          <w:szCs w:val="32"/>
          <w:lang w:val="es-ES" w:eastAsia="es-ES"/>
        </w:rPr>
        <w:t xml:space="preserve"> de Marketing por su conexión emocional con los españoles</w:t>
      </w:r>
      <w:r w:rsidR="00661577">
        <w:rPr>
          <w:rFonts w:eastAsia="Times New Roman" w:cstheme="minorHAnsi"/>
          <w:b/>
          <w:color w:val="C00000"/>
          <w:sz w:val="32"/>
          <w:szCs w:val="32"/>
          <w:lang w:val="es-ES" w:eastAsia="es-ES"/>
        </w:rPr>
        <w:t xml:space="preserve"> </w:t>
      </w:r>
    </w:p>
    <w:p w14:paraId="226CBA2C" w14:textId="387E61D0" w:rsidR="004F536F" w:rsidRPr="00AC38CD" w:rsidRDefault="00101B89" w:rsidP="004F536F">
      <w:pPr>
        <w:shd w:val="clear" w:color="auto" w:fill="FFFFFF"/>
        <w:spacing w:before="100" w:beforeAutospacing="1" w:after="100" w:afterAutospacing="1" w:line="240" w:lineRule="auto"/>
        <w:jc w:val="center"/>
        <w:rPr>
          <w:rFonts w:cstheme="minorHAnsi"/>
          <w:b/>
          <w:lang w:val="es-ES" w:eastAsia="es-ES"/>
        </w:rPr>
      </w:pPr>
      <w:r>
        <w:rPr>
          <w:rFonts w:cstheme="minorHAnsi"/>
          <w:b/>
          <w:lang w:val="es-ES" w:eastAsia="es-ES"/>
        </w:rPr>
        <w:t>La</w:t>
      </w:r>
      <w:r w:rsidR="007B45D7">
        <w:rPr>
          <w:rFonts w:cstheme="minorHAnsi"/>
          <w:b/>
          <w:lang w:val="es-ES" w:eastAsia="es-ES"/>
        </w:rPr>
        <w:t xml:space="preserve"> campaña</w:t>
      </w:r>
      <w:r w:rsidR="004F536F" w:rsidRPr="004F536F">
        <w:rPr>
          <w:rFonts w:cstheme="minorHAnsi"/>
          <w:b/>
          <w:lang w:val="es-ES" w:eastAsia="es-ES"/>
        </w:rPr>
        <w:t xml:space="preserve"> </w:t>
      </w:r>
      <w:r>
        <w:rPr>
          <w:rFonts w:cstheme="minorHAnsi"/>
          <w:b/>
          <w:lang w:val="es-ES" w:eastAsia="es-ES"/>
        </w:rPr>
        <w:t>generó una gran notoriedad y conexión emocional con los españoles a través del uso de la IA</w:t>
      </w:r>
    </w:p>
    <w:p w14:paraId="544052E6" w14:textId="58CDD0B3" w:rsidR="00002CDB" w:rsidRDefault="00245E43" w:rsidP="00002CDB">
      <w:pPr>
        <w:shd w:val="clear" w:color="auto" w:fill="FFFFFF"/>
        <w:spacing w:before="100" w:beforeAutospacing="1" w:after="100" w:afterAutospacing="1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/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anchorId="146F9EBB" wp14:editId="1524FD62">
            <wp:simplePos x="0" y="0"/>
            <wp:positionH relativeFrom="column">
              <wp:posOffset>2540635</wp:posOffset>
            </wp:positionH>
            <wp:positionV relativeFrom="paragraph">
              <wp:posOffset>819785</wp:posOffset>
            </wp:positionV>
            <wp:extent cx="3466407" cy="1978429"/>
            <wp:effectExtent l="0" t="0" r="1270" b="3175"/>
            <wp:wrapTight wrapText="bothSides">
              <wp:wrapPolygon edited="0">
                <wp:start x="0" y="0"/>
                <wp:lineTo x="0" y="21427"/>
                <wp:lineTo x="21489" y="21427"/>
                <wp:lineTo x="21489" y="0"/>
                <wp:lineTo x="0" y="0"/>
              </wp:wrapPolygon>
            </wp:wrapTight>
            <wp:docPr id="512930820" name="Imagen 3" descr="Personas en un restaurante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930820" name="Imagen 3" descr="Personas en un restaurante&#10;&#10;Descripción generada automáticamente con confianza medi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407" cy="1978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7BD9" w:rsidRPr="006E0697">
        <w:rPr>
          <w:rFonts w:cstheme="minorHAnsi"/>
          <w:b/>
          <w:lang w:val="es-ES" w:eastAsia="es-ES"/>
        </w:rPr>
        <w:t xml:space="preserve">Madrid, </w:t>
      </w:r>
      <w:r w:rsidR="00EE5C7B" w:rsidRPr="006E0697">
        <w:rPr>
          <w:rFonts w:cstheme="minorHAnsi"/>
          <w:b/>
          <w:lang w:val="es-ES" w:eastAsia="es-ES"/>
        </w:rPr>
        <w:t>28</w:t>
      </w:r>
      <w:r w:rsidR="00B07BD9" w:rsidRPr="006E0697">
        <w:rPr>
          <w:rFonts w:cstheme="minorHAnsi"/>
          <w:b/>
          <w:lang w:val="es-ES" w:eastAsia="es-ES"/>
        </w:rPr>
        <w:t xml:space="preserve"> de junio de </w:t>
      </w:r>
      <w:r w:rsidR="00395952" w:rsidRPr="006E0697">
        <w:rPr>
          <w:rFonts w:cstheme="minorHAnsi"/>
          <w:b/>
          <w:lang w:val="es-ES" w:eastAsia="es-ES"/>
        </w:rPr>
        <w:t>2024.</w:t>
      </w:r>
      <w:r w:rsidR="00B07BD9" w:rsidRPr="006E0697">
        <w:rPr>
          <w:rFonts w:cstheme="minorHAnsi"/>
          <w:b/>
          <w:lang w:val="es-ES" w:eastAsia="es-ES"/>
        </w:rPr>
        <w:t xml:space="preserve">- </w:t>
      </w:r>
      <w:r w:rsidR="007B0C3D" w:rsidRPr="006E0697">
        <w:rPr>
          <w:rFonts w:cstheme="minorHAnsi"/>
          <w:bCs/>
          <w:lang w:val="es-ES" w:eastAsia="es-ES"/>
        </w:rPr>
        <w:t>La</w:t>
      </w:r>
      <w:r w:rsidR="00B07BD9" w:rsidRPr="006E0697">
        <w:rPr>
          <w:rFonts w:cstheme="minorHAnsi"/>
          <w:bCs/>
          <w:lang w:val="es-ES" w:eastAsia="es-ES"/>
        </w:rPr>
        <w:t xml:space="preserve"> campaña </w:t>
      </w:r>
      <w:r w:rsidR="007B0C3D" w:rsidRPr="006E0697">
        <w:rPr>
          <w:rFonts w:cstheme="minorHAnsi"/>
          <w:bCs/>
          <w:lang w:val="es-ES" w:eastAsia="es-ES"/>
        </w:rPr>
        <w:t xml:space="preserve">de Navidad </w:t>
      </w:r>
      <w:bookmarkStart w:id="0" w:name="_Hlk168304062"/>
      <w:r w:rsidR="007B0C3D" w:rsidRPr="006E0697">
        <w:rPr>
          <w:rFonts w:cstheme="minorHAnsi"/>
          <w:bCs/>
          <w:lang w:val="es-ES" w:eastAsia="es-ES"/>
        </w:rPr>
        <w:t>“</w:t>
      </w:r>
      <w:r w:rsidR="00B07BD9" w:rsidRPr="006E0697">
        <w:rPr>
          <w:rFonts w:cstheme="minorHAnsi"/>
          <w:bCs/>
          <w:i/>
          <w:iCs/>
          <w:lang w:val="es-ES" w:eastAsia="es-ES"/>
        </w:rPr>
        <w:t xml:space="preserve">El anuncio de </w:t>
      </w:r>
      <w:proofErr w:type="spellStart"/>
      <w:r w:rsidR="00B07BD9" w:rsidRPr="006E0697">
        <w:rPr>
          <w:rFonts w:cstheme="minorHAnsi"/>
          <w:bCs/>
          <w:i/>
          <w:iCs/>
          <w:lang w:val="es-ES" w:eastAsia="es-ES"/>
        </w:rPr>
        <w:t>CampofrIA</w:t>
      </w:r>
      <w:proofErr w:type="spellEnd"/>
      <w:r w:rsidR="00563232">
        <w:rPr>
          <w:rFonts w:cstheme="minorHAnsi"/>
          <w:bCs/>
          <w:i/>
          <w:iCs/>
          <w:lang w:val="es-ES" w:eastAsia="es-ES"/>
        </w:rPr>
        <w:t>”</w:t>
      </w:r>
      <w:r w:rsidR="00661577" w:rsidRPr="006E0697">
        <w:rPr>
          <w:rFonts w:cstheme="minorHAnsi"/>
          <w:bCs/>
          <w:i/>
          <w:iCs/>
          <w:lang w:val="es-ES" w:eastAsia="es-ES"/>
        </w:rPr>
        <w:t xml:space="preserve"> </w:t>
      </w:r>
      <w:r w:rsidR="00661577" w:rsidRPr="006E0697">
        <w:rPr>
          <w:rFonts w:cstheme="minorHAnsi"/>
          <w:bCs/>
          <w:lang w:val="es-ES" w:eastAsia="es-ES"/>
        </w:rPr>
        <w:t xml:space="preserve">continúa obteniendo éxitos. </w:t>
      </w:r>
      <w:r w:rsidR="007B45D7" w:rsidRPr="006E0697">
        <w:rPr>
          <w:rFonts w:cstheme="minorHAnsi"/>
          <w:bCs/>
          <w:lang w:val="es-ES" w:eastAsia="es-ES"/>
        </w:rPr>
        <w:t>L</w:t>
      </w:r>
      <w:r w:rsidR="00661577" w:rsidRPr="006E0697">
        <w:rPr>
          <w:rFonts w:cstheme="minorHAnsi"/>
          <w:bCs/>
          <w:lang w:val="es-ES" w:eastAsia="es-ES"/>
        </w:rPr>
        <w:t xml:space="preserve">os Premios Nacionales de Marketing, </w:t>
      </w:r>
      <w:r w:rsidR="007B45D7" w:rsidRPr="006E0697">
        <w:rPr>
          <w:rFonts w:cstheme="minorHAnsi"/>
          <w:bCs/>
          <w:lang w:val="es-ES" w:eastAsia="es-ES"/>
        </w:rPr>
        <w:t xml:space="preserve">en su XVI Edición, </w:t>
      </w:r>
      <w:r w:rsidR="00661577" w:rsidRPr="006E0697">
        <w:rPr>
          <w:rFonts w:cstheme="minorHAnsi"/>
          <w:bCs/>
          <w:lang w:val="es-ES" w:eastAsia="es-ES"/>
        </w:rPr>
        <w:t>ha</w:t>
      </w:r>
      <w:r w:rsidR="007B45D7" w:rsidRPr="006E0697">
        <w:rPr>
          <w:rFonts w:cstheme="minorHAnsi"/>
          <w:bCs/>
          <w:lang w:val="es-ES" w:eastAsia="es-ES"/>
        </w:rPr>
        <w:t>n</w:t>
      </w:r>
      <w:r w:rsidR="00661577" w:rsidRPr="006E0697">
        <w:rPr>
          <w:rFonts w:cstheme="minorHAnsi"/>
          <w:bCs/>
          <w:lang w:val="es-ES" w:eastAsia="es-ES"/>
        </w:rPr>
        <w:t xml:space="preserve"> otorgado al spot de Campofrío el primer premio en la categoría </w:t>
      </w:r>
      <w:r w:rsidR="00C62AFB" w:rsidRPr="006E0697">
        <w:rPr>
          <w:rFonts w:cstheme="minorHAnsi"/>
          <w:bCs/>
          <w:lang w:val="es-ES" w:eastAsia="es-ES"/>
        </w:rPr>
        <w:t>‘</w:t>
      </w:r>
      <w:r w:rsidR="00661577" w:rsidRPr="006E0697">
        <w:rPr>
          <w:rFonts w:cstheme="minorHAnsi"/>
          <w:bCs/>
          <w:lang w:val="es-ES" w:eastAsia="es-ES"/>
        </w:rPr>
        <w:t>Marca</w:t>
      </w:r>
      <w:r w:rsidR="00C62AFB" w:rsidRPr="006E0697">
        <w:rPr>
          <w:rFonts w:cstheme="minorHAnsi"/>
          <w:bCs/>
          <w:lang w:val="es-ES" w:eastAsia="es-ES"/>
        </w:rPr>
        <w:t>’</w:t>
      </w:r>
      <w:r w:rsidR="00661577" w:rsidRPr="006E0697">
        <w:rPr>
          <w:rFonts w:cstheme="minorHAnsi"/>
          <w:bCs/>
          <w:lang w:val="es-ES" w:eastAsia="es-ES"/>
        </w:rPr>
        <w:t xml:space="preserve">, </w:t>
      </w:r>
      <w:r w:rsidR="00002CDB" w:rsidRPr="006E0697">
        <w:rPr>
          <w:rFonts w:cstheme="minorHAnsi"/>
          <w:bCs/>
          <w:lang w:val="es-ES" w:eastAsia="es-ES"/>
        </w:rPr>
        <w:t xml:space="preserve">destacando </w:t>
      </w:r>
      <w:r w:rsidR="00C62AFB" w:rsidRPr="006E0697">
        <w:rPr>
          <w:rFonts w:cstheme="minorHAnsi"/>
          <w:bCs/>
          <w:lang w:val="es-ES" w:eastAsia="es-ES"/>
        </w:rPr>
        <w:t>“</w:t>
      </w:r>
      <w:r w:rsidR="00661577" w:rsidRPr="006E0697">
        <w:rPr>
          <w:rFonts w:cstheme="minorHAnsi"/>
          <w:bCs/>
          <w:lang w:val="es-ES" w:eastAsia="es-ES"/>
        </w:rPr>
        <w:t>la generación de notoriedad y conexión emocional con los españoles a través del uso de IA</w:t>
      </w:r>
      <w:r w:rsidR="00002CDB" w:rsidRPr="006E0697">
        <w:rPr>
          <w:rFonts w:cstheme="minorHAnsi"/>
          <w:bCs/>
          <w:lang w:val="es-ES" w:eastAsia="es-ES"/>
        </w:rPr>
        <w:t>”</w:t>
      </w:r>
      <w:r w:rsidR="00661577" w:rsidRPr="006E0697">
        <w:rPr>
          <w:rFonts w:cstheme="minorHAnsi"/>
          <w:bCs/>
          <w:lang w:val="es-ES" w:eastAsia="es-ES"/>
        </w:rPr>
        <w:t>.</w:t>
      </w:r>
      <w:r w:rsidR="00002CDB" w:rsidRPr="006E0697">
        <w:rPr>
          <w:rFonts w:cstheme="minorHAnsi"/>
          <w:bCs/>
          <w:lang w:val="es-ES" w:eastAsia="es-ES"/>
        </w:rPr>
        <w:t xml:space="preserve"> Este galardón se suma a los conseguidos recientemente en el Festival Iberoamericano de la Comunicación Publicitaria El Sol, donde obtuvo una medalla de Plata al mejor Uso Innovador en Film y un Bronce en la categoría de Impacto en Medios. </w:t>
      </w:r>
    </w:p>
    <w:p w14:paraId="4E5574B2" w14:textId="144844B9" w:rsidR="00580B2D" w:rsidRPr="00661577" w:rsidRDefault="002159A0" w:rsidP="00AC38CD">
      <w:pPr>
        <w:shd w:val="clear" w:color="auto" w:fill="FFFFFF"/>
        <w:spacing w:before="100" w:beforeAutospacing="1" w:after="100" w:afterAutospacing="1"/>
        <w:jc w:val="both"/>
        <w:rPr>
          <w:rFonts w:cstheme="minorHAnsi"/>
          <w:bCs/>
          <w:lang w:val="es-ES" w:eastAsia="es-ES"/>
        </w:rPr>
      </w:pPr>
      <w:r w:rsidRPr="007B45D7">
        <w:rPr>
          <w:rFonts w:cstheme="minorHAnsi"/>
          <w:bCs/>
          <w:lang w:val="es-ES" w:eastAsia="es-ES"/>
        </w:rPr>
        <w:t>Organizados por la Asociación de Marketing de España, estos gala</w:t>
      </w:r>
      <w:r w:rsidR="007B45D7">
        <w:rPr>
          <w:rFonts w:cstheme="minorHAnsi"/>
          <w:bCs/>
          <w:lang w:val="es-ES" w:eastAsia="es-ES"/>
        </w:rPr>
        <w:t>rdones ponen en valor la función de marketing en empresas e instituciones y reconocen las mejores estrategias de marketing dirigidas a aumentar la competitividad y la innovación en las organizaciones.</w:t>
      </w:r>
    </w:p>
    <w:p w14:paraId="608312A6" w14:textId="4D3AADC7" w:rsidR="002159A0" w:rsidRDefault="002159A0" w:rsidP="002159A0">
      <w:pPr>
        <w:shd w:val="clear" w:color="auto" w:fill="FFFFFF"/>
        <w:spacing w:before="100" w:beforeAutospacing="1" w:after="100" w:afterAutospacing="1"/>
        <w:jc w:val="both"/>
        <w:rPr>
          <w:rFonts w:cstheme="minorHAnsi"/>
          <w:bCs/>
          <w:lang w:val="es-ES" w:eastAsia="es-ES"/>
        </w:rPr>
      </w:pPr>
      <w:r w:rsidRPr="007B45D7">
        <w:rPr>
          <w:rFonts w:cstheme="minorHAnsi"/>
          <w:bCs/>
          <w:lang w:val="es-ES" w:eastAsia="es-ES"/>
        </w:rPr>
        <w:t>“</w:t>
      </w:r>
      <w:r w:rsidR="00D01BE6" w:rsidRPr="00D01BE6">
        <w:rPr>
          <w:rFonts w:cstheme="minorHAnsi"/>
          <w:bCs/>
          <w:i/>
          <w:iCs/>
          <w:lang w:val="es-ES" w:eastAsia="es-ES"/>
        </w:rPr>
        <w:t xml:space="preserve">Es un gran orgullo representar a </w:t>
      </w:r>
      <w:r w:rsidR="000A6EDC">
        <w:rPr>
          <w:rFonts w:cstheme="minorHAnsi"/>
          <w:bCs/>
          <w:i/>
          <w:iCs/>
          <w:lang w:val="es-ES" w:eastAsia="es-ES"/>
        </w:rPr>
        <w:t>Campofrío</w:t>
      </w:r>
      <w:r w:rsidR="00D01BE6" w:rsidRPr="00D01BE6">
        <w:rPr>
          <w:rFonts w:cstheme="minorHAnsi"/>
          <w:bCs/>
          <w:i/>
          <w:iCs/>
          <w:lang w:val="es-ES" w:eastAsia="es-ES"/>
        </w:rPr>
        <w:t>, una marca que trabaja cada día pensando en el consumidor</w:t>
      </w:r>
      <w:r w:rsidR="00D01BE6">
        <w:rPr>
          <w:rFonts w:cstheme="minorHAnsi"/>
          <w:bCs/>
          <w:i/>
          <w:iCs/>
          <w:lang w:val="es-ES" w:eastAsia="es-ES"/>
        </w:rPr>
        <w:t xml:space="preserve"> desde la innovación,</w:t>
      </w:r>
      <w:r w:rsidR="00D01BE6" w:rsidRPr="00D01BE6">
        <w:rPr>
          <w:rFonts w:cstheme="minorHAnsi"/>
          <w:bCs/>
          <w:i/>
          <w:iCs/>
          <w:lang w:val="es-ES" w:eastAsia="es-ES"/>
        </w:rPr>
        <w:t xml:space="preserve"> la calidad de nuestros productos y por supuesto </w:t>
      </w:r>
      <w:r w:rsidR="00D01BE6">
        <w:rPr>
          <w:rFonts w:cstheme="minorHAnsi"/>
          <w:bCs/>
          <w:i/>
          <w:iCs/>
          <w:lang w:val="es-ES" w:eastAsia="es-ES"/>
        </w:rPr>
        <w:t>desde</w:t>
      </w:r>
      <w:r w:rsidR="00D01BE6" w:rsidRPr="00D01BE6">
        <w:rPr>
          <w:rFonts w:cstheme="minorHAnsi"/>
          <w:bCs/>
          <w:i/>
          <w:iCs/>
          <w:lang w:val="es-ES" w:eastAsia="es-ES"/>
        </w:rPr>
        <w:t xml:space="preserve"> </w:t>
      </w:r>
      <w:r w:rsidR="00D01BE6">
        <w:rPr>
          <w:rFonts w:cstheme="minorHAnsi"/>
          <w:bCs/>
          <w:i/>
          <w:iCs/>
          <w:lang w:val="es-ES" w:eastAsia="es-ES"/>
        </w:rPr>
        <w:t>la</w:t>
      </w:r>
      <w:r w:rsidR="00D01BE6" w:rsidRPr="00D01BE6">
        <w:rPr>
          <w:rFonts w:cstheme="minorHAnsi"/>
          <w:bCs/>
          <w:i/>
          <w:iCs/>
          <w:lang w:val="es-ES" w:eastAsia="es-ES"/>
        </w:rPr>
        <w:t xml:space="preserve"> comunicación. Una marca muy querida y presente en la inmensa mayoría de los hogares españoles</w:t>
      </w:r>
      <w:r w:rsidR="00D01BE6">
        <w:rPr>
          <w:rFonts w:cstheme="minorHAnsi"/>
          <w:bCs/>
          <w:i/>
          <w:iCs/>
          <w:lang w:val="es-ES" w:eastAsia="es-ES"/>
        </w:rPr>
        <w:t xml:space="preserve"> que apuesta siempre por saber disfrutar, y que nada nos lo quite</w:t>
      </w:r>
      <w:r w:rsidR="00D01BE6" w:rsidRPr="00D01BE6">
        <w:rPr>
          <w:rFonts w:cstheme="minorHAnsi"/>
          <w:bCs/>
          <w:i/>
          <w:iCs/>
          <w:lang w:val="es-ES" w:eastAsia="es-ES"/>
        </w:rPr>
        <w:t xml:space="preserve">. </w:t>
      </w:r>
      <w:r w:rsidRPr="00D01BE6">
        <w:rPr>
          <w:rFonts w:cstheme="minorHAnsi"/>
          <w:bCs/>
          <w:i/>
          <w:iCs/>
          <w:lang w:val="es-ES" w:eastAsia="es-ES"/>
        </w:rPr>
        <w:t xml:space="preserve">Con la original utilización de </w:t>
      </w:r>
      <w:r w:rsidR="00D01BE6" w:rsidRPr="00D01BE6">
        <w:rPr>
          <w:rFonts w:cstheme="minorHAnsi"/>
          <w:bCs/>
          <w:i/>
          <w:iCs/>
          <w:lang w:val="es-ES" w:eastAsia="es-ES"/>
        </w:rPr>
        <w:t>la Inteligencia Artificial</w:t>
      </w:r>
      <w:r w:rsidR="00002CDB" w:rsidRPr="00D01BE6">
        <w:rPr>
          <w:rFonts w:cstheme="minorHAnsi"/>
          <w:bCs/>
          <w:i/>
          <w:iCs/>
          <w:lang w:val="es-ES" w:eastAsia="es-ES"/>
        </w:rPr>
        <w:t xml:space="preserve"> </w:t>
      </w:r>
      <w:r w:rsidRPr="00D01BE6">
        <w:rPr>
          <w:rFonts w:cstheme="minorHAnsi"/>
          <w:bCs/>
          <w:i/>
          <w:iCs/>
          <w:lang w:val="es-ES" w:eastAsia="es-ES"/>
        </w:rPr>
        <w:t>en nuestra campaña</w:t>
      </w:r>
      <w:r w:rsidR="00D01BE6" w:rsidRPr="00D01BE6">
        <w:rPr>
          <w:rFonts w:cstheme="minorHAnsi"/>
          <w:bCs/>
          <w:i/>
          <w:iCs/>
          <w:lang w:val="es-ES" w:eastAsia="es-ES"/>
        </w:rPr>
        <w:t xml:space="preserve"> de navidad</w:t>
      </w:r>
      <w:r w:rsidRPr="00D01BE6">
        <w:rPr>
          <w:rFonts w:cstheme="minorHAnsi"/>
          <w:bCs/>
          <w:i/>
          <w:iCs/>
          <w:lang w:val="es-ES" w:eastAsia="es-ES"/>
        </w:rPr>
        <w:t>, conseguimos crear un espacio para la reflexión sobre un tema tan de actualidad</w:t>
      </w:r>
      <w:r w:rsidR="006E0697" w:rsidRPr="00D01BE6">
        <w:rPr>
          <w:rFonts w:cstheme="minorHAnsi"/>
          <w:bCs/>
          <w:i/>
          <w:iCs/>
          <w:lang w:val="es-ES" w:eastAsia="es-ES"/>
        </w:rPr>
        <w:t>, utilizando la inteligencia artificial para poner en valor la inteligencia humana</w:t>
      </w:r>
      <w:r w:rsidR="006E0697">
        <w:rPr>
          <w:rFonts w:cstheme="minorHAnsi"/>
          <w:bCs/>
          <w:lang w:val="es-ES" w:eastAsia="es-ES"/>
        </w:rPr>
        <w:t xml:space="preserve">”, </w:t>
      </w:r>
      <w:r w:rsidRPr="007B45D7">
        <w:rPr>
          <w:rFonts w:cstheme="minorHAnsi"/>
          <w:bCs/>
          <w:lang w:val="es-ES" w:eastAsia="es-ES"/>
        </w:rPr>
        <w:t xml:space="preserve">señala Juana Manso, directora de marketing de Campofrío y encargada de recoger el galardón ayer en la </w:t>
      </w:r>
      <w:r w:rsidR="006E0697">
        <w:rPr>
          <w:rFonts w:cstheme="minorHAnsi"/>
          <w:bCs/>
          <w:lang w:val="es-ES" w:eastAsia="es-ES"/>
        </w:rPr>
        <w:t xml:space="preserve">gala que </w:t>
      </w:r>
      <w:r w:rsidRPr="007B45D7">
        <w:rPr>
          <w:rFonts w:cstheme="minorHAnsi"/>
          <w:bCs/>
          <w:lang w:val="es-ES" w:eastAsia="es-ES"/>
        </w:rPr>
        <w:t>tuvo lugar en el Espacio Ibercaja Delicias de Madrid.</w:t>
      </w:r>
    </w:p>
    <w:p w14:paraId="4B153BCF" w14:textId="77777777" w:rsidR="00D01BE6" w:rsidRDefault="00D01BE6" w:rsidP="002159A0">
      <w:pPr>
        <w:shd w:val="clear" w:color="auto" w:fill="FFFFFF"/>
        <w:spacing w:before="100" w:beforeAutospacing="1" w:after="100" w:afterAutospacing="1"/>
        <w:jc w:val="both"/>
        <w:rPr>
          <w:rFonts w:cstheme="minorHAnsi"/>
          <w:bCs/>
          <w:lang w:val="es-ES" w:eastAsia="es-ES"/>
        </w:rPr>
      </w:pPr>
    </w:p>
    <w:p w14:paraId="2C271413" w14:textId="77777777" w:rsidR="00D01BE6" w:rsidRPr="007B45D7" w:rsidRDefault="00D01BE6" w:rsidP="002159A0">
      <w:pPr>
        <w:shd w:val="clear" w:color="auto" w:fill="FFFFFF"/>
        <w:spacing w:before="100" w:beforeAutospacing="1" w:after="100" w:afterAutospacing="1"/>
        <w:jc w:val="both"/>
        <w:rPr>
          <w:rFonts w:cstheme="minorHAnsi"/>
          <w:bCs/>
          <w:lang w:val="es-ES" w:eastAsia="es-ES"/>
        </w:rPr>
      </w:pPr>
    </w:p>
    <w:bookmarkEnd w:id="0"/>
    <w:p w14:paraId="4BAD3BCB" w14:textId="13C0B25D" w:rsidR="004C6901" w:rsidRPr="004C6901" w:rsidRDefault="004C6901" w:rsidP="00AC38CD">
      <w:pPr>
        <w:jc w:val="both"/>
        <w:rPr>
          <w:rFonts w:cstheme="minorHAnsi"/>
          <w:b/>
          <w:lang w:val="es-ES" w:eastAsia="es-ES"/>
        </w:rPr>
      </w:pPr>
      <w:r w:rsidRPr="004C6901">
        <w:rPr>
          <w:rFonts w:cstheme="minorHAnsi"/>
          <w:b/>
          <w:lang w:val="es-ES" w:eastAsia="es-ES"/>
        </w:rPr>
        <w:lastRenderedPageBreak/>
        <w:t>Las dos originales fases de la campaña</w:t>
      </w:r>
    </w:p>
    <w:p w14:paraId="4E78BE5C" w14:textId="1C2B7ED4" w:rsidR="00433E81" w:rsidRDefault="00433E81" w:rsidP="00AC38CD">
      <w:pPr>
        <w:jc w:val="both"/>
        <w:rPr>
          <w:rFonts w:cstheme="minorHAnsi"/>
          <w:bCs/>
          <w:lang w:val="es-ES" w:eastAsia="es-ES"/>
        </w:rPr>
      </w:pPr>
      <w:r w:rsidRPr="00360A7A">
        <w:rPr>
          <w:rFonts w:cstheme="minorHAnsi"/>
          <w:bCs/>
          <w:lang w:val="es-ES" w:eastAsia="es-ES"/>
        </w:rPr>
        <w:t>Campofrío sentaba el pasado año a su cena de Navidad a la Inteligencia Artificial c</w:t>
      </w:r>
      <w:r w:rsidRPr="00433E81">
        <w:rPr>
          <w:rFonts w:cstheme="minorHAnsi"/>
          <w:bCs/>
          <w:lang w:val="es-ES" w:eastAsia="es-ES"/>
        </w:rPr>
        <w:t>on el objetivo de ayudar a entender su naturaleza, su funcionamiento y reflexionar sobre su aportación a la sociedad</w:t>
      </w:r>
      <w:r>
        <w:rPr>
          <w:rFonts w:cstheme="minorHAnsi"/>
          <w:bCs/>
          <w:lang w:val="es-ES" w:eastAsia="es-ES"/>
        </w:rPr>
        <w:t>. Para ello</w:t>
      </w:r>
      <w:r w:rsidRPr="00433E81">
        <w:rPr>
          <w:rFonts w:cstheme="minorHAnsi"/>
          <w:bCs/>
          <w:lang w:val="es-ES" w:eastAsia="es-ES"/>
        </w:rPr>
        <w:t xml:space="preserve">, </w:t>
      </w:r>
      <w:r>
        <w:rPr>
          <w:rFonts w:cstheme="minorHAnsi"/>
          <w:bCs/>
          <w:lang w:val="es-ES" w:eastAsia="es-ES"/>
        </w:rPr>
        <w:t xml:space="preserve">desarrolló </w:t>
      </w:r>
      <w:r w:rsidRPr="00433E81">
        <w:rPr>
          <w:rFonts w:cstheme="minorHAnsi"/>
          <w:bCs/>
          <w:lang w:val="es-ES" w:eastAsia="es-ES"/>
        </w:rPr>
        <w:t>una campaña en dos</w:t>
      </w:r>
      <w:r>
        <w:rPr>
          <w:rFonts w:cstheme="minorHAnsi"/>
          <w:bCs/>
          <w:lang w:val="es-ES" w:eastAsia="es-ES"/>
        </w:rPr>
        <w:t xml:space="preserve"> </w:t>
      </w:r>
      <w:r w:rsidR="003740B8">
        <w:rPr>
          <w:rFonts w:cstheme="minorHAnsi"/>
          <w:bCs/>
          <w:lang w:val="es-ES" w:eastAsia="es-ES"/>
        </w:rPr>
        <w:t xml:space="preserve">originales </w:t>
      </w:r>
      <w:r w:rsidR="003740B8" w:rsidRPr="00433E81">
        <w:rPr>
          <w:rFonts w:cstheme="minorHAnsi"/>
          <w:bCs/>
          <w:lang w:val="es-ES" w:eastAsia="es-ES"/>
        </w:rPr>
        <w:t>fases</w:t>
      </w:r>
      <w:r>
        <w:rPr>
          <w:rFonts w:cstheme="minorHAnsi"/>
          <w:bCs/>
          <w:lang w:val="es-ES" w:eastAsia="es-ES"/>
        </w:rPr>
        <w:t xml:space="preserve"> que comenzaba con un</w:t>
      </w:r>
      <w:r w:rsidRPr="00433E81">
        <w:rPr>
          <w:rFonts w:cstheme="minorHAnsi"/>
          <w:bCs/>
          <w:lang w:val="es-ES" w:eastAsia="es-ES"/>
        </w:rPr>
        <w:t xml:space="preserve"> primer anuncio </w:t>
      </w:r>
      <w:r w:rsidR="00360A7A">
        <w:rPr>
          <w:rFonts w:cstheme="minorHAnsi"/>
          <w:bCs/>
          <w:lang w:val="es-ES" w:eastAsia="es-ES"/>
        </w:rPr>
        <w:t xml:space="preserve">de “chichinabo” </w:t>
      </w:r>
      <w:r>
        <w:rPr>
          <w:rFonts w:cstheme="minorHAnsi"/>
          <w:bCs/>
          <w:lang w:val="es-ES" w:eastAsia="es-ES"/>
        </w:rPr>
        <w:t>que respondía</w:t>
      </w:r>
      <w:r w:rsidRPr="00433E81">
        <w:rPr>
          <w:rFonts w:cstheme="minorHAnsi"/>
          <w:bCs/>
          <w:lang w:val="es-ES" w:eastAsia="es-ES"/>
        </w:rPr>
        <w:t xml:space="preserve"> al guion solicitado a una herramienta de la IA</w:t>
      </w:r>
      <w:r w:rsidR="00395952">
        <w:rPr>
          <w:rFonts w:cstheme="minorHAnsi"/>
          <w:bCs/>
          <w:lang w:val="es-ES" w:eastAsia="es-ES"/>
        </w:rPr>
        <w:t>.</w:t>
      </w:r>
    </w:p>
    <w:p w14:paraId="7987313C" w14:textId="7B54C844" w:rsidR="00433E81" w:rsidRDefault="00433E81" w:rsidP="00AC38CD">
      <w:pPr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>T</w:t>
      </w:r>
      <w:r w:rsidRPr="00433E81">
        <w:rPr>
          <w:rFonts w:cstheme="minorHAnsi"/>
          <w:bCs/>
          <w:lang w:val="es-ES" w:eastAsia="es-ES"/>
        </w:rPr>
        <w:t xml:space="preserve">ras </w:t>
      </w:r>
      <w:r w:rsidR="003740B8">
        <w:rPr>
          <w:rFonts w:cstheme="minorHAnsi"/>
          <w:bCs/>
          <w:lang w:val="es-ES" w:eastAsia="es-ES"/>
        </w:rPr>
        <w:t>48 horas de</w:t>
      </w:r>
      <w:r w:rsidRPr="00433E81">
        <w:rPr>
          <w:rFonts w:cstheme="minorHAnsi"/>
          <w:bCs/>
          <w:lang w:val="es-ES" w:eastAsia="es-ES"/>
        </w:rPr>
        <w:t xml:space="preserve"> emisión</w:t>
      </w:r>
      <w:r w:rsidR="00360A7A">
        <w:rPr>
          <w:rFonts w:cstheme="minorHAnsi"/>
          <w:bCs/>
          <w:lang w:val="es-ES" w:eastAsia="es-ES"/>
        </w:rPr>
        <w:t xml:space="preserve"> cosechando</w:t>
      </w:r>
      <w:r w:rsidR="00395952">
        <w:rPr>
          <w:rFonts w:cstheme="minorHAnsi"/>
          <w:bCs/>
          <w:lang w:val="es-ES" w:eastAsia="es-ES"/>
        </w:rPr>
        <w:t>,</w:t>
      </w:r>
      <w:r w:rsidR="003740B8">
        <w:rPr>
          <w:rFonts w:cstheme="minorHAnsi"/>
          <w:bCs/>
          <w:lang w:val="es-ES" w:eastAsia="es-ES"/>
        </w:rPr>
        <w:t xml:space="preserve"> a la par</w:t>
      </w:r>
      <w:r w:rsidR="00395952">
        <w:rPr>
          <w:rFonts w:cstheme="minorHAnsi"/>
          <w:bCs/>
          <w:lang w:val="es-ES" w:eastAsia="es-ES"/>
        </w:rPr>
        <w:t>,</w:t>
      </w:r>
      <w:r w:rsidR="00360A7A">
        <w:rPr>
          <w:rFonts w:cstheme="minorHAnsi"/>
          <w:bCs/>
          <w:lang w:val="es-ES" w:eastAsia="es-ES"/>
        </w:rPr>
        <w:t xml:space="preserve"> críticas y expectación,</w:t>
      </w:r>
      <w:r w:rsidRPr="00433E81">
        <w:rPr>
          <w:rFonts w:cstheme="minorHAnsi"/>
          <w:bCs/>
          <w:lang w:val="es-ES" w:eastAsia="es-ES"/>
        </w:rPr>
        <w:t xml:space="preserve"> “El anuncio de </w:t>
      </w:r>
      <w:proofErr w:type="spellStart"/>
      <w:r w:rsidRPr="00433E81">
        <w:rPr>
          <w:rFonts w:cstheme="minorHAnsi"/>
          <w:bCs/>
          <w:lang w:val="es-ES" w:eastAsia="es-ES"/>
        </w:rPr>
        <w:t>CampofrIA</w:t>
      </w:r>
      <w:proofErr w:type="spellEnd"/>
      <w:r w:rsidRPr="00433E81">
        <w:rPr>
          <w:rFonts w:cstheme="minorHAnsi"/>
          <w:bCs/>
          <w:lang w:val="es-ES" w:eastAsia="es-ES"/>
        </w:rPr>
        <w:t xml:space="preserve">” </w:t>
      </w:r>
      <w:r>
        <w:rPr>
          <w:rFonts w:cstheme="minorHAnsi"/>
          <w:bCs/>
          <w:lang w:val="es-ES" w:eastAsia="es-ES"/>
        </w:rPr>
        <w:t>era</w:t>
      </w:r>
      <w:r w:rsidRPr="00433E81">
        <w:rPr>
          <w:rFonts w:cstheme="minorHAnsi"/>
          <w:bCs/>
          <w:lang w:val="es-ES" w:eastAsia="es-ES"/>
        </w:rPr>
        <w:t xml:space="preserve"> intervenido</w:t>
      </w:r>
      <w:r w:rsidR="00360A7A">
        <w:rPr>
          <w:rFonts w:cstheme="minorHAnsi"/>
          <w:bCs/>
          <w:lang w:val="es-ES" w:eastAsia="es-ES"/>
        </w:rPr>
        <w:t xml:space="preserve"> por Carlos Areces</w:t>
      </w:r>
      <w:r w:rsidR="004C6901">
        <w:rPr>
          <w:rFonts w:cstheme="minorHAnsi"/>
          <w:bCs/>
          <w:lang w:val="es-ES" w:eastAsia="es-ES"/>
        </w:rPr>
        <w:t>,</w:t>
      </w:r>
      <w:r>
        <w:rPr>
          <w:rFonts w:cstheme="minorHAnsi"/>
          <w:bCs/>
          <w:lang w:val="es-ES" w:eastAsia="es-ES"/>
        </w:rPr>
        <w:t xml:space="preserve"> </w:t>
      </w:r>
      <w:r w:rsidR="00360A7A">
        <w:rPr>
          <w:rFonts w:cstheme="minorHAnsi"/>
          <w:bCs/>
          <w:lang w:val="es-ES" w:eastAsia="es-ES"/>
        </w:rPr>
        <w:t>creando</w:t>
      </w:r>
      <w:r>
        <w:rPr>
          <w:rFonts w:cstheme="minorHAnsi"/>
          <w:bCs/>
          <w:lang w:val="es-ES" w:eastAsia="es-ES"/>
        </w:rPr>
        <w:t xml:space="preserve"> un nuevo spot</w:t>
      </w:r>
      <w:r w:rsidRPr="00433E81">
        <w:rPr>
          <w:rFonts w:cstheme="minorHAnsi"/>
          <w:bCs/>
          <w:lang w:val="es-ES" w:eastAsia="es-ES"/>
        </w:rPr>
        <w:t xml:space="preserve"> </w:t>
      </w:r>
      <w:r w:rsidR="00360A7A">
        <w:rPr>
          <w:rFonts w:cstheme="minorHAnsi"/>
          <w:bCs/>
          <w:lang w:val="es-ES" w:eastAsia="es-ES"/>
        </w:rPr>
        <w:t>repleto de</w:t>
      </w:r>
      <w:r w:rsidRPr="00433E81">
        <w:rPr>
          <w:rFonts w:cstheme="minorHAnsi"/>
          <w:bCs/>
          <w:lang w:val="es-ES" w:eastAsia="es-ES"/>
        </w:rPr>
        <w:t xml:space="preserve"> emoción, talento, </w:t>
      </w:r>
      <w:r w:rsidR="004C6901">
        <w:rPr>
          <w:rFonts w:cstheme="minorHAnsi"/>
          <w:bCs/>
          <w:lang w:val="es-ES" w:eastAsia="es-ES"/>
        </w:rPr>
        <w:t xml:space="preserve">y </w:t>
      </w:r>
      <w:r w:rsidRPr="00433E81">
        <w:rPr>
          <w:rFonts w:cstheme="minorHAnsi"/>
          <w:bCs/>
          <w:lang w:val="es-ES" w:eastAsia="es-ES"/>
        </w:rPr>
        <w:t xml:space="preserve">creatividad </w:t>
      </w:r>
      <w:r w:rsidR="003740B8">
        <w:rPr>
          <w:rFonts w:cstheme="minorHAnsi"/>
          <w:bCs/>
          <w:lang w:val="es-ES" w:eastAsia="es-ES"/>
        </w:rPr>
        <w:t>que,</w:t>
      </w:r>
      <w:r w:rsidRPr="00433E81">
        <w:rPr>
          <w:rFonts w:cstheme="minorHAnsi"/>
          <w:bCs/>
          <w:lang w:val="es-ES" w:eastAsia="es-ES"/>
        </w:rPr>
        <w:t xml:space="preserve"> </w:t>
      </w:r>
      <w:r w:rsidR="00360A7A">
        <w:rPr>
          <w:rFonts w:cstheme="minorHAnsi"/>
          <w:bCs/>
          <w:lang w:val="es-ES" w:eastAsia="es-ES"/>
        </w:rPr>
        <w:t>con la colaboración</w:t>
      </w:r>
      <w:r>
        <w:rPr>
          <w:rFonts w:cstheme="minorHAnsi"/>
          <w:bCs/>
          <w:lang w:val="es-ES" w:eastAsia="es-ES"/>
        </w:rPr>
        <w:t xml:space="preserve"> de numerosos rostros de la actualidad</w:t>
      </w:r>
      <w:r w:rsidR="003740B8">
        <w:rPr>
          <w:rFonts w:cstheme="minorHAnsi"/>
          <w:bCs/>
          <w:lang w:val="es-ES" w:eastAsia="es-ES"/>
        </w:rPr>
        <w:t xml:space="preserve">, </w:t>
      </w:r>
      <w:r w:rsidR="00395952">
        <w:rPr>
          <w:rFonts w:cstheme="minorHAnsi"/>
          <w:bCs/>
          <w:lang w:val="es-ES" w:eastAsia="es-ES"/>
        </w:rPr>
        <w:t>hacía</w:t>
      </w:r>
      <w:r w:rsidR="003740B8">
        <w:rPr>
          <w:rFonts w:cstheme="minorHAnsi"/>
          <w:bCs/>
          <w:lang w:val="es-ES" w:eastAsia="es-ES"/>
        </w:rPr>
        <w:t xml:space="preserve"> </w:t>
      </w:r>
      <w:r w:rsidRPr="00433E81">
        <w:rPr>
          <w:rFonts w:cstheme="minorHAnsi"/>
          <w:bCs/>
          <w:lang w:val="es-ES" w:eastAsia="es-ES"/>
        </w:rPr>
        <w:t xml:space="preserve">reflexionar sobre la importancia de educar en valores a esta herramienta tecnológica.  </w:t>
      </w:r>
    </w:p>
    <w:p w14:paraId="110F0062" w14:textId="16625BA3" w:rsidR="00360A7A" w:rsidRPr="004C6901" w:rsidRDefault="004C6901" w:rsidP="00AC38CD">
      <w:pPr>
        <w:shd w:val="clear" w:color="auto" w:fill="FFFFFF"/>
        <w:spacing w:after="0"/>
        <w:jc w:val="both"/>
        <w:rPr>
          <w:rFonts w:cstheme="minorHAnsi"/>
          <w:b/>
          <w:lang w:val="es-ES" w:eastAsia="es-ES"/>
        </w:rPr>
      </w:pPr>
      <w:r w:rsidRPr="004C6901">
        <w:rPr>
          <w:rFonts w:cstheme="minorHAnsi"/>
          <w:b/>
          <w:lang w:val="es-ES" w:eastAsia="es-ES"/>
        </w:rPr>
        <w:t>Resultados récord</w:t>
      </w:r>
    </w:p>
    <w:p w14:paraId="790AA1C6" w14:textId="77777777" w:rsidR="004C6901" w:rsidRPr="00B853C1" w:rsidRDefault="004C6901" w:rsidP="00AC38CD">
      <w:pPr>
        <w:shd w:val="clear" w:color="auto" w:fill="FFFFFF"/>
        <w:spacing w:after="0"/>
        <w:jc w:val="both"/>
        <w:rPr>
          <w:rFonts w:cstheme="minorHAnsi"/>
          <w:bCs/>
          <w:lang w:val="es-ES" w:eastAsia="es-ES"/>
        </w:rPr>
      </w:pPr>
    </w:p>
    <w:p w14:paraId="2D87C928" w14:textId="16445722" w:rsidR="00A772AB" w:rsidRDefault="00395952" w:rsidP="00AC38CD">
      <w:pPr>
        <w:jc w:val="both"/>
        <w:rPr>
          <w:rFonts w:cstheme="minorHAnsi"/>
          <w:bCs/>
          <w:lang w:val="es-ES" w:eastAsia="es-ES"/>
        </w:rPr>
      </w:pPr>
      <w:r w:rsidRPr="004F536F">
        <w:rPr>
          <w:rFonts w:cstheme="minorHAnsi"/>
          <w:bCs/>
          <w:lang w:val="es-ES" w:eastAsia="es-ES"/>
        </w:rPr>
        <w:t xml:space="preserve">Con más de </w:t>
      </w:r>
      <w:r w:rsidR="004F536F" w:rsidRPr="004F536F">
        <w:rPr>
          <w:rFonts w:cstheme="minorHAnsi"/>
          <w:bCs/>
          <w:lang w:val="es-ES" w:eastAsia="es-ES"/>
        </w:rPr>
        <w:t>47,6</w:t>
      </w:r>
      <w:r w:rsidR="004F3A7E">
        <w:rPr>
          <w:rFonts w:cstheme="minorHAnsi"/>
          <w:bCs/>
          <w:lang w:val="es-ES" w:eastAsia="es-ES"/>
        </w:rPr>
        <w:t xml:space="preserve"> millones de</w:t>
      </w:r>
      <w:r w:rsidR="004F536F" w:rsidRPr="004F536F">
        <w:rPr>
          <w:rFonts w:cstheme="minorHAnsi"/>
          <w:bCs/>
          <w:lang w:val="es-ES" w:eastAsia="es-ES"/>
        </w:rPr>
        <w:t xml:space="preserve"> visualizaciones</w:t>
      </w:r>
      <w:r w:rsidRPr="004F536F">
        <w:rPr>
          <w:rFonts w:cstheme="minorHAnsi"/>
          <w:bCs/>
          <w:lang w:val="es-ES" w:eastAsia="es-ES"/>
        </w:rPr>
        <w:t xml:space="preserve"> en </w:t>
      </w:r>
      <w:r w:rsidR="004F3A7E" w:rsidRPr="004F536F">
        <w:rPr>
          <w:rFonts w:cstheme="minorHAnsi"/>
          <w:bCs/>
          <w:lang w:val="es-ES" w:eastAsia="es-ES"/>
        </w:rPr>
        <w:t>RRSS, “</w:t>
      </w:r>
      <w:r w:rsidR="003740B8" w:rsidRPr="004F536F">
        <w:rPr>
          <w:rFonts w:cstheme="minorHAnsi"/>
          <w:bCs/>
          <w:lang w:val="es-ES" w:eastAsia="es-ES"/>
        </w:rPr>
        <w:t xml:space="preserve">El anuncio de </w:t>
      </w:r>
      <w:proofErr w:type="spellStart"/>
      <w:r w:rsidRPr="004F536F">
        <w:rPr>
          <w:rFonts w:cstheme="minorHAnsi"/>
          <w:bCs/>
          <w:lang w:val="es-ES" w:eastAsia="es-ES"/>
        </w:rPr>
        <w:t>CampofrIA</w:t>
      </w:r>
      <w:proofErr w:type="spellEnd"/>
      <w:r w:rsidRPr="004F536F">
        <w:rPr>
          <w:rFonts w:cstheme="minorHAnsi"/>
          <w:bCs/>
          <w:lang w:val="es-ES" w:eastAsia="es-ES"/>
        </w:rPr>
        <w:t>” obtuvo</w:t>
      </w:r>
      <w:r w:rsidR="003740B8" w:rsidRPr="004F536F">
        <w:rPr>
          <w:rFonts w:cstheme="minorHAnsi"/>
          <w:bCs/>
          <w:lang w:val="es-ES" w:eastAsia="es-ES"/>
        </w:rPr>
        <w:t xml:space="preserve"> un </w:t>
      </w:r>
      <w:r w:rsidRPr="004F536F">
        <w:rPr>
          <w:rFonts w:cstheme="minorHAnsi"/>
          <w:bCs/>
          <w:lang w:val="es-ES" w:eastAsia="es-ES"/>
        </w:rPr>
        <w:t>récord</w:t>
      </w:r>
      <w:r w:rsidR="003740B8" w:rsidRPr="004F536F">
        <w:rPr>
          <w:rFonts w:cstheme="minorHAnsi"/>
          <w:bCs/>
          <w:lang w:val="es-ES" w:eastAsia="es-ES"/>
        </w:rPr>
        <w:t xml:space="preserve"> </w:t>
      </w:r>
      <w:r w:rsidRPr="004F536F">
        <w:rPr>
          <w:rFonts w:cstheme="minorHAnsi"/>
          <w:bCs/>
          <w:lang w:val="es-ES" w:eastAsia="es-ES"/>
        </w:rPr>
        <w:t xml:space="preserve">histórico </w:t>
      </w:r>
      <w:r w:rsidR="003740B8" w:rsidRPr="004F536F">
        <w:rPr>
          <w:rFonts w:cstheme="minorHAnsi"/>
          <w:bCs/>
          <w:lang w:val="es-ES" w:eastAsia="es-ES"/>
        </w:rPr>
        <w:t xml:space="preserve">de impresiones </w:t>
      </w:r>
      <w:r w:rsidR="00A772AB" w:rsidRPr="004F536F">
        <w:rPr>
          <w:rFonts w:cstheme="minorHAnsi"/>
          <w:bCs/>
          <w:lang w:val="es-ES" w:eastAsia="es-ES"/>
        </w:rPr>
        <w:t xml:space="preserve">y alcanzó un recuerdo de marca del </w:t>
      </w:r>
      <w:r w:rsidR="003740B8" w:rsidRPr="004F536F">
        <w:rPr>
          <w:rFonts w:cstheme="minorHAnsi"/>
          <w:bCs/>
          <w:lang w:val="es-ES" w:eastAsia="es-ES"/>
        </w:rPr>
        <w:t>68</w:t>
      </w:r>
      <w:r w:rsidR="00A772AB" w:rsidRPr="004F536F">
        <w:rPr>
          <w:rFonts w:cstheme="minorHAnsi"/>
          <w:bCs/>
          <w:lang w:val="es-ES" w:eastAsia="es-ES"/>
        </w:rPr>
        <w:t xml:space="preserve">%, </w:t>
      </w:r>
      <w:r w:rsidR="003740B8" w:rsidRPr="004F536F">
        <w:rPr>
          <w:rFonts w:cstheme="minorHAnsi"/>
          <w:bCs/>
          <w:lang w:val="es-ES" w:eastAsia="es-ES"/>
        </w:rPr>
        <w:t>7,4</w:t>
      </w:r>
      <w:r w:rsidR="00A772AB" w:rsidRPr="004F536F">
        <w:rPr>
          <w:rFonts w:cstheme="minorHAnsi"/>
          <w:bCs/>
          <w:lang w:val="es-ES" w:eastAsia="es-ES"/>
        </w:rPr>
        <w:t xml:space="preserve"> puntos por encima del </w:t>
      </w:r>
      <w:proofErr w:type="spellStart"/>
      <w:r w:rsidR="004F536F" w:rsidRPr="004F536F">
        <w:rPr>
          <w:rFonts w:cstheme="minorHAnsi"/>
          <w:bCs/>
          <w:lang w:val="es-ES" w:eastAsia="es-ES"/>
        </w:rPr>
        <w:t>benchmark</w:t>
      </w:r>
      <w:proofErr w:type="spellEnd"/>
      <w:r w:rsidR="00A772AB" w:rsidRPr="004F536F">
        <w:rPr>
          <w:rFonts w:cstheme="minorHAnsi"/>
          <w:bCs/>
          <w:lang w:val="es-ES" w:eastAsia="es-ES"/>
        </w:rPr>
        <w:t>.</w:t>
      </w:r>
      <w:r w:rsidR="009B2F30" w:rsidRPr="004F536F">
        <w:rPr>
          <w:rFonts w:cstheme="minorHAnsi"/>
          <w:bCs/>
          <w:lang w:val="es-ES" w:eastAsia="es-ES"/>
        </w:rPr>
        <w:t xml:space="preserve"> </w:t>
      </w:r>
      <w:r w:rsidR="003740B8" w:rsidRPr="004F536F">
        <w:rPr>
          <w:rFonts w:cstheme="minorHAnsi"/>
          <w:bCs/>
          <w:lang w:val="es-ES" w:eastAsia="es-ES"/>
        </w:rPr>
        <w:t xml:space="preserve">Asimismo, la campaña </w:t>
      </w:r>
      <w:r w:rsidR="004F3A7E">
        <w:rPr>
          <w:rFonts w:cstheme="minorHAnsi"/>
          <w:bCs/>
          <w:lang w:val="es-ES" w:eastAsia="es-ES"/>
        </w:rPr>
        <w:t>alcanzó una cobertura</w:t>
      </w:r>
      <w:r w:rsidR="003740B8" w:rsidRPr="004F536F">
        <w:rPr>
          <w:rFonts w:cstheme="minorHAnsi"/>
          <w:bCs/>
          <w:lang w:val="es-ES" w:eastAsia="es-ES"/>
        </w:rPr>
        <w:t xml:space="preserve"> en medios </w:t>
      </w:r>
      <w:r w:rsidRPr="004F536F">
        <w:rPr>
          <w:rFonts w:cstheme="minorHAnsi"/>
          <w:bCs/>
          <w:lang w:val="es-ES" w:eastAsia="es-ES"/>
        </w:rPr>
        <w:t>de comunicación</w:t>
      </w:r>
      <w:r w:rsidR="004F536F" w:rsidRPr="004F536F">
        <w:rPr>
          <w:rFonts w:cstheme="minorHAnsi"/>
          <w:bCs/>
          <w:lang w:val="es-ES" w:eastAsia="es-ES"/>
        </w:rPr>
        <w:t xml:space="preserve"> por valor de 6,7 millones de euros</w:t>
      </w:r>
      <w:r w:rsidRPr="004F536F">
        <w:rPr>
          <w:rFonts w:cstheme="minorHAnsi"/>
          <w:bCs/>
          <w:lang w:val="es-ES" w:eastAsia="es-ES"/>
        </w:rPr>
        <w:t>, incluyendo</w:t>
      </w:r>
      <w:r w:rsidR="004F3A7E">
        <w:rPr>
          <w:rFonts w:cstheme="minorHAnsi"/>
          <w:bCs/>
          <w:lang w:val="es-ES" w:eastAsia="es-ES"/>
        </w:rPr>
        <w:t xml:space="preserve"> las</w:t>
      </w:r>
      <w:r w:rsidRPr="004F536F">
        <w:rPr>
          <w:rFonts w:cstheme="minorHAnsi"/>
          <w:bCs/>
          <w:lang w:val="es-ES" w:eastAsia="es-ES"/>
        </w:rPr>
        <w:t xml:space="preserve"> portadas </w:t>
      </w:r>
      <w:r w:rsidR="004F3A7E">
        <w:rPr>
          <w:rFonts w:cstheme="minorHAnsi"/>
          <w:bCs/>
          <w:lang w:val="es-ES" w:eastAsia="es-ES"/>
        </w:rPr>
        <w:t>de</w:t>
      </w:r>
      <w:r w:rsidRPr="004F536F">
        <w:rPr>
          <w:rFonts w:cstheme="minorHAnsi"/>
          <w:bCs/>
          <w:lang w:val="es-ES" w:eastAsia="es-ES"/>
        </w:rPr>
        <w:t xml:space="preserve"> los principales diarios y reportajes en los</w:t>
      </w:r>
      <w:r>
        <w:rPr>
          <w:rFonts w:cstheme="minorHAnsi"/>
          <w:bCs/>
          <w:lang w:val="es-ES" w:eastAsia="es-ES"/>
        </w:rPr>
        <w:t xml:space="preserve"> informativos y magazines de mayor audiencia, tanto en radio como en televisión.</w:t>
      </w:r>
    </w:p>
    <w:p w14:paraId="376ECA07" w14:textId="2EB85A5F" w:rsidR="003740B8" w:rsidRPr="00395952" w:rsidRDefault="003740B8" w:rsidP="00AC38CD">
      <w:pPr>
        <w:shd w:val="clear" w:color="auto" w:fill="FFFFFF"/>
        <w:spacing w:before="100" w:beforeAutospacing="1" w:after="100" w:afterAutospacing="1"/>
        <w:jc w:val="both"/>
        <w:rPr>
          <w:rFonts w:cstheme="minorHAnsi"/>
          <w:bCs/>
          <w:lang w:val="es-ES" w:eastAsia="es-ES"/>
        </w:rPr>
      </w:pPr>
      <w:r w:rsidRPr="00395952">
        <w:rPr>
          <w:rFonts w:cstheme="minorHAnsi"/>
          <w:bCs/>
          <w:lang w:val="es-ES" w:eastAsia="es-ES"/>
        </w:rPr>
        <w:t xml:space="preserve">Junto a Areces, que repetía como protagonista, “El anuncio de </w:t>
      </w:r>
      <w:proofErr w:type="spellStart"/>
      <w:r w:rsidRPr="00395952">
        <w:rPr>
          <w:rFonts w:cstheme="minorHAnsi"/>
          <w:bCs/>
          <w:lang w:val="es-ES" w:eastAsia="es-ES"/>
        </w:rPr>
        <w:t>CampofrIA</w:t>
      </w:r>
      <w:proofErr w:type="spellEnd"/>
      <w:r w:rsidRPr="00395952">
        <w:rPr>
          <w:rFonts w:cstheme="minorHAnsi"/>
          <w:bCs/>
          <w:lang w:val="es-ES" w:eastAsia="es-ES"/>
        </w:rPr>
        <w:t xml:space="preserve">” </w:t>
      </w:r>
      <w:r w:rsidR="00395952" w:rsidRPr="00395952">
        <w:rPr>
          <w:rFonts w:cstheme="minorHAnsi"/>
          <w:bCs/>
          <w:lang w:val="es-ES" w:eastAsia="es-ES"/>
        </w:rPr>
        <w:t>cont</w:t>
      </w:r>
      <w:r w:rsidR="00395952">
        <w:rPr>
          <w:rFonts w:cstheme="minorHAnsi"/>
          <w:bCs/>
          <w:lang w:val="es-ES" w:eastAsia="es-ES"/>
        </w:rPr>
        <w:t>ó</w:t>
      </w:r>
      <w:r w:rsidR="00395952" w:rsidRPr="00395952">
        <w:rPr>
          <w:rFonts w:cstheme="minorHAnsi"/>
          <w:bCs/>
          <w:lang w:val="es-ES" w:eastAsia="es-ES"/>
        </w:rPr>
        <w:t xml:space="preserve"> con</w:t>
      </w:r>
      <w:r w:rsidRPr="00395952">
        <w:rPr>
          <w:rFonts w:cstheme="minorHAnsi"/>
          <w:bCs/>
          <w:lang w:val="es-ES" w:eastAsia="es-ES"/>
        </w:rPr>
        <w:t xml:space="preserve"> la participación de diversos rostros conocidos como las futbolistas Alexia </w:t>
      </w:r>
      <w:proofErr w:type="spellStart"/>
      <w:r w:rsidRPr="00395952">
        <w:rPr>
          <w:rFonts w:cstheme="minorHAnsi"/>
          <w:bCs/>
          <w:lang w:val="es-ES" w:eastAsia="es-ES"/>
        </w:rPr>
        <w:t>Putellas</w:t>
      </w:r>
      <w:proofErr w:type="spellEnd"/>
      <w:r w:rsidRPr="00395952">
        <w:rPr>
          <w:rFonts w:cstheme="minorHAnsi"/>
          <w:bCs/>
          <w:lang w:val="es-ES" w:eastAsia="es-ES"/>
        </w:rPr>
        <w:t xml:space="preserve"> y Eva Navarro; el cantaor José </w:t>
      </w:r>
      <w:proofErr w:type="spellStart"/>
      <w:r w:rsidRPr="00395952">
        <w:rPr>
          <w:rFonts w:cstheme="minorHAnsi"/>
          <w:bCs/>
          <w:lang w:val="es-ES" w:eastAsia="es-ES"/>
        </w:rPr>
        <w:t>Mercé</w:t>
      </w:r>
      <w:proofErr w:type="spellEnd"/>
      <w:r w:rsidRPr="00395952">
        <w:rPr>
          <w:rFonts w:cstheme="minorHAnsi"/>
          <w:bCs/>
          <w:lang w:val="es-ES" w:eastAsia="es-ES"/>
        </w:rPr>
        <w:t xml:space="preserve">; las actrices Malena </w:t>
      </w:r>
      <w:proofErr w:type="spellStart"/>
      <w:r w:rsidRPr="00395952">
        <w:rPr>
          <w:rFonts w:cstheme="minorHAnsi"/>
          <w:bCs/>
          <w:lang w:val="es-ES" w:eastAsia="es-ES"/>
        </w:rPr>
        <w:t>Alterio</w:t>
      </w:r>
      <w:proofErr w:type="spellEnd"/>
      <w:r w:rsidRPr="00395952">
        <w:rPr>
          <w:rFonts w:cstheme="minorHAnsi"/>
          <w:bCs/>
          <w:lang w:val="es-ES" w:eastAsia="es-ES"/>
        </w:rPr>
        <w:t xml:space="preserve"> y Gloria Ramos; humoristas como Ana </w:t>
      </w:r>
      <w:proofErr w:type="spellStart"/>
      <w:r w:rsidRPr="00395952">
        <w:rPr>
          <w:rFonts w:cstheme="minorHAnsi"/>
          <w:bCs/>
          <w:lang w:val="es-ES" w:eastAsia="es-ES"/>
        </w:rPr>
        <w:t>Morgade</w:t>
      </w:r>
      <w:proofErr w:type="spellEnd"/>
      <w:r w:rsidRPr="00395952">
        <w:rPr>
          <w:rFonts w:cstheme="minorHAnsi"/>
          <w:bCs/>
          <w:lang w:val="es-ES" w:eastAsia="es-ES"/>
        </w:rPr>
        <w:t xml:space="preserve"> y </w:t>
      </w:r>
      <w:proofErr w:type="spellStart"/>
      <w:r w:rsidRPr="00395952">
        <w:rPr>
          <w:rFonts w:cstheme="minorHAnsi"/>
          <w:bCs/>
          <w:lang w:val="es-ES" w:eastAsia="es-ES"/>
        </w:rPr>
        <w:t>Fofito</w:t>
      </w:r>
      <w:proofErr w:type="spellEnd"/>
      <w:r w:rsidRPr="00395952">
        <w:rPr>
          <w:rFonts w:cstheme="minorHAnsi"/>
          <w:bCs/>
          <w:lang w:val="es-ES" w:eastAsia="es-ES"/>
        </w:rPr>
        <w:t xml:space="preserve">; </w:t>
      </w:r>
      <w:proofErr w:type="spellStart"/>
      <w:r w:rsidRPr="00395952">
        <w:rPr>
          <w:rFonts w:cstheme="minorHAnsi"/>
          <w:bCs/>
          <w:lang w:val="es-ES" w:eastAsia="es-ES"/>
        </w:rPr>
        <w:t>influencers</w:t>
      </w:r>
      <w:proofErr w:type="spellEnd"/>
      <w:r w:rsidRPr="00395952">
        <w:rPr>
          <w:rFonts w:cstheme="minorHAnsi"/>
          <w:bCs/>
          <w:lang w:val="es-ES" w:eastAsia="es-ES"/>
        </w:rPr>
        <w:t xml:space="preserve"> como David Nano JR </w:t>
      </w:r>
      <w:r w:rsidR="004C6901">
        <w:rPr>
          <w:rFonts w:cstheme="minorHAnsi"/>
          <w:bCs/>
          <w:lang w:val="es-ES" w:eastAsia="es-ES"/>
        </w:rPr>
        <w:t>o los</w:t>
      </w:r>
      <w:r w:rsidRPr="00395952">
        <w:rPr>
          <w:rFonts w:cstheme="minorHAnsi"/>
          <w:bCs/>
          <w:lang w:val="es-ES" w:eastAsia="es-ES"/>
        </w:rPr>
        <w:t xml:space="preserve"> raperos </w:t>
      </w:r>
      <w:proofErr w:type="spellStart"/>
      <w:r w:rsidRPr="00395952">
        <w:rPr>
          <w:rFonts w:cstheme="minorHAnsi"/>
          <w:bCs/>
          <w:lang w:val="es-ES" w:eastAsia="es-ES"/>
        </w:rPr>
        <w:t>Bnet</w:t>
      </w:r>
      <w:proofErr w:type="spellEnd"/>
      <w:r w:rsidRPr="00395952">
        <w:rPr>
          <w:rFonts w:cstheme="minorHAnsi"/>
          <w:bCs/>
          <w:lang w:val="es-ES" w:eastAsia="es-ES"/>
        </w:rPr>
        <w:t xml:space="preserve"> y </w:t>
      </w:r>
      <w:proofErr w:type="spellStart"/>
      <w:r w:rsidRPr="00395952">
        <w:rPr>
          <w:rFonts w:cstheme="minorHAnsi"/>
          <w:bCs/>
          <w:lang w:val="es-ES" w:eastAsia="es-ES"/>
        </w:rPr>
        <w:t>Chuty</w:t>
      </w:r>
      <w:proofErr w:type="spellEnd"/>
      <w:r w:rsidRPr="00395952">
        <w:rPr>
          <w:rFonts w:cstheme="minorHAnsi"/>
          <w:bCs/>
          <w:lang w:val="es-ES" w:eastAsia="es-ES"/>
        </w:rPr>
        <w:t xml:space="preserve">. </w:t>
      </w:r>
    </w:p>
    <w:p w14:paraId="30494563" w14:textId="716FCD5E" w:rsidR="003740B8" w:rsidRDefault="003740B8" w:rsidP="00AC38CD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es-ES"/>
        </w:rPr>
      </w:pPr>
      <w:r w:rsidRPr="00395952">
        <w:rPr>
          <w:rFonts w:asciiTheme="minorHAnsi" w:hAnsiTheme="minorHAnsi" w:cstheme="minorHAnsi"/>
          <w:bCs/>
          <w:color w:val="auto"/>
          <w:sz w:val="22"/>
          <w:szCs w:val="22"/>
          <w:lang w:eastAsia="es-ES"/>
        </w:rPr>
        <w:t>Asimismo, en un guiño a la IA, y con la ayuda de sus diferentes aplicaciones, el anuncio recordó también a grandes de nuestro humor y entrañables protagonistas de anteriores campañas de Campofrío que nos dejaron</w:t>
      </w:r>
      <w:r w:rsidR="004C6901">
        <w:rPr>
          <w:rFonts w:asciiTheme="minorHAnsi" w:hAnsiTheme="minorHAnsi" w:cstheme="minorHAnsi"/>
          <w:bCs/>
          <w:color w:val="auto"/>
          <w:sz w:val="22"/>
          <w:szCs w:val="22"/>
          <w:lang w:eastAsia="es-ES"/>
        </w:rPr>
        <w:t>,</w:t>
      </w:r>
      <w:r w:rsidRPr="00395952">
        <w:rPr>
          <w:rFonts w:asciiTheme="minorHAnsi" w:hAnsiTheme="minorHAnsi" w:cstheme="minorHAnsi"/>
          <w:bCs/>
          <w:color w:val="auto"/>
          <w:sz w:val="22"/>
          <w:szCs w:val="22"/>
          <w:lang w:eastAsia="es-ES"/>
        </w:rPr>
        <w:t xml:space="preserve"> como Quique San Francisco, Eugenio y Chiquito de la Calzada.</w:t>
      </w:r>
    </w:p>
    <w:p w14:paraId="32A77D0E" w14:textId="77777777" w:rsidR="004C6901" w:rsidRDefault="004C6901" w:rsidP="00AC38CD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lang w:eastAsia="es-ES"/>
        </w:rPr>
      </w:pPr>
    </w:p>
    <w:p w14:paraId="38170485" w14:textId="6615351C" w:rsidR="00563232" w:rsidRPr="004C6901" w:rsidRDefault="004C6901" w:rsidP="004C6901">
      <w:pPr>
        <w:jc w:val="both"/>
        <w:rPr>
          <w:rFonts w:cstheme="minorHAnsi"/>
          <w:bCs/>
          <w:lang w:val="es-ES" w:eastAsia="es-ES"/>
        </w:rPr>
      </w:pPr>
      <w:r w:rsidRPr="00AE1AA2">
        <w:rPr>
          <w:rFonts w:cstheme="minorHAnsi"/>
          <w:bCs/>
          <w:lang w:val="es-ES" w:eastAsia="es-ES"/>
        </w:rPr>
        <w:t xml:space="preserve">“El anuncio de </w:t>
      </w:r>
      <w:proofErr w:type="spellStart"/>
      <w:r w:rsidRPr="00AE1AA2">
        <w:rPr>
          <w:rFonts w:cstheme="minorHAnsi"/>
          <w:bCs/>
          <w:lang w:val="es-ES" w:eastAsia="es-ES"/>
        </w:rPr>
        <w:t>CampofrIA</w:t>
      </w:r>
      <w:proofErr w:type="spellEnd"/>
      <w:r w:rsidRPr="00AE1AA2">
        <w:rPr>
          <w:rFonts w:cstheme="minorHAnsi"/>
          <w:bCs/>
          <w:lang w:val="es-ES" w:eastAsia="es-ES"/>
        </w:rPr>
        <w:t xml:space="preserve">” es una idea original de </w:t>
      </w:r>
      <w:proofErr w:type="spellStart"/>
      <w:r w:rsidRPr="00AE1AA2">
        <w:rPr>
          <w:rFonts w:cstheme="minorHAnsi"/>
          <w:bCs/>
          <w:lang w:val="es-ES" w:eastAsia="es-ES"/>
        </w:rPr>
        <w:t>This</w:t>
      </w:r>
      <w:proofErr w:type="spellEnd"/>
      <w:r w:rsidRPr="00AE1AA2">
        <w:rPr>
          <w:rFonts w:cstheme="minorHAnsi"/>
          <w:bCs/>
          <w:lang w:val="es-ES" w:eastAsia="es-ES"/>
        </w:rPr>
        <w:t xml:space="preserve"> </w:t>
      </w:r>
      <w:proofErr w:type="spellStart"/>
      <w:r w:rsidRPr="00AE1AA2">
        <w:rPr>
          <w:rFonts w:cstheme="minorHAnsi"/>
          <w:bCs/>
          <w:lang w:val="es-ES" w:eastAsia="es-ES"/>
        </w:rPr>
        <w:t>is</w:t>
      </w:r>
      <w:proofErr w:type="spellEnd"/>
      <w:r w:rsidRPr="00AE1AA2">
        <w:rPr>
          <w:rFonts w:cstheme="minorHAnsi"/>
          <w:bCs/>
          <w:lang w:val="es-ES" w:eastAsia="es-ES"/>
        </w:rPr>
        <w:t xml:space="preserve"> Libre</w:t>
      </w:r>
      <w:r>
        <w:rPr>
          <w:rFonts w:cstheme="minorHAnsi"/>
          <w:bCs/>
          <w:lang w:val="es-ES" w:eastAsia="es-ES"/>
        </w:rPr>
        <w:t xml:space="preserve"> producida por </w:t>
      </w:r>
      <w:proofErr w:type="spellStart"/>
      <w:r>
        <w:rPr>
          <w:rFonts w:cstheme="minorHAnsi"/>
          <w:bCs/>
          <w:lang w:val="es-ES" w:eastAsia="es-ES"/>
        </w:rPr>
        <w:t>Landia</w:t>
      </w:r>
      <w:proofErr w:type="spellEnd"/>
      <w:r>
        <w:rPr>
          <w:rFonts w:cstheme="minorHAnsi"/>
          <w:bCs/>
          <w:lang w:val="es-ES" w:eastAsia="es-ES"/>
        </w:rPr>
        <w:t xml:space="preserve">, cuya estrategia de comunicación corrió a cargo de Lasker. </w:t>
      </w:r>
    </w:p>
    <w:p w14:paraId="3FF01451" w14:textId="24E3EF0D" w:rsidR="00ED5BE8" w:rsidRPr="00527B09" w:rsidRDefault="00ED5BE8" w:rsidP="00ED5BE8">
      <w:pPr>
        <w:rPr>
          <w:rFonts w:eastAsia="Times New Roman" w:cstheme="minorHAnsi"/>
          <w:b/>
          <w:lang w:val="es-ES" w:eastAsia="es-ES"/>
        </w:rPr>
      </w:pPr>
      <w:r w:rsidRPr="00527B09">
        <w:rPr>
          <w:rFonts w:eastAsia="Times New Roman" w:cstheme="minorHAnsi"/>
          <w:b/>
          <w:lang w:val="es-ES" w:eastAsia="es-ES"/>
        </w:rPr>
        <w:t>Más Información:</w:t>
      </w:r>
    </w:p>
    <w:p w14:paraId="784836FF" w14:textId="77777777" w:rsidR="00ED5BE8" w:rsidRPr="00527B09" w:rsidRDefault="00ED5BE8" w:rsidP="00ED5BE8">
      <w:pPr>
        <w:spacing w:after="0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527B09">
        <w:rPr>
          <w:rFonts w:eastAsia="Times New Roman" w:cstheme="minorHAnsi"/>
          <w:b/>
          <w:sz w:val="20"/>
          <w:szCs w:val="20"/>
          <w:lang w:val="es-ES" w:eastAsia="es-ES"/>
        </w:rPr>
        <w:t>LASKER</w:t>
      </w:r>
    </w:p>
    <w:p w14:paraId="0572D119" w14:textId="235619F4" w:rsidR="00ED5BE8" w:rsidRPr="00527B09" w:rsidRDefault="00ED5BE8" w:rsidP="00ED5BE8">
      <w:pPr>
        <w:spacing w:after="0"/>
        <w:rPr>
          <w:rFonts w:eastAsia="Times New Roman" w:cstheme="minorHAnsi"/>
          <w:bCs/>
          <w:sz w:val="20"/>
          <w:szCs w:val="20"/>
          <w:lang w:val="es-ES" w:eastAsia="es-ES"/>
        </w:rPr>
      </w:pPr>
      <w:r w:rsidRPr="00527B09">
        <w:rPr>
          <w:rFonts w:eastAsia="Times New Roman" w:cstheme="minorHAnsi"/>
          <w:bCs/>
          <w:sz w:val="20"/>
          <w:szCs w:val="20"/>
          <w:lang w:val="es-ES" w:eastAsia="es-ES"/>
        </w:rPr>
        <w:t>Alejandra García de la Maza</w:t>
      </w:r>
      <w:r w:rsidR="004C6901">
        <w:rPr>
          <w:rFonts w:eastAsia="Times New Roman" w:cstheme="minorHAnsi"/>
          <w:bCs/>
          <w:sz w:val="20"/>
          <w:szCs w:val="20"/>
          <w:lang w:val="es-ES" w:eastAsia="es-ES"/>
        </w:rPr>
        <w:t>/ Raúl Torres</w:t>
      </w:r>
    </w:p>
    <w:p w14:paraId="20CC5452" w14:textId="3B3F62C4" w:rsidR="00ED5BE8" w:rsidRPr="006F6057" w:rsidRDefault="00ED5BE8" w:rsidP="00ED5BE8">
      <w:pPr>
        <w:spacing w:after="0"/>
        <w:rPr>
          <w:rFonts w:eastAsia="Times New Roman" w:cstheme="minorHAnsi"/>
          <w:bCs/>
          <w:sz w:val="20"/>
          <w:szCs w:val="20"/>
          <w:lang w:val="de-DE" w:eastAsia="es-ES"/>
        </w:rPr>
      </w:pPr>
      <w:r w:rsidRPr="006F6057">
        <w:rPr>
          <w:rFonts w:eastAsia="Times New Roman" w:cstheme="minorHAnsi"/>
          <w:bCs/>
          <w:sz w:val="20"/>
          <w:szCs w:val="20"/>
          <w:lang w:val="de-DE" w:eastAsia="es-ES"/>
        </w:rPr>
        <w:t xml:space="preserve">Tel. 650 52 54 29 </w:t>
      </w:r>
      <w:r w:rsidR="004C6901">
        <w:rPr>
          <w:rFonts w:eastAsia="Times New Roman" w:cstheme="minorHAnsi"/>
          <w:bCs/>
          <w:sz w:val="20"/>
          <w:szCs w:val="20"/>
          <w:lang w:val="de-DE" w:eastAsia="es-ES"/>
        </w:rPr>
        <w:t>/ 639 77 77 32</w:t>
      </w:r>
    </w:p>
    <w:p w14:paraId="17001B33" w14:textId="4B709D24" w:rsidR="00ED5BE8" w:rsidRPr="006E0697" w:rsidRDefault="00563232" w:rsidP="006E0697">
      <w:pPr>
        <w:spacing w:after="0"/>
        <w:rPr>
          <w:rFonts w:eastAsia="Times New Roman" w:cstheme="minorHAnsi"/>
          <w:bCs/>
          <w:sz w:val="20"/>
          <w:szCs w:val="20"/>
          <w:lang w:val="de-DE" w:eastAsia="es-ES"/>
        </w:rPr>
      </w:pPr>
      <w:hyperlink r:id="rId9" w:history="1">
        <w:r w:rsidR="00ED5BE8" w:rsidRPr="006F6057">
          <w:rPr>
            <w:rFonts w:eastAsia="Times New Roman"/>
            <w:bCs/>
            <w:sz w:val="20"/>
            <w:szCs w:val="20"/>
            <w:lang w:val="de-DE" w:eastAsia="es-ES"/>
          </w:rPr>
          <w:t>agm@lasker.es/</w:t>
        </w:r>
      </w:hyperlink>
      <w:r w:rsidR="00ED5BE8" w:rsidRPr="006F6057">
        <w:rPr>
          <w:rFonts w:eastAsia="Times New Roman" w:cstheme="minorHAnsi"/>
          <w:bCs/>
          <w:sz w:val="20"/>
          <w:szCs w:val="20"/>
          <w:lang w:val="de-DE" w:eastAsia="es-ES"/>
        </w:rPr>
        <w:t xml:space="preserve"> </w:t>
      </w:r>
      <w:hyperlink r:id="rId10" w:history="1">
        <w:r w:rsidR="00ED5BE8" w:rsidRPr="006F6057">
          <w:rPr>
            <w:rFonts w:eastAsia="Times New Roman"/>
            <w:bCs/>
            <w:sz w:val="20"/>
            <w:szCs w:val="20"/>
            <w:lang w:val="de-DE" w:eastAsia="es-ES"/>
          </w:rPr>
          <w:t>pafm@lasker.es</w:t>
        </w:r>
      </w:hyperlink>
      <w:r w:rsidR="00ED5BE8" w:rsidRPr="006F6057">
        <w:rPr>
          <w:rFonts w:eastAsia="Times New Roman"/>
          <w:bCs/>
          <w:sz w:val="20"/>
          <w:szCs w:val="20"/>
          <w:lang w:val="de-DE" w:eastAsia="es-ES"/>
        </w:rPr>
        <w:t xml:space="preserve"> </w:t>
      </w:r>
      <w:r w:rsidR="00ED5BE8" w:rsidRPr="006F6057">
        <w:rPr>
          <w:rFonts w:eastAsia="Times New Roman" w:cstheme="minorHAnsi"/>
          <w:bCs/>
          <w:sz w:val="20"/>
          <w:szCs w:val="20"/>
          <w:lang w:val="de-DE" w:eastAsia="es-ES"/>
        </w:rPr>
        <w:t xml:space="preserve">  </w:t>
      </w:r>
    </w:p>
    <w:p w14:paraId="67DEE1FC" w14:textId="77777777" w:rsidR="005932F3" w:rsidRPr="00D2585D" w:rsidRDefault="005932F3" w:rsidP="005932F3">
      <w:pPr>
        <w:jc w:val="both"/>
        <w:rPr>
          <w:rFonts w:ascii="Arial" w:hAnsi="Arial" w:cs="Arial"/>
          <w:i/>
          <w:sz w:val="18"/>
          <w:szCs w:val="18"/>
          <w:lang w:val="es-ES"/>
        </w:rPr>
      </w:pPr>
      <w:r w:rsidRPr="00D2585D">
        <w:rPr>
          <w:rFonts w:ascii="Arial" w:hAnsi="Arial" w:cs="Arial"/>
          <w:i/>
          <w:sz w:val="18"/>
          <w:szCs w:val="18"/>
          <w:lang w:val="es-ES"/>
        </w:rPr>
        <w:t>------------------------------------------------------</w:t>
      </w:r>
    </w:p>
    <w:p w14:paraId="6C906373" w14:textId="77777777" w:rsidR="005932F3" w:rsidRPr="00D2585D" w:rsidRDefault="005932F3" w:rsidP="005932F3">
      <w:pPr>
        <w:jc w:val="both"/>
        <w:rPr>
          <w:rFonts w:ascii="Arial" w:hAnsi="Arial" w:cs="Arial"/>
          <w:i/>
          <w:sz w:val="18"/>
          <w:szCs w:val="18"/>
          <w:lang w:val="es-ES"/>
        </w:rPr>
      </w:pPr>
      <w:r w:rsidRPr="00D2585D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 Sobre SIGMA </w:t>
      </w:r>
    </w:p>
    <w:p w14:paraId="7A4429FC" w14:textId="7604550F" w:rsidR="005932F3" w:rsidRPr="00D2585D" w:rsidRDefault="005932F3" w:rsidP="005932F3">
      <w:pPr>
        <w:jc w:val="both"/>
        <w:rPr>
          <w:rFonts w:ascii="Arial" w:hAnsi="Arial" w:cs="Arial"/>
          <w:i/>
          <w:sz w:val="18"/>
          <w:szCs w:val="18"/>
          <w:lang w:val="es-ES"/>
        </w:rPr>
      </w:pPr>
      <w:r w:rsidRPr="00D2585D">
        <w:rPr>
          <w:rFonts w:ascii="Arial" w:hAnsi="Arial" w:cs="Arial"/>
          <w:i/>
          <w:sz w:val="18"/>
          <w:szCs w:val="18"/>
          <w:lang w:val="es-ES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69 plantas de producción que operan en 1</w:t>
      </w:r>
      <w:r w:rsidR="00395952">
        <w:rPr>
          <w:rFonts w:ascii="Arial" w:hAnsi="Arial" w:cs="Arial"/>
          <w:i/>
          <w:sz w:val="18"/>
          <w:szCs w:val="18"/>
          <w:lang w:val="es-ES"/>
        </w:rPr>
        <w:t>7</w:t>
      </w:r>
      <w:r w:rsidRPr="00D2585D">
        <w:rPr>
          <w:rFonts w:ascii="Arial" w:hAnsi="Arial" w:cs="Arial"/>
          <w:i/>
          <w:sz w:val="18"/>
          <w:szCs w:val="18"/>
          <w:lang w:val="es-ES"/>
        </w:rPr>
        <w:t xml:space="preserve"> países en cuatro regiones clave: Europa, México, Estados Unidos y América Latina.</w:t>
      </w:r>
    </w:p>
    <w:p w14:paraId="240BA874" w14:textId="2CFF72A8" w:rsidR="005932F3" w:rsidRPr="00FA352C" w:rsidRDefault="005932F3" w:rsidP="005932F3">
      <w:pPr>
        <w:jc w:val="both"/>
        <w:rPr>
          <w:rFonts w:ascii="Arial" w:hAnsi="Arial" w:cs="Arial"/>
          <w:i/>
          <w:sz w:val="18"/>
          <w:szCs w:val="18"/>
          <w:lang w:val="es-ES"/>
        </w:rPr>
      </w:pPr>
      <w:r w:rsidRPr="00D2585D">
        <w:rPr>
          <w:rFonts w:ascii="Arial" w:hAnsi="Arial" w:cs="Arial"/>
          <w:i/>
          <w:sz w:val="18"/>
          <w:szCs w:val="18"/>
          <w:lang w:val="es-ES"/>
        </w:rPr>
        <w:lastRenderedPageBreak/>
        <w:t xml:space="preserve">En Europa, Sigma produce y comercializa sus productos bajo el nombre de marcas reconocidas como Campofrío, Navidul, Revilla, </w:t>
      </w:r>
      <w:proofErr w:type="spellStart"/>
      <w:r w:rsidRPr="00D2585D">
        <w:rPr>
          <w:rFonts w:ascii="Arial" w:hAnsi="Arial" w:cs="Arial"/>
          <w:i/>
          <w:sz w:val="18"/>
          <w:szCs w:val="18"/>
          <w:lang w:val="es-ES"/>
        </w:rPr>
        <w:t>Aoste</w:t>
      </w:r>
      <w:proofErr w:type="spellEnd"/>
      <w:r w:rsidRPr="00D2585D">
        <w:rPr>
          <w:rFonts w:ascii="Arial" w:hAnsi="Arial" w:cs="Arial"/>
          <w:i/>
          <w:sz w:val="18"/>
          <w:szCs w:val="18"/>
          <w:lang w:val="es-ES"/>
        </w:rPr>
        <w:t xml:space="preserve">, </w:t>
      </w:r>
      <w:proofErr w:type="spellStart"/>
      <w:r w:rsidRPr="00D2585D">
        <w:rPr>
          <w:rFonts w:ascii="Arial" w:hAnsi="Arial" w:cs="Arial"/>
          <w:i/>
          <w:sz w:val="18"/>
          <w:szCs w:val="18"/>
          <w:lang w:val="es-ES"/>
        </w:rPr>
        <w:t>Cochonou</w:t>
      </w:r>
      <w:proofErr w:type="spellEnd"/>
      <w:r w:rsidRPr="00D2585D">
        <w:rPr>
          <w:rFonts w:ascii="Arial" w:hAnsi="Arial" w:cs="Arial"/>
          <w:i/>
          <w:sz w:val="18"/>
          <w:szCs w:val="18"/>
          <w:lang w:val="es-ES"/>
        </w:rPr>
        <w:t xml:space="preserve">, Justin </w:t>
      </w:r>
      <w:proofErr w:type="spellStart"/>
      <w:r w:rsidRPr="00D2585D">
        <w:rPr>
          <w:rFonts w:ascii="Arial" w:hAnsi="Arial" w:cs="Arial"/>
          <w:i/>
          <w:sz w:val="18"/>
          <w:szCs w:val="18"/>
          <w:lang w:val="es-ES"/>
        </w:rPr>
        <w:t>Bridou</w:t>
      </w:r>
      <w:proofErr w:type="spellEnd"/>
      <w:r w:rsidRPr="00D2585D">
        <w:rPr>
          <w:rFonts w:ascii="Arial" w:hAnsi="Arial" w:cs="Arial"/>
          <w:i/>
          <w:sz w:val="18"/>
          <w:szCs w:val="18"/>
          <w:lang w:val="es-ES"/>
        </w:rPr>
        <w:t xml:space="preserve">, </w:t>
      </w:r>
      <w:proofErr w:type="spellStart"/>
      <w:r w:rsidRPr="00D2585D">
        <w:rPr>
          <w:rFonts w:ascii="Arial" w:hAnsi="Arial" w:cs="Arial"/>
          <w:i/>
          <w:sz w:val="18"/>
          <w:szCs w:val="18"/>
          <w:lang w:val="es-ES"/>
        </w:rPr>
        <w:t>Marcassou</w:t>
      </w:r>
      <w:proofErr w:type="spellEnd"/>
      <w:r w:rsidRPr="00D2585D">
        <w:rPr>
          <w:rFonts w:ascii="Arial" w:hAnsi="Arial" w:cs="Arial"/>
          <w:i/>
          <w:sz w:val="18"/>
          <w:szCs w:val="18"/>
          <w:lang w:val="es-ES"/>
        </w:rPr>
        <w:t xml:space="preserve">, </w:t>
      </w:r>
      <w:proofErr w:type="spellStart"/>
      <w:r w:rsidRPr="00D2585D">
        <w:rPr>
          <w:rFonts w:ascii="Arial" w:hAnsi="Arial" w:cs="Arial"/>
          <w:i/>
          <w:sz w:val="18"/>
          <w:szCs w:val="18"/>
          <w:lang w:val="es-ES"/>
        </w:rPr>
        <w:t>Nobre</w:t>
      </w:r>
      <w:proofErr w:type="spellEnd"/>
      <w:r w:rsidRPr="00D2585D">
        <w:rPr>
          <w:rFonts w:ascii="Arial" w:hAnsi="Arial" w:cs="Arial"/>
          <w:i/>
          <w:sz w:val="18"/>
          <w:szCs w:val="18"/>
          <w:lang w:val="es-ES"/>
        </w:rPr>
        <w:t xml:space="preserve">, </w:t>
      </w:r>
      <w:proofErr w:type="spellStart"/>
      <w:r w:rsidRPr="00D2585D">
        <w:rPr>
          <w:rFonts w:ascii="Arial" w:hAnsi="Arial" w:cs="Arial"/>
          <w:i/>
          <w:sz w:val="18"/>
          <w:szCs w:val="18"/>
          <w:lang w:val="es-ES"/>
        </w:rPr>
        <w:t>Stegeman</w:t>
      </w:r>
      <w:proofErr w:type="spellEnd"/>
      <w:r w:rsidR="00395952">
        <w:rPr>
          <w:rFonts w:ascii="Arial" w:hAnsi="Arial" w:cs="Arial"/>
          <w:i/>
          <w:sz w:val="18"/>
          <w:szCs w:val="18"/>
          <w:lang w:val="es-ES"/>
        </w:rPr>
        <w:t xml:space="preserve">, </w:t>
      </w:r>
      <w:r w:rsidRPr="00D2585D">
        <w:rPr>
          <w:rFonts w:ascii="Arial" w:hAnsi="Arial" w:cs="Arial"/>
          <w:i/>
          <w:sz w:val="18"/>
          <w:szCs w:val="18"/>
          <w:lang w:val="es-ES"/>
        </w:rPr>
        <w:t>Caroli,</w:t>
      </w:r>
      <w:r w:rsidR="00395952">
        <w:rPr>
          <w:rFonts w:ascii="Arial" w:hAnsi="Arial" w:cs="Arial"/>
          <w:i/>
          <w:sz w:val="18"/>
          <w:szCs w:val="18"/>
          <w:lang w:val="es-ES"/>
        </w:rPr>
        <w:t xml:space="preserve"> </w:t>
      </w:r>
      <w:proofErr w:type="spellStart"/>
      <w:r w:rsidR="00395952">
        <w:rPr>
          <w:rFonts w:ascii="Arial" w:hAnsi="Arial" w:cs="Arial"/>
          <w:i/>
          <w:sz w:val="18"/>
          <w:szCs w:val="18"/>
          <w:lang w:val="es-ES"/>
        </w:rPr>
        <w:t>Better</w:t>
      </w:r>
      <w:proofErr w:type="spellEnd"/>
      <w:r w:rsidR="00395952">
        <w:rPr>
          <w:rFonts w:ascii="Arial" w:hAnsi="Arial" w:cs="Arial"/>
          <w:i/>
          <w:sz w:val="18"/>
          <w:szCs w:val="18"/>
          <w:lang w:val="es-ES"/>
        </w:rPr>
        <w:t xml:space="preserve"> Balance o </w:t>
      </w:r>
      <w:proofErr w:type="spellStart"/>
      <w:r w:rsidR="00395952">
        <w:rPr>
          <w:rFonts w:ascii="Arial" w:hAnsi="Arial" w:cs="Arial"/>
          <w:i/>
          <w:sz w:val="18"/>
          <w:szCs w:val="18"/>
          <w:lang w:val="es-ES"/>
        </w:rPr>
        <w:t>Snak’In</w:t>
      </w:r>
      <w:proofErr w:type="spellEnd"/>
      <w:r w:rsidR="00395952">
        <w:rPr>
          <w:rFonts w:ascii="Arial" w:hAnsi="Arial" w:cs="Arial"/>
          <w:i/>
          <w:sz w:val="18"/>
          <w:szCs w:val="18"/>
          <w:lang w:val="es-ES"/>
        </w:rPr>
        <w:t xml:space="preserve"> </w:t>
      </w:r>
      <w:proofErr w:type="spellStart"/>
      <w:r w:rsidR="00395952">
        <w:rPr>
          <w:rFonts w:ascii="Arial" w:hAnsi="Arial" w:cs="Arial"/>
          <w:i/>
          <w:sz w:val="18"/>
          <w:szCs w:val="18"/>
          <w:lang w:val="es-ES"/>
        </w:rPr>
        <w:t>For</w:t>
      </w:r>
      <w:proofErr w:type="spellEnd"/>
      <w:r w:rsidR="00395952">
        <w:rPr>
          <w:rFonts w:ascii="Arial" w:hAnsi="Arial" w:cs="Arial"/>
          <w:i/>
          <w:sz w:val="18"/>
          <w:szCs w:val="18"/>
          <w:lang w:val="es-ES"/>
        </w:rPr>
        <w:t xml:space="preserve"> You</w:t>
      </w:r>
      <w:r w:rsidRPr="00D2585D">
        <w:rPr>
          <w:rFonts w:ascii="Arial" w:hAnsi="Arial" w:cs="Arial"/>
          <w:i/>
          <w:sz w:val="18"/>
          <w:szCs w:val="18"/>
          <w:lang w:val="es-ES"/>
        </w:rPr>
        <w:t xml:space="preserve"> entre otras. Además, cuenta con</w:t>
      </w:r>
      <w:r w:rsidRPr="00D2585D">
        <w:rPr>
          <w:lang w:val="es-ES"/>
        </w:rPr>
        <w:t xml:space="preserve"> </w:t>
      </w:r>
      <w:r w:rsidRPr="00D2585D">
        <w:rPr>
          <w:rFonts w:ascii="Arial" w:hAnsi="Arial" w:cs="Arial"/>
          <w:i/>
          <w:sz w:val="18"/>
          <w:szCs w:val="18"/>
          <w:lang w:val="es-ES"/>
        </w:rPr>
        <w:t>una amplia variedad de categorías, como jamón cocido, pavo y pollo cocidos, jamón curado, salchichas, perritos calientes, comidas preparadas, patés y productos vegetales. Sigma produce y vende sus productos en ocho países europeos y exporta a más de 60 países de todo el mundo</w:t>
      </w:r>
      <w:r w:rsidRPr="00FA352C">
        <w:rPr>
          <w:rFonts w:ascii="Arial" w:hAnsi="Arial" w:cs="Arial"/>
          <w:i/>
          <w:sz w:val="18"/>
          <w:szCs w:val="18"/>
          <w:lang w:val="es-ES"/>
        </w:rPr>
        <w:t>.</w:t>
      </w:r>
    </w:p>
    <w:p w14:paraId="6E4A2003" w14:textId="77777777" w:rsidR="005932F3" w:rsidRPr="00FA352C" w:rsidRDefault="005932F3" w:rsidP="005932F3">
      <w:pPr>
        <w:jc w:val="center"/>
        <w:rPr>
          <w:lang w:val="es-ES"/>
        </w:rPr>
      </w:pPr>
    </w:p>
    <w:sectPr w:rsidR="005932F3" w:rsidRPr="00FA352C" w:rsidSect="00F37052">
      <w:headerReference w:type="default" r:id="rId11"/>
      <w:footerReference w:type="default" r:id="rId12"/>
      <w:pgSz w:w="11906" w:h="16838"/>
      <w:pgMar w:top="1417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85CEF" w14:textId="77777777" w:rsidR="00B5274F" w:rsidRDefault="00B5274F" w:rsidP="00B5415D">
      <w:pPr>
        <w:spacing w:after="0" w:line="240" w:lineRule="auto"/>
      </w:pPr>
      <w:r>
        <w:separator/>
      </w:r>
    </w:p>
  </w:endnote>
  <w:endnote w:type="continuationSeparator" w:id="0">
    <w:p w14:paraId="0EB089A3" w14:textId="77777777" w:rsidR="00B5274F" w:rsidRDefault="00B5274F" w:rsidP="00B5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B32B9" w14:textId="19163DAB" w:rsidR="006D6F07" w:rsidRDefault="006D6F07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5488AC3" wp14:editId="7005DD0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4abb4391b9f0928610cf26ce" descr="{&quot;HashCode&quot;:-16569601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029759" w14:textId="51A2982B" w:rsidR="006D6F07" w:rsidRPr="006D6F07" w:rsidRDefault="006D6F07" w:rsidP="006D6F0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</w:pPr>
                          <w:r w:rsidRPr="006D6F07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>Sigma in Europe |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88AC3" id="_x0000_t202" coordsize="21600,21600" o:spt="202" path="m,l,21600r21600,l21600,xe">
              <v:stroke joinstyle="miter"/>
              <v:path gradientshapeok="t" o:connecttype="rect"/>
            </v:shapetype>
            <v:shape id="MSIPCM4abb4391b9f0928610cf26ce" o:spid="_x0000_s1026" type="#_x0000_t202" alt="{&quot;HashCode&quot;:-16569601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37029759" w14:textId="51A2982B" w:rsidR="006D6F07" w:rsidRPr="006D6F07" w:rsidRDefault="006D6F07" w:rsidP="006D6F0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D50032"/>
                        <w:sz w:val="20"/>
                      </w:rPr>
                    </w:pPr>
                    <w:r w:rsidRPr="006D6F07">
                      <w:rPr>
                        <w:rFonts w:ascii="Calibri" w:hAnsi="Calibri" w:cs="Calibri"/>
                        <w:color w:val="D50032"/>
                        <w:sz w:val="20"/>
                      </w:rPr>
                      <w:t>Sigma in Europe |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B4B56" w14:textId="77777777" w:rsidR="00B5274F" w:rsidRDefault="00B5274F" w:rsidP="00B5415D">
      <w:pPr>
        <w:spacing w:after="0" w:line="240" w:lineRule="auto"/>
      </w:pPr>
      <w:r>
        <w:separator/>
      </w:r>
    </w:p>
  </w:footnote>
  <w:footnote w:type="continuationSeparator" w:id="0">
    <w:p w14:paraId="1F3339AD" w14:textId="77777777" w:rsidR="00B5274F" w:rsidRDefault="00B5274F" w:rsidP="00B5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63139" w14:textId="77777777" w:rsidR="008A5C21" w:rsidRDefault="008A5C21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B801B" wp14:editId="318E687F">
              <wp:simplePos x="0" y="0"/>
              <wp:positionH relativeFrom="margin">
                <wp:align>center</wp:align>
              </wp:positionH>
              <wp:positionV relativeFrom="paragraph">
                <wp:posOffset>-133985</wp:posOffset>
              </wp:positionV>
              <wp:extent cx="6896103" cy="10133966"/>
              <wp:effectExtent l="0" t="0" r="19050" b="19685"/>
              <wp:wrapNone/>
              <wp:docPr id="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6103" cy="10133966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17B0C2E5" id="Rectángulo 2" o:spid="_x0000_s1026" style="position:absolute;margin-left:0;margin-top:-10.55pt;width:543pt;height:797.9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" filled="f" strokecolor="#5a5a5a [2109]" strokeweight=".35281mm">
              <v:stroke linestyle="thickThin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660E5"/>
    <w:multiLevelType w:val="hybridMultilevel"/>
    <w:tmpl w:val="0270D7A2"/>
    <w:lvl w:ilvl="0" w:tplc="673853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72B65"/>
    <w:multiLevelType w:val="hybridMultilevel"/>
    <w:tmpl w:val="007CE4A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880173"/>
    <w:multiLevelType w:val="hybridMultilevel"/>
    <w:tmpl w:val="AE101D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96E37"/>
    <w:multiLevelType w:val="hybridMultilevel"/>
    <w:tmpl w:val="094019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86736"/>
    <w:multiLevelType w:val="hybridMultilevel"/>
    <w:tmpl w:val="5336C16E"/>
    <w:lvl w:ilvl="0" w:tplc="781A04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46489"/>
    <w:multiLevelType w:val="hybridMultilevel"/>
    <w:tmpl w:val="4BDA65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A4C0B"/>
    <w:multiLevelType w:val="hybridMultilevel"/>
    <w:tmpl w:val="1616A408"/>
    <w:lvl w:ilvl="0" w:tplc="673853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295FD7"/>
    <w:multiLevelType w:val="hybridMultilevel"/>
    <w:tmpl w:val="6D3AC0B0"/>
    <w:lvl w:ilvl="0" w:tplc="1BA016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61CC8"/>
    <w:multiLevelType w:val="hybridMultilevel"/>
    <w:tmpl w:val="E4540552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B4338A"/>
    <w:multiLevelType w:val="hybridMultilevel"/>
    <w:tmpl w:val="C69E33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F73AE"/>
    <w:multiLevelType w:val="multilevel"/>
    <w:tmpl w:val="5010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0564F6"/>
    <w:multiLevelType w:val="hybridMultilevel"/>
    <w:tmpl w:val="9314F35E"/>
    <w:lvl w:ilvl="0" w:tplc="1EFAC5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D47D43"/>
    <w:multiLevelType w:val="hybridMultilevel"/>
    <w:tmpl w:val="7956426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E7B5E"/>
    <w:multiLevelType w:val="hybridMultilevel"/>
    <w:tmpl w:val="562407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72460"/>
    <w:multiLevelType w:val="hybridMultilevel"/>
    <w:tmpl w:val="513250C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6525240">
    <w:abstractNumId w:val="11"/>
  </w:num>
  <w:num w:numId="2" w16cid:durableId="1146433542">
    <w:abstractNumId w:val="9"/>
  </w:num>
  <w:num w:numId="3" w16cid:durableId="2010205530">
    <w:abstractNumId w:val="8"/>
  </w:num>
  <w:num w:numId="4" w16cid:durableId="1365405479">
    <w:abstractNumId w:val="2"/>
  </w:num>
  <w:num w:numId="5" w16cid:durableId="621882295">
    <w:abstractNumId w:val="14"/>
  </w:num>
  <w:num w:numId="6" w16cid:durableId="1250653506">
    <w:abstractNumId w:val="13"/>
  </w:num>
  <w:num w:numId="7" w16cid:durableId="1713922871">
    <w:abstractNumId w:val="12"/>
  </w:num>
  <w:num w:numId="8" w16cid:durableId="1637032711">
    <w:abstractNumId w:val="1"/>
  </w:num>
  <w:num w:numId="9" w16cid:durableId="1837918390">
    <w:abstractNumId w:val="3"/>
  </w:num>
  <w:num w:numId="10" w16cid:durableId="1028722235">
    <w:abstractNumId w:val="7"/>
  </w:num>
  <w:num w:numId="11" w16cid:durableId="1270504198">
    <w:abstractNumId w:val="3"/>
  </w:num>
  <w:num w:numId="12" w16cid:durableId="798694211">
    <w:abstractNumId w:val="6"/>
  </w:num>
  <w:num w:numId="13" w16cid:durableId="1541162791">
    <w:abstractNumId w:val="4"/>
  </w:num>
  <w:num w:numId="14" w16cid:durableId="1507137705">
    <w:abstractNumId w:val="0"/>
  </w:num>
  <w:num w:numId="15" w16cid:durableId="357656870">
    <w:abstractNumId w:val="5"/>
  </w:num>
  <w:num w:numId="16" w16cid:durableId="6288957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5D"/>
    <w:rsid w:val="00002CDB"/>
    <w:rsid w:val="00010BC6"/>
    <w:rsid w:val="00015ED1"/>
    <w:rsid w:val="00016681"/>
    <w:rsid w:val="000217A9"/>
    <w:rsid w:val="00023A90"/>
    <w:rsid w:val="00027640"/>
    <w:rsid w:val="0005433D"/>
    <w:rsid w:val="00061BC1"/>
    <w:rsid w:val="00067114"/>
    <w:rsid w:val="00067ECE"/>
    <w:rsid w:val="000735AD"/>
    <w:rsid w:val="000A6EDC"/>
    <w:rsid w:val="000C0B28"/>
    <w:rsid w:val="000E4315"/>
    <w:rsid w:val="000F4D2A"/>
    <w:rsid w:val="00100C69"/>
    <w:rsid w:val="00101B89"/>
    <w:rsid w:val="00103F22"/>
    <w:rsid w:val="0011166B"/>
    <w:rsid w:val="00122C6C"/>
    <w:rsid w:val="00134C76"/>
    <w:rsid w:val="0014478E"/>
    <w:rsid w:val="00192C2D"/>
    <w:rsid w:val="001A3261"/>
    <w:rsid w:val="001A67BC"/>
    <w:rsid w:val="001B16F8"/>
    <w:rsid w:val="001D76A2"/>
    <w:rsid w:val="001F3AD5"/>
    <w:rsid w:val="001F406F"/>
    <w:rsid w:val="00205050"/>
    <w:rsid w:val="002158EC"/>
    <w:rsid w:val="002159A0"/>
    <w:rsid w:val="00217A2E"/>
    <w:rsid w:val="00220B50"/>
    <w:rsid w:val="00230376"/>
    <w:rsid w:val="00236C56"/>
    <w:rsid w:val="00245E43"/>
    <w:rsid w:val="0028109E"/>
    <w:rsid w:val="00281457"/>
    <w:rsid w:val="0028155F"/>
    <w:rsid w:val="00283B52"/>
    <w:rsid w:val="00287A07"/>
    <w:rsid w:val="00292021"/>
    <w:rsid w:val="002A44B2"/>
    <w:rsid w:val="002B0F21"/>
    <w:rsid w:val="002B55B5"/>
    <w:rsid w:val="002E3A5C"/>
    <w:rsid w:val="002F0E0C"/>
    <w:rsid w:val="00334FC1"/>
    <w:rsid w:val="00341582"/>
    <w:rsid w:val="00343331"/>
    <w:rsid w:val="00354C68"/>
    <w:rsid w:val="003572EF"/>
    <w:rsid w:val="00357C64"/>
    <w:rsid w:val="00360A7A"/>
    <w:rsid w:val="003740B8"/>
    <w:rsid w:val="00395301"/>
    <w:rsid w:val="00395952"/>
    <w:rsid w:val="003A62F2"/>
    <w:rsid w:val="003C437B"/>
    <w:rsid w:val="003C4725"/>
    <w:rsid w:val="003D41B6"/>
    <w:rsid w:val="003E7A8F"/>
    <w:rsid w:val="003F616C"/>
    <w:rsid w:val="00400756"/>
    <w:rsid w:val="0040745D"/>
    <w:rsid w:val="00414B8F"/>
    <w:rsid w:val="00426A08"/>
    <w:rsid w:val="00432AB9"/>
    <w:rsid w:val="00433E81"/>
    <w:rsid w:val="004378F2"/>
    <w:rsid w:val="00446001"/>
    <w:rsid w:val="00450952"/>
    <w:rsid w:val="0046262C"/>
    <w:rsid w:val="00467010"/>
    <w:rsid w:val="00494084"/>
    <w:rsid w:val="004956B4"/>
    <w:rsid w:val="004C2752"/>
    <w:rsid w:val="004C4A9F"/>
    <w:rsid w:val="004C6901"/>
    <w:rsid w:val="004E07EB"/>
    <w:rsid w:val="004E3B39"/>
    <w:rsid w:val="004F3A7E"/>
    <w:rsid w:val="004F4535"/>
    <w:rsid w:val="004F536F"/>
    <w:rsid w:val="00500879"/>
    <w:rsid w:val="00527B09"/>
    <w:rsid w:val="005455D6"/>
    <w:rsid w:val="00552E20"/>
    <w:rsid w:val="00563232"/>
    <w:rsid w:val="00580B2D"/>
    <w:rsid w:val="0059204E"/>
    <w:rsid w:val="00592B7C"/>
    <w:rsid w:val="005932F3"/>
    <w:rsid w:val="005A2428"/>
    <w:rsid w:val="005B40A9"/>
    <w:rsid w:val="005F2224"/>
    <w:rsid w:val="005F3B56"/>
    <w:rsid w:val="0063641F"/>
    <w:rsid w:val="00661577"/>
    <w:rsid w:val="00664AEB"/>
    <w:rsid w:val="0066692A"/>
    <w:rsid w:val="006848EA"/>
    <w:rsid w:val="00687D52"/>
    <w:rsid w:val="00690DB1"/>
    <w:rsid w:val="006A0A5D"/>
    <w:rsid w:val="006A0FFD"/>
    <w:rsid w:val="006A3460"/>
    <w:rsid w:val="006D281C"/>
    <w:rsid w:val="006D6F07"/>
    <w:rsid w:val="006E0697"/>
    <w:rsid w:val="006F6057"/>
    <w:rsid w:val="0072591E"/>
    <w:rsid w:val="00735B5C"/>
    <w:rsid w:val="007552EA"/>
    <w:rsid w:val="00755B07"/>
    <w:rsid w:val="0077167E"/>
    <w:rsid w:val="00781A7F"/>
    <w:rsid w:val="007870D4"/>
    <w:rsid w:val="007A60A6"/>
    <w:rsid w:val="007B0C3D"/>
    <w:rsid w:val="007B45D7"/>
    <w:rsid w:val="007B7A09"/>
    <w:rsid w:val="007C05D8"/>
    <w:rsid w:val="007C19AD"/>
    <w:rsid w:val="007C5F22"/>
    <w:rsid w:val="007D12D3"/>
    <w:rsid w:val="007D175F"/>
    <w:rsid w:val="007D4BD4"/>
    <w:rsid w:val="0083363E"/>
    <w:rsid w:val="00843D18"/>
    <w:rsid w:val="00863C71"/>
    <w:rsid w:val="008A5C21"/>
    <w:rsid w:val="008C08D4"/>
    <w:rsid w:val="008C71DA"/>
    <w:rsid w:val="008D6920"/>
    <w:rsid w:val="008E0A35"/>
    <w:rsid w:val="008E297F"/>
    <w:rsid w:val="008E4516"/>
    <w:rsid w:val="0090462A"/>
    <w:rsid w:val="00916177"/>
    <w:rsid w:val="00924B3A"/>
    <w:rsid w:val="00933E08"/>
    <w:rsid w:val="00966643"/>
    <w:rsid w:val="009673C6"/>
    <w:rsid w:val="00967411"/>
    <w:rsid w:val="00991A8A"/>
    <w:rsid w:val="0099725E"/>
    <w:rsid w:val="009B2472"/>
    <w:rsid w:val="009B2F30"/>
    <w:rsid w:val="009B65F0"/>
    <w:rsid w:val="009C3321"/>
    <w:rsid w:val="009C33CE"/>
    <w:rsid w:val="00A062D1"/>
    <w:rsid w:val="00A23E85"/>
    <w:rsid w:val="00A53EE3"/>
    <w:rsid w:val="00A715E5"/>
    <w:rsid w:val="00A7698E"/>
    <w:rsid w:val="00A772AB"/>
    <w:rsid w:val="00A844B6"/>
    <w:rsid w:val="00AB6176"/>
    <w:rsid w:val="00AC38CD"/>
    <w:rsid w:val="00AD09CF"/>
    <w:rsid w:val="00AD1A7A"/>
    <w:rsid w:val="00AD4822"/>
    <w:rsid w:val="00AD5052"/>
    <w:rsid w:val="00AE1AA2"/>
    <w:rsid w:val="00AF0393"/>
    <w:rsid w:val="00B06FA6"/>
    <w:rsid w:val="00B07BD9"/>
    <w:rsid w:val="00B26D8F"/>
    <w:rsid w:val="00B353BA"/>
    <w:rsid w:val="00B5274F"/>
    <w:rsid w:val="00B5415D"/>
    <w:rsid w:val="00B853C1"/>
    <w:rsid w:val="00B92DB1"/>
    <w:rsid w:val="00BA2D76"/>
    <w:rsid w:val="00BE460A"/>
    <w:rsid w:val="00BE6F2C"/>
    <w:rsid w:val="00C17813"/>
    <w:rsid w:val="00C36182"/>
    <w:rsid w:val="00C44FBA"/>
    <w:rsid w:val="00C62AFB"/>
    <w:rsid w:val="00C74E5E"/>
    <w:rsid w:val="00C80FB3"/>
    <w:rsid w:val="00C86E38"/>
    <w:rsid w:val="00CA01CD"/>
    <w:rsid w:val="00CA52A5"/>
    <w:rsid w:val="00CA75C0"/>
    <w:rsid w:val="00CB1727"/>
    <w:rsid w:val="00CB72E6"/>
    <w:rsid w:val="00D01BE6"/>
    <w:rsid w:val="00D04F8F"/>
    <w:rsid w:val="00D1201D"/>
    <w:rsid w:val="00D2585D"/>
    <w:rsid w:val="00D3367F"/>
    <w:rsid w:val="00D404E0"/>
    <w:rsid w:val="00D44DEA"/>
    <w:rsid w:val="00D53D54"/>
    <w:rsid w:val="00D543E8"/>
    <w:rsid w:val="00D8551E"/>
    <w:rsid w:val="00D8689F"/>
    <w:rsid w:val="00D872F6"/>
    <w:rsid w:val="00D93222"/>
    <w:rsid w:val="00DA5768"/>
    <w:rsid w:val="00DA791B"/>
    <w:rsid w:val="00DE4414"/>
    <w:rsid w:val="00E0246A"/>
    <w:rsid w:val="00E03000"/>
    <w:rsid w:val="00E36697"/>
    <w:rsid w:val="00E56E7F"/>
    <w:rsid w:val="00E77211"/>
    <w:rsid w:val="00EB22E2"/>
    <w:rsid w:val="00EC27C3"/>
    <w:rsid w:val="00EC68EE"/>
    <w:rsid w:val="00ED5BE8"/>
    <w:rsid w:val="00EE4991"/>
    <w:rsid w:val="00EE5C7B"/>
    <w:rsid w:val="00EF5B4D"/>
    <w:rsid w:val="00F13C2B"/>
    <w:rsid w:val="00F156C8"/>
    <w:rsid w:val="00F17A3D"/>
    <w:rsid w:val="00F315AE"/>
    <w:rsid w:val="00F37052"/>
    <w:rsid w:val="00F401C3"/>
    <w:rsid w:val="00F867D0"/>
    <w:rsid w:val="00FA352C"/>
    <w:rsid w:val="00FA3726"/>
    <w:rsid w:val="00FB0900"/>
    <w:rsid w:val="00FB385C"/>
    <w:rsid w:val="00FD2221"/>
    <w:rsid w:val="00FD4BBD"/>
    <w:rsid w:val="00FD4F2D"/>
    <w:rsid w:val="00FE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B0D3E"/>
  <w15:docId w15:val="{14575494-EC63-44B6-A5AC-880C0525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15D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5415D"/>
    <w:pPr>
      <w:ind w:left="720"/>
      <w:contextualSpacing/>
    </w:pPr>
  </w:style>
  <w:style w:type="paragraph" w:customStyle="1" w:styleId="LCtexto">
    <w:name w:val="L&amp;C texto"/>
    <w:basedOn w:val="Normal"/>
    <w:rsid w:val="00B5415D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Tahoma" w:eastAsia="Times New Roman" w:hAnsi="Tahoma" w:cs="Times New Roman"/>
      <w:color w:val="000000"/>
      <w:sz w:val="18"/>
      <w:szCs w:val="20"/>
      <w:lang w:val="es-ES_tradnl" w:eastAsia="es-ES_tradnl"/>
    </w:rPr>
  </w:style>
  <w:style w:type="table" w:styleId="Tablaconcuadrcula">
    <w:name w:val="Table Grid"/>
    <w:basedOn w:val="Tablanormal"/>
    <w:rsid w:val="00B54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elapropuesta">
    <w:name w:val="Título de la propuesta"/>
    <w:next w:val="Subttulo"/>
    <w:qFormat/>
    <w:rsid w:val="00B5415D"/>
    <w:pPr>
      <w:tabs>
        <w:tab w:val="left" w:pos="560"/>
      </w:tabs>
      <w:spacing w:before="480" w:after="280" w:line="240" w:lineRule="auto"/>
    </w:pPr>
    <w:rPr>
      <w:rFonts w:ascii="Adelle" w:eastAsia="Times New Roman" w:hAnsi="Adelle" w:cs="Tahoma"/>
      <w:b/>
      <w:color w:val="53565A"/>
      <w:sz w:val="48"/>
      <w:szCs w:val="72"/>
      <w:lang w:eastAsia="es-ES"/>
    </w:rPr>
  </w:style>
  <w:style w:type="paragraph" w:customStyle="1" w:styleId="Portada-Subttulo">
    <w:name w:val="Portada-Subtítulo"/>
    <w:next w:val="Ciudadfecha"/>
    <w:qFormat/>
    <w:rsid w:val="00B5415D"/>
    <w:pPr>
      <w:tabs>
        <w:tab w:val="left" w:pos="560"/>
      </w:tabs>
      <w:spacing w:after="200" w:line="240" w:lineRule="auto"/>
    </w:pPr>
    <w:rPr>
      <w:rFonts w:ascii="Adelle" w:eastAsia="Times New Roman" w:hAnsi="Adelle" w:cs="Tahoma"/>
      <w:b/>
      <w:color w:val="53565A"/>
      <w:sz w:val="32"/>
      <w:szCs w:val="48"/>
      <w:lang w:eastAsia="es-ES"/>
    </w:rPr>
  </w:style>
  <w:style w:type="paragraph" w:customStyle="1" w:styleId="Ciudadfecha">
    <w:name w:val="Ciudad+fecha"/>
    <w:next w:val="LCtexto"/>
    <w:qFormat/>
    <w:rsid w:val="00B5415D"/>
    <w:pPr>
      <w:spacing w:after="0" w:line="360" w:lineRule="auto"/>
    </w:pPr>
    <w:rPr>
      <w:rFonts w:ascii="Adelle" w:eastAsia="Times New Roman" w:hAnsi="Adelle" w:cs="Tahoma"/>
      <w:color w:val="53565A"/>
      <w:sz w:val="20"/>
      <w:szCs w:val="24"/>
      <w:lang w:eastAsia="es-ES"/>
    </w:rPr>
  </w:style>
  <w:style w:type="paragraph" w:customStyle="1" w:styleId="Ttulodelcaptulo">
    <w:name w:val="Título del capítulo"/>
    <w:next w:val="Normal"/>
    <w:link w:val="TtulodelcaptuloCar"/>
    <w:qFormat/>
    <w:rsid w:val="00B5415D"/>
    <w:pPr>
      <w:tabs>
        <w:tab w:val="left" w:pos="560"/>
      </w:tabs>
      <w:spacing w:after="480" w:line="240" w:lineRule="auto"/>
    </w:pPr>
    <w:rPr>
      <w:rFonts w:ascii="Adelle" w:eastAsia="Times New Roman" w:hAnsi="Adelle" w:cs="Tahoma"/>
      <w:b/>
      <w:color w:val="53565A"/>
      <w:sz w:val="48"/>
      <w:szCs w:val="48"/>
      <w:lang w:eastAsia="es-ES"/>
    </w:rPr>
  </w:style>
  <w:style w:type="paragraph" w:customStyle="1" w:styleId="Indice-TtuloCaptulo">
    <w:name w:val="Indice- Título Capítulo"/>
    <w:qFormat/>
    <w:rsid w:val="00B5415D"/>
    <w:pPr>
      <w:pBdr>
        <w:bottom w:val="dotted" w:sz="4" w:space="1" w:color="7F7F7F" w:themeColor="text1" w:themeTint="80"/>
      </w:pBdr>
      <w:tabs>
        <w:tab w:val="left" w:pos="560"/>
      </w:tabs>
      <w:spacing w:after="0" w:line="240" w:lineRule="auto"/>
    </w:pPr>
    <w:rPr>
      <w:rFonts w:ascii="Adelle" w:eastAsia="Times New Roman" w:hAnsi="Adelle" w:cs="Tahoma"/>
      <w:b/>
      <w:color w:val="CB333B"/>
      <w:lang w:eastAsia="es-ES"/>
    </w:rPr>
  </w:style>
  <w:style w:type="paragraph" w:customStyle="1" w:styleId="Indice-Ttuloapartado">
    <w:name w:val="Indice-Título apartado"/>
    <w:basedOn w:val="Indice-TtuloCaptulo"/>
    <w:qFormat/>
    <w:rsid w:val="00B5415D"/>
    <w:pPr>
      <w:spacing w:after="57" w:line="276" w:lineRule="auto"/>
    </w:pPr>
    <w:rPr>
      <w:b w:val="0"/>
      <w:color w:val="7FA9AE"/>
    </w:rPr>
  </w:style>
  <w:style w:type="character" w:customStyle="1" w:styleId="TtulodelcaptuloCar">
    <w:name w:val="Título del capítulo Car"/>
    <w:basedOn w:val="Fuentedeprrafopredeter"/>
    <w:link w:val="Ttulodelcaptulo"/>
    <w:rsid w:val="00B5415D"/>
    <w:rPr>
      <w:rFonts w:ascii="Adelle" w:eastAsia="Times New Roman" w:hAnsi="Adelle" w:cs="Tahoma"/>
      <w:b/>
      <w:color w:val="53565A"/>
      <w:sz w:val="48"/>
      <w:szCs w:val="48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5415D"/>
    <w:rPr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5415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B5415D"/>
    <w:rPr>
      <w:rFonts w:eastAsiaTheme="minorEastAsia"/>
      <w:color w:val="5A5A5A" w:themeColor="text1" w:themeTint="A5"/>
      <w:spacing w:val="15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54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15D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54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15D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9B247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247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E3B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B6176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23A90"/>
    <w:rPr>
      <w:color w:val="605E5C"/>
      <w:shd w:val="clear" w:color="auto" w:fill="E1DFDD"/>
    </w:rPr>
  </w:style>
  <w:style w:type="paragraph" w:customStyle="1" w:styleId="Default">
    <w:name w:val="Default"/>
    <w:rsid w:val="003740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F60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0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057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0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057"/>
    <w:rPr>
      <w:b/>
      <w:bCs/>
      <w:sz w:val="20"/>
      <w:szCs w:val="20"/>
      <w:lang w:val="en-US"/>
    </w:rPr>
  </w:style>
  <w:style w:type="character" w:customStyle="1" w:styleId="cf01">
    <w:name w:val="cf01"/>
    <w:basedOn w:val="Fuentedeprrafopredeter"/>
    <w:rsid w:val="004F536F"/>
    <w:rPr>
      <w:rFonts w:ascii="Segoe UI" w:hAnsi="Segoe UI" w:cs="Segoe UI" w:hint="default"/>
      <w:color w:val="59595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2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7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4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713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afm@lasker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m@lasker.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789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Campofrio Food Group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Paloma Aguilera</dc:creator>
  <cp:lastModifiedBy>Alejandra García de la Maza</cp:lastModifiedBy>
  <cp:revision>6</cp:revision>
  <dcterms:created xsi:type="dcterms:W3CDTF">2024-06-28T09:42:00Z</dcterms:created>
  <dcterms:modified xsi:type="dcterms:W3CDTF">2024-06-28T10:18:00Z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2021-05-26T09:14:01Z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6dc1bfb5-db8b-412a-a7b6-f7280aa6d25d</vt:lpwstr>
  </property>
  <property fmtid="{D5CDD505-2E9C-101B-9397-08002B2CF9AE}" pid="8" name="MSIP_Label_68e17602-7682-4c07-aecd-515d5835543f_ContentBits">
    <vt:lpwstr>2</vt:lpwstr>
  </property>
</Properties>
</file>