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416F9" w14:textId="4C188BBE" w:rsidR="00CF1011" w:rsidRDefault="006A3D1E" w:rsidP="00955B8B">
      <w:pPr>
        <w:spacing w:after="120" w:line="276" w:lineRule="auto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EN UN ACTO CELEBRADO EN EL HOSPITAL REAL</w:t>
      </w:r>
    </w:p>
    <w:p w14:paraId="061A540B" w14:textId="77777777" w:rsidR="009B1BA0" w:rsidRDefault="006A3D1E" w:rsidP="006A3D1E">
      <w:pPr>
        <w:pStyle w:val="Prrafodelista"/>
        <w:spacing w:after="100"/>
        <w:ind w:left="425"/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La Universidad de Granada y Puleva celebran</w:t>
      </w:r>
      <w:r w:rsidR="00D7423D" w:rsidRPr="00D7423D">
        <w:rPr>
          <w:b/>
          <w:bCs/>
          <w:sz w:val="42"/>
          <w:szCs w:val="42"/>
        </w:rPr>
        <w:t xml:space="preserve"> </w:t>
      </w:r>
      <w:r>
        <w:rPr>
          <w:b/>
          <w:bCs/>
          <w:sz w:val="42"/>
          <w:szCs w:val="42"/>
        </w:rPr>
        <w:t xml:space="preserve">50 años de innovación </w:t>
      </w:r>
      <w:r w:rsidR="00EC056C">
        <w:rPr>
          <w:b/>
          <w:bCs/>
          <w:sz w:val="42"/>
          <w:szCs w:val="42"/>
        </w:rPr>
        <w:t>colaborativa</w:t>
      </w:r>
      <w:r w:rsidR="005E1C56">
        <w:rPr>
          <w:b/>
          <w:bCs/>
          <w:sz w:val="42"/>
          <w:szCs w:val="42"/>
        </w:rPr>
        <w:t xml:space="preserve"> </w:t>
      </w:r>
    </w:p>
    <w:p w14:paraId="2F4C948F" w14:textId="04AD441A" w:rsidR="00CF1011" w:rsidRDefault="005E1C56" w:rsidP="006A3D1E">
      <w:pPr>
        <w:pStyle w:val="Prrafodelista"/>
        <w:spacing w:after="100"/>
        <w:ind w:left="425"/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 xml:space="preserve">y </w:t>
      </w:r>
      <w:r w:rsidR="00A92C85">
        <w:rPr>
          <w:b/>
          <w:bCs/>
          <w:sz w:val="42"/>
          <w:szCs w:val="42"/>
        </w:rPr>
        <w:t xml:space="preserve">pionera </w:t>
      </w:r>
      <w:r w:rsidR="007E07EE">
        <w:rPr>
          <w:b/>
          <w:bCs/>
          <w:sz w:val="42"/>
          <w:szCs w:val="42"/>
        </w:rPr>
        <w:t>en el sector lácteo</w:t>
      </w:r>
    </w:p>
    <w:p w14:paraId="305457C1" w14:textId="11F33CD9" w:rsidR="00CE780D" w:rsidRPr="00DB5A7D" w:rsidRDefault="007E07EE" w:rsidP="00CE780D">
      <w:pPr>
        <w:jc w:val="center"/>
        <w:rPr>
          <w:rFonts w:eastAsiaTheme="minorEastAsia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/>
      </w:r>
      <w:r w:rsidR="00CE780D" w:rsidRPr="00DB5A7D">
        <w:rPr>
          <w:i/>
          <w:iCs/>
          <w:sz w:val="24"/>
          <w:szCs w:val="24"/>
        </w:rPr>
        <w:t xml:space="preserve">Una representación de ambas organizaciones y la alcaldesa de Granada </w:t>
      </w:r>
      <w:r w:rsidR="00BA62E6">
        <w:rPr>
          <w:i/>
          <w:iCs/>
          <w:sz w:val="24"/>
          <w:szCs w:val="24"/>
        </w:rPr>
        <w:t>destacaron</w:t>
      </w:r>
      <w:r w:rsidR="00CE780D" w:rsidRPr="00DB5A7D">
        <w:rPr>
          <w:i/>
          <w:iCs/>
          <w:sz w:val="24"/>
          <w:szCs w:val="24"/>
        </w:rPr>
        <w:t xml:space="preserve"> el valor de esta histórica relación por su fuerte impacto en la transformación del sector lácteo español y </w:t>
      </w:r>
      <w:r w:rsidR="00CE780D">
        <w:rPr>
          <w:i/>
          <w:iCs/>
          <w:sz w:val="24"/>
          <w:szCs w:val="24"/>
        </w:rPr>
        <w:t>de</w:t>
      </w:r>
      <w:r w:rsidR="00CE780D" w:rsidRPr="00DB5A7D">
        <w:rPr>
          <w:i/>
          <w:iCs/>
          <w:sz w:val="24"/>
          <w:szCs w:val="24"/>
        </w:rPr>
        <w:t xml:space="preserve"> la sociedad granadina</w:t>
      </w:r>
    </w:p>
    <w:p w14:paraId="27CDEB71" w14:textId="744B1E2E" w:rsidR="00460F07" w:rsidRDefault="00460F07" w:rsidP="00DB5A7D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El Rector </w:t>
      </w:r>
      <w:r w:rsidR="00BA62E6">
        <w:rPr>
          <w:i/>
          <w:iCs/>
          <w:sz w:val="24"/>
          <w:szCs w:val="24"/>
        </w:rPr>
        <w:t>hizo</w:t>
      </w:r>
      <w:r>
        <w:rPr>
          <w:i/>
          <w:iCs/>
          <w:sz w:val="24"/>
          <w:szCs w:val="24"/>
        </w:rPr>
        <w:t xml:space="preserve"> entrega de una distinción honorífica a </w:t>
      </w:r>
      <w:proofErr w:type="spellStart"/>
      <w:r>
        <w:rPr>
          <w:i/>
          <w:iCs/>
          <w:sz w:val="24"/>
          <w:szCs w:val="24"/>
        </w:rPr>
        <w:t>Lactalis</w:t>
      </w:r>
      <w:proofErr w:type="spellEnd"/>
      <w:r>
        <w:rPr>
          <w:i/>
          <w:iCs/>
          <w:sz w:val="24"/>
          <w:szCs w:val="24"/>
        </w:rPr>
        <w:t xml:space="preserve"> Puleva por su compromiso histórico con la institución universitaria y con la promoción de la investigación, el conocimiento científico y el talento emergente en Granada</w:t>
      </w:r>
    </w:p>
    <w:p w14:paraId="5CCE2EAE" w14:textId="65156BDA" w:rsidR="00CA7757" w:rsidRPr="001C3196" w:rsidRDefault="00AE0195" w:rsidP="001C3196">
      <w:pPr>
        <w:jc w:val="center"/>
        <w:rPr>
          <w:rFonts w:eastAsiaTheme="minorEastAsia"/>
          <w:i/>
          <w:iCs/>
          <w:sz w:val="24"/>
          <w:szCs w:val="24"/>
        </w:rPr>
      </w:pPr>
      <w:r w:rsidRPr="00DB5A7D">
        <w:rPr>
          <w:i/>
          <w:iCs/>
          <w:sz w:val="24"/>
          <w:szCs w:val="24"/>
        </w:rPr>
        <w:t>Durante el</w:t>
      </w:r>
      <w:r w:rsidR="00FB11C4" w:rsidRPr="00DB5A7D">
        <w:rPr>
          <w:i/>
          <w:iCs/>
          <w:sz w:val="24"/>
          <w:szCs w:val="24"/>
        </w:rPr>
        <w:t xml:space="preserve"> acto </w:t>
      </w:r>
      <w:r w:rsidR="00BA62E6">
        <w:rPr>
          <w:i/>
          <w:iCs/>
          <w:sz w:val="24"/>
          <w:szCs w:val="24"/>
        </w:rPr>
        <w:t>se presentó</w:t>
      </w:r>
      <w:r w:rsidR="00FB11C4" w:rsidRPr="00DB5A7D">
        <w:rPr>
          <w:i/>
          <w:iCs/>
          <w:sz w:val="24"/>
          <w:szCs w:val="24"/>
        </w:rPr>
        <w:t xml:space="preserve"> la primera edición de los Premios Jóvenes Investigadores Instituto Puleva de Nutrición, en colaboración con la Facultad de Farmacia de la Universidad de Granada</w:t>
      </w:r>
      <w:r w:rsidR="001C3196">
        <w:rPr>
          <w:rFonts w:eastAsiaTheme="minorEastAsia"/>
          <w:i/>
          <w:iCs/>
          <w:sz w:val="24"/>
          <w:szCs w:val="24"/>
        </w:rPr>
        <w:br/>
      </w:r>
    </w:p>
    <w:p w14:paraId="36B01216" w14:textId="27916C08" w:rsidR="00631735" w:rsidRDefault="00161C94" w:rsidP="00A641C3">
      <w:pPr>
        <w:jc w:val="both"/>
      </w:pPr>
      <w:r>
        <w:rPr>
          <w:b/>
          <w:bCs/>
        </w:rPr>
        <w:t>Granada</w:t>
      </w:r>
      <w:r w:rsidR="0044719E" w:rsidRPr="13F34FA5">
        <w:rPr>
          <w:b/>
          <w:bCs/>
        </w:rPr>
        <w:t xml:space="preserve">, </w:t>
      </w:r>
      <w:r w:rsidR="00E568D5">
        <w:rPr>
          <w:b/>
          <w:bCs/>
        </w:rPr>
        <w:t>20</w:t>
      </w:r>
      <w:r w:rsidR="0044719E" w:rsidRPr="00161C94">
        <w:rPr>
          <w:b/>
          <w:bCs/>
        </w:rPr>
        <w:t xml:space="preserve"> de </w:t>
      </w:r>
      <w:r w:rsidR="00EF6B60">
        <w:rPr>
          <w:b/>
          <w:bCs/>
        </w:rPr>
        <w:t>junio</w:t>
      </w:r>
      <w:r w:rsidR="0044719E" w:rsidRPr="00161C94">
        <w:rPr>
          <w:b/>
          <w:bCs/>
        </w:rPr>
        <w:t xml:space="preserve"> </w:t>
      </w:r>
      <w:r w:rsidR="0044719E" w:rsidRPr="13F34FA5">
        <w:rPr>
          <w:b/>
          <w:bCs/>
        </w:rPr>
        <w:t xml:space="preserve">de </w:t>
      </w:r>
      <w:r>
        <w:rPr>
          <w:b/>
          <w:bCs/>
        </w:rPr>
        <w:t>202</w:t>
      </w:r>
      <w:r w:rsidR="00EF6B60">
        <w:rPr>
          <w:b/>
          <w:bCs/>
        </w:rPr>
        <w:t>4</w:t>
      </w:r>
      <w:r w:rsidR="0044719E">
        <w:t>.-</w:t>
      </w:r>
      <w:r w:rsidR="0090023D">
        <w:t xml:space="preserve"> </w:t>
      </w:r>
      <w:r w:rsidR="0046627C">
        <w:t xml:space="preserve">La Universidad de Granada y </w:t>
      </w:r>
      <w:proofErr w:type="spellStart"/>
      <w:r w:rsidR="0046627C">
        <w:t>Lactalis</w:t>
      </w:r>
      <w:proofErr w:type="spellEnd"/>
      <w:r w:rsidR="0046627C">
        <w:t xml:space="preserve"> Puleva</w:t>
      </w:r>
      <w:r w:rsidR="00A641C3">
        <w:t>, con motivo del 50 aniversario de la creación del área de I+D de Puleva, un hito que supuso el inicio de una revolución en el sector lácteo en España,</w:t>
      </w:r>
      <w:r w:rsidR="0046627C">
        <w:t xml:space="preserve"> </w:t>
      </w:r>
      <w:r w:rsidR="0072011A">
        <w:t xml:space="preserve">celebraron ayer </w:t>
      </w:r>
      <w:r w:rsidR="0046627C">
        <w:t>un acto</w:t>
      </w:r>
      <w:r w:rsidR="00A641C3">
        <w:t xml:space="preserve"> en el que se </w:t>
      </w:r>
      <w:r w:rsidR="0072011A">
        <w:t>puso</w:t>
      </w:r>
      <w:r w:rsidR="00A641C3">
        <w:t xml:space="preserve"> en valor la relación histórica, permanente y colaborativa de ambas instituciones. El </w:t>
      </w:r>
      <w:r w:rsidR="00A641C3" w:rsidRPr="00631735">
        <w:t>evento</w:t>
      </w:r>
      <w:r w:rsidR="00A641C3">
        <w:t xml:space="preserve"> </w:t>
      </w:r>
      <w:r w:rsidR="0072011A">
        <w:t xml:space="preserve">contó </w:t>
      </w:r>
      <w:r w:rsidR="00A641C3" w:rsidRPr="00631735">
        <w:t>con la</w:t>
      </w:r>
      <w:r w:rsidR="00A641C3">
        <w:t xml:space="preserve"> presencia </w:t>
      </w:r>
      <w:r w:rsidR="00A641C3" w:rsidRPr="00631735">
        <w:t xml:space="preserve">de autoridades locales y </w:t>
      </w:r>
      <w:r w:rsidR="00A641C3">
        <w:t xml:space="preserve">de </w:t>
      </w:r>
      <w:r w:rsidR="00A641C3" w:rsidRPr="00631735">
        <w:t>representantes de la universidad y la empresa, tanto del pasado como del presente</w:t>
      </w:r>
      <w:r w:rsidR="00A641C3">
        <w:t xml:space="preserve">. </w:t>
      </w:r>
    </w:p>
    <w:p w14:paraId="6DDA2B9D" w14:textId="33E78A87" w:rsidR="0096083E" w:rsidRDefault="0046627C" w:rsidP="0002635B">
      <w:pPr>
        <w:jc w:val="both"/>
      </w:pPr>
      <w:r>
        <w:t>Fue e</w:t>
      </w:r>
      <w:r w:rsidR="00C74F0B">
        <w:t>n 1974</w:t>
      </w:r>
      <w:r w:rsidR="0047010D">
        <w:t xml:space="preserve"> cuando </w:t>
      </w:r>
      <w:r w:rsidR="00C74F0B">
        <w:t>cuatro jóvenes investigadores de la Universidad de Granada – Gregorio Jiménez, Ángel Gil, Fermín Aleix y José María Valverde – junto con Luis Valverde, primer director de I+D de Puleva</w:t>
      </w:r>
      <w:r w:rsidR="00D058D1">
        <w:t xml:space="preserve"> -ya fallecido-</w:t>
      </w:r>
      <w:r w:rsidR="00C74F0B">
        <w:t xml:space="preserve">, </w:t>
      </w:r>
      <w:r w:rsidR="0002635B">
        <w:t>sentaron las bases de un modelo de innovación que</w:t>
      </w:r>
      <w:r w:rsidR="00C74F0B">
        <w:t xml:space="preserve"> </w:t>
      </w:r>
      <w:r w:rsidR="00907075">
        <w:t>cambiaría</w:t>
      </w:r>
      <w:r w:rsidR="00C74F0B">
        <w:t xml:space="preserve"> la industria láctea</w:t>
      </w:r>
      <w:r w:rsidR="0047010D">
        <w:t xml:space="preserve"> en España</w:t>
      </w:r>
      <w:r w:rsidR="00C74F0B">
        <w:t xml:space="preserve">. </w:t>
      </w:r>
      <w:r w:rsidR="0096083E">
        <w:t>“</w:t>
      </w:r>
      <w:r w:rsidR="0096083E" w:rsidRPr="0096083E">
        <w:t>Puleva se rodeó de profesionales cualificados</w:t>
      </w:r>
      <w:r w:rsidR="00DD7941">
        <w:t>, muchos procedentes de la Universidad de Granada,</w:t>
      </w:r>
      <w:r w:rsidR="0096083E" w:rsidRPr="0096083E">
        <w:t xml:space="preserve"> que se alimentaron del conocimiento mundial en investigación y gestión, y consiguió el gran hito de transformar ese conocimiento en valor de mercado a través de una marca y propuesta generalista, que se ganó la confianza de los consumidores</w:t>
      </w:r>
      <w:r w:rsidR="0096083E">
        <w:t xml:space="preserve">”, ha explicado Gregorio Jiménez, </w:t>
      </w:r>
      <w:proofErr w:type="spellStart"/>
      <w:r w:rsidR="0096083E">
        <w:t>co-fundador</w:t>
      </w:r>
      <w:proofErr w:type="spellEnd"/>
      <w:r w:rsidR="0096083E">
        <w:t xml:space="preserve"> del área de I+D y director general de Puleva entre 1992 y 2011</w:t>
      </w:r>
      <w:r w:rsidR="00EB52D3">
        <w:t>.</w:t>
      </w:r>
    </w:p>
    <w:p w14:paraId="04D9E250" w14:textId="61D6D767" w:rsidR="00DB5A7D" w:rsidRPr="005867B7" w:rsidRDefault="001438BC" w:rsidP="00DB5A7D">
      <w:pPr>
        <w:jc w:val="both"/>
        <w:rPr>
          <w:b/>
          <w:bCs/>
        </w:rPr>
      </w:pPr>
      <w:r>
        <w:rPr>
          <w:b/>
          <w:bCs/>
        </w:rPr>
        <w:t>A la vanguardia de la innovación desde Granada</w:t>
      </w:r>
    </w:p>
    <w:p w14:paraId="5B7266A0" w14:textId="0ECC142E" w:rsidR="00EB52D3" w:rsidRDefault="001A5600" w:rsidP="0002635B">
      <w:pPr>
        <w:jc w:val="both"/>
      </w:pPr>
      <w:r w:rsidRPr="00FE7751">
        <w:t xml:space="preserve">La colaboración con la Universidad de Granada ha sido un pilar en este viaje, uniendo esfuerzos y conocimientos para alcanzar logros </w:t>
      </w:r>
      <w:r w:rsidR="0063685C">
        <w:t xml:space="preserve">de </w:t>
      </w:r>
      <w:r w:rsidRPr="00FE7751">
        <w:t>dimensión mundial.</w:t>
      </w:r>
      <w:r>
        <w:t xml:space="preserve"> </w:t>
      </w:r>
      <w:r w:rsidR="00EB52D3">
        <w:t xml:space="preserve">Desde entonces, </w:t>
      </w:r>
      <w:r w:rsidR="00EB52D3" w:rsidRPr="00FE7751">
        <w:t>Puleva ha estado</w:t>
      </w:r>
      <w:r w:rsidR="00135820">
        <w:t xml:space="preserve"> siempre</w:t>
      </w:r>
      <w:r w:rsidR="00EB52D3" w:rsidRPr="00FE7751">
        <w:t xml:space="preserve"> a la vanguardia de la innovación</w:t>
      </w:r>
      <w:r w:rsidR="007F6692">
        <w:t xml:space="preserve">. </w:t>
      </w:r>
      <w:r w:rsidR="00135820">
        <w:t>“</w:t>
      </w:r>
      <w:r>
        <w:t xml:space="preserve">Este trabajo conjunto </w:t>
      </w:r>
      <w:r w:rsidR="002130A0">
        <w:t>dio</w:t>
      </w:r>
      <w:r w:rsidR="00135820" w:rsidRPr="00135820">
        <w:t xml:space="preserve"> </w:t>
      </w:r>
      <w:r w:rsidR="001E6A63">
        <w:t>su primer</w:t>
      </w:r>
      <w:r w:rsidR="00135820" w:rsidRPr="00135820">
        <w:t xml:space="preserve"> fruto</w:t>
      </w:r>
      <w:r w:rsidR="001E6A63">
        <w:t xml:space="preserve"> </w:t>
      </w:r>
      <w:r w:rsidR="00AE11EB">
        <w:t xml:space="preserve">relevante </w:t>
      </w:r>
      <w:r w:rsidR="002130A0">
        <w:t>a principios de los años 80</w:t>
      </w:r>
      <w:r>
        <w:t>,</w:t>
      </w:r>
      <w:r w:rsidR="001059DB">
        <w:t xml:space="preserve"> con</w:t>
      </w:r>
      <w:r w:rsidR="00135820" w:rsidRPr="00135820">
        <w:t xml:space="preserve"> la primera patente internacional para la adición de nucleótidos a las fórmulas infantiles</w:t>
      </w:r>
      <w:r w:rsidR="001059DB">
        <w:t xml:space="preserve">. </w:t>
      </w:r>
      <w:r>
        <w:t>Cuando en</w:t>
      </w:r>
      <w:r w:rsidR="00016946">
        <w:t xml:space="preserve"> 1996 la Unión Europea </w:t>
      </w:r>
      <w:r w:rsidR="004449B4">
        <w:t xml:space="preserve">la </w:t>
      </w:r>
      <w:r w:rsidR="00016946">
        <w:t>autorizó para todos los productos de nutrición infantil</w:t>
      </w:r>
      <w:r w:rsidR="001059DB">
        <w:t xml:space="preserve"> </w:t>
      </w:r>
      <w:r w:rsidR="00016946">
        <w:t>nos</w:t>
      </w:r>
      <w:r w:rsidR="007F6692">
        <w:t xml:space="preserve"> hizo sentir profundo orgullo, porque ese fue un camino que emprendió Puleva y que Puleva legó al mundo</w:t>
      </w:r>
      <w:r w:rsidR="00135820">
        <w:t>”</w:t>
      </w:r>
      <w:r w:rsidR="001059DB">
        <w:t>, ha recordado</w:t>
      </w:r>
      <w:r w:rsidR="001059DB" w:rsidRPr="002130A0">
        <w:t xml:space="preserve"> </w:t>
      </w:r>
      <w:r w:rsidR="001059DB">
        <w:t xml:space="preserve">el Profesor Ángel Gil, </w:t>
      </w:r>
      <w:r w:rsidR="004449B4">
        <w:t xml:space="preserve">director de I+D de Puleva tras Luis Valverde y </w:t>
      </w:r>
      <w:r w:rsidR="001059DB">
        <w:t>Catedrático Emérito de la Universidad de Granada</w:t>
      </w:r>
      <w:r w:rsidR="00135820">
        <w:t>.</w:t>
      </w:r>
      <w:r w:rsidR="007F6692" w:rsidRPr="007F6692">
        <w:t xml:space="preserve"> </w:t>
      </w:r>
    </w:p>
    <w:p w14:paraId="7A0A6274" w14:textId="77777777" w:rsidR="006B5B9A" w:rsidRDefault="006B5B9A" w:rsidP="001A4351">
      <w:pPr>
        <w:jc w:val="both"/>
      </w:pPr>
    </w:p>
    <w:p w14:paraId="72DAF704" w14:textId="387F066E" w:rsidR="001A4351" w:rsidRDefault="001A4351" w:rsidP="001A4351">
      <w:pPr>
        <w:jc w:val="both"/>
      </w:pPr>
      <w:r>
        <w:t>El Rector de la Universidad</w:t>
      </w:r>
      <w:r w:rsidR="00F11902">
        <w:t xml:space="preserve"> de Granada</w:t>
      </w:r>
      <w:r>
        <w:t xml:space="preserve">, Pedro Mercado, </w:t>
      </w:r>
      <w:r w:rsidR="00CE780D">
        <w:t xml:space="preserve">que </w:t>
      </w:r>
      <w:r w:rsidR="0072011A">
        <w:t>hizo</w:t>
      </w:r>
      <w:r w:rsidR="00CE780D">
        <w:t xml:space="preserve"> entrega a </w:t>
      </w:r>
      <w:proofErr w:type="spellStart"/>
      <w:r w:rsidR="00CE780D">
        <w:t>Lactalis</w:t>
      </w:r>
      <w:proofErr w:type="spellEnd"/>
      <w:r w:rsidR="00CE780D">
        <w:t xml:space="preserve"> Puleva de una distinción de la Universidad de Granada como reconocimiento a esta relación histórica, </w:t>
      </w:r>
      <w:r w:rsidR="0072011A">
        <w:t>remarcó</w:t>
      </w:r>
      <w:r w:rsidR="00F11902">
        <w:t xml:space="preserve"> el valor de </w:t>
      </w:r>
      <w:r>
        <w:t>“</w:t>
      </w:r>
      <w:r w:rsidR="00CE780D">
        <w:t>esta</w:t>
      </w:r>
      <w:r>
        <w:t xml:space="preserve"> alianza</w:t>
      </w:r>
      <w:r w:rsidR="00CE780D">
        <w:t>,</w:t>
      </w:r>
      <w:r w:rsidR="00F11902">
        <w:t xml:space="preserve"> </w:t>
      </w:r>
      <w:r w:rsidR="00C12542">
        <w:t>por ser un ejemplo de</w:t>
      </w:r>
      <w:r>
        <w:t xml:space="preserve"> colaboración público-privada </w:t>
      </w:r>
      <w:r w:rsidR="00697409">
        <w:t>cuya trayectoria ligada a la innovación ha generado alto valor para</w:t>
      </w:r>
      <w:r>
        <w:t xml:space="preserve"> toda la sociedad. Los puentes que hemos construido juntos son fundamentales para el progreso en nuestros respectivos campos.” </w:t>
      </w:r>
    </w:p>
    <w:p w14:paraId="080A0763" w14:textId="4A6D9D7B" w:rsidR="002E223A" w:rsidRPr="005867B7" w:rsidRDefault="002E223A" w:rsidP="002E223A">
      <w:pPr>
        <w:jc w:val="both"/>
        <w:rPr>
          <w:b/>
          <w:bCs/>
        </w:rPr>
      </w:pPr>
      <w:r>
        <w:rPr>
          <w:b/>
          <w:bCs/>
        </w:rPr>
        <w:t xml:space="preserve">Conceptos </w:t>
      </w:r>
      <w:r w:rsidR="001438BC">
        <w:rPr>
          <w:b/>
          <w:bCs/>
        </w:rPr>
        <w:t>pioneros</w:t>
      </w:r>
      <w:r>
        <w:rPr>
          <w:b/>
          <w:bCs/>
        </w:rPr>
        <w:t xml:space="preserve"> que hoy </w:t>
      </w:r>
      <w:r w:rsidR="00697409">
        <w:rPr>
          <w:b/>
          <w:bCs/>
        </w:rPr>
        <w:t>recorren el mundo con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Lactalis</w:t>
      </w:r>
      <w:proofErr w:type="spellEnd"/>
    </w:p>
    <w:p w14:paraId="67331472" w14:textId="070D563C" w:rsidR="005867B7" w:rsidRDefault="004449B4" w:rsidP="005867B7">
      <w:pPr>
        <w:jc w:val="both"/>
      </w:pPr>
      <w:r>
        <w:t>Durante estos 50 años, Puleva ha liderado la introducción de conceptos revolucionarios en el mercado</w:t>
      </w:r>
      <w:r w:rsidR="002E223A">
        <w:t>.</w:t>
      </w:r>
      <w:r>
        <w:t xml:space="preserve"> </w:t>
      </w:r>
      <w:r w:rsidR="002E223A">
        <w:t>L</w:t>
      </w:r>
      <w:r>
        <w:t xml:space="preserve">a obtención de patentes </w:t>
      </w:r>
      <w:r w:rsidR="002E223A">
        <w:t xml:space="preserve">internacionales, </w:t>
      </w:r>
      <w:r>
        <w:t>como la adición de nucleótidos a las fórmulas infantiles en 1982</w:t>
      </w:r>
      <w:r w:rsidR="002E223A">
        <w:t>,</w:t>
      </w:r>
      <w:r>
        <w:t xml:space="preserve"> o </w:t>
      </w:r>
      <w:r w:rsidR="000100C7">
        <w:t xml:space="preserve">la </w:t>
      </w:r>
      <w:r w:rsidR="000100C7" w:rsidRPr="000100C7">
        <w:t>apuesta por adaptar la leche a las necesidades humanas en cada etapa de la vida</w:t>
      </w:r>
      <w:r w:rsidR="002E223A">
        <w:t>, que dio lugar a</w:t>
      </w:r>
      <w:r>
        <w:t xml:space="preserve"> productos como las leches desnatadas y semidesnatadas enriquecidas con vitaminas A+D, Puleva Calcio o Puleva Omega 3</w:t>
      </w:r>
      <w:r w:rsidR="002E223A">
        <w:t xml:space="preserve">, han sido </w:t>
      </w:r>
      <w:r w:rsidR="002E223A" w:rsidRPr="000100C7">
        <w:t>pilar</w:t>
      </w:r>
      <w:r w:rsidR="002E223A">
        <w:t>es</w:t>
      </w:r>
      <w:r w:rsidR="002E223A" w:rsidRPr="000100C7">
        <w:t xml:space="preserve"> fundamental</w:t>
      </w:r>
      <w:r w:rsidR="002E223A">
        <w:t>es</w:t>
      </w:r>
      <w:r w:rsidR="002E223A" w:rsidRPr="000100C7">
        <w:t xml:space="preserve"> de su éxito</w:t>
      </w:r>
      <w:r>
        <w:t>. Esta capacidad para anticiparse a las necesidades de los consumidores y marcar tendencia ha sido un sello distintivo de la empresa</w:t>
      </w:r>
      <w:r w:rsidR="005867B7">
        <w:t xml:space="preserve"> y han posicionado a Puleva como una marca líder en España, reconocida por su compromiso con la salud y el bienestar.</w:t>
      </w:r>
    </w:p>
    <w:p w14:paraId="1215F3CC" w14:textId="6533050F" w:rsidR="009907F9" w:rsidRDefault="009907F9" w:rsidP="009907F9">
      <w:pPr>
        <w:jc w:val="both"/>
      </w:pPr>
      <w:r>
        <w:t xml:space="preserve">Para David </w:t>
      </w:r>
      <w:proofErr w:type="spellStart"/>
      <w:r>
        <w:t>Saliot</w:t>
      </w:r>
      <w:proofErr w:type="spellEnd"/>
      <w:r>
        <w:t xml:space="preserve">, CEO de </w:t>
      </w:r>
      <w:proofErr w:type="spellStart"/>
      <w:r>
        <w:t>Lactalis</w:t>
      </w:r>
      <w:proofErr w:type="spellEnd"/>
      <w:r>
        <w:t xml:space="preserve"> España, “el 50 aniversario del área de I+D de Puleva pone de relieve algo más que un logro empresarial: celebramos la visión </w:t>
      </w:r>
      <w:r w:rsidR="0090274B">
        <w:t xml:space="preserve">audaz </w:t>
      </w:r>
      <w:r>
        <w:t>de quienes dieron los primeros paso</w:t>
      </w:r>
      <w:r w:rsidR="0090274B">
        <w:t>s</w:t>
      </w:r>
      <w:r>
        <w:t xml:space="preserve">, </w:t>
      </w:r>
      <w:r w:rsidR="0090274B">
        <w:t>nuestra</w:t>
      </w:r>
      <w:r>
        <w:t xml:space="preserve"> relación con una institución </w:t>
      </w:r>
      <w:r w:rsidR="00CE780D">
        <w:t xml:space="preserve">universitaria </w:t>
      </w:r>
      <w:r>
        <w:t xml:space="preserve">de referencia en el ámbito de la investigación en nutrición en el mundo, y la suma de </w:t>
      </w:r>
      <w:proofErr w:type="spellStart"/>
      <w:r>
        <w:t>Lactalis</w:t>
      </w:r>
      <w:proofErr w:type="spellEnd"/>
      <w:r>
        <w:t xml:space="preserve"> en esta ecuación, como líder mundial del sector lácteo</w:t>
      </w:r>
      <w:r w:rsidR="009B1BA0">
        <w:t xml:space="preserve">. Sin </w:t>
      </w:r>
      <w:r w:rsidR="000915AC">
        <w:t xml:space="preserve">la colaboración con la Universidad de Granada, </w:t>
      </w:r>
      <w:r w:rsidR="009B1BA0">
        <w:t>no hubi</w:t>
      </w:r>
      <w:r w:rsidR="000915AC">
        <w:t xml:space="preserve">ese sido posible aportar innovaciones de ruptura como hemos hecho en los últimos 50 años”. </w:t>
      </w:r>
    </w:p>
    <w:p w14:paraId="0495EA0D" w14:textId="77777777" w:rsidR="00670184" w:rsidRDefault="00EF6B60" w:rsidP="00670184">
      <w:pPr>
        <w:jc w:val="both"/>
      </w:pPr>
      <w:r>
        <w:t xml:space="preserve">La integración en </w:t>
      </w:r>
      <w:proofErr w:type="spellStart"/>
      <w:r>
        <w:t>Lactalis</w:t>
      </w:r>
      <w:proofErr w:type="spellEnd"/>
      <w:r>
        <w:t xml:space="preserve"> hace ya más de una década ha permitido a Puleva formar parte de una red mundial de I+D, que le facilita el intercambio de experiencias y el acceso inmediato a innovaciones globales. </w:t>
      </w:r>
      <w:r w:rsidR="00670184">
        <w:t>Esta sinergia ha fortalecido la posición de Puleva en un mercado altamente competitivo, preservando la esencia de su modelo original de innovación disruptiva, y facilitando la exportación</w:t>
      </w:r>
      <w:r w:rsidR="00670184" w:rsidRPr="009B7E6C">
        <w:t xml:space="preserve"> </w:t>
      </w:r>
      <w:r w:rsidR="00670184">
        <w:t xml:space="preserve">de </w:t>
      </w:r>
      <w:r w:rsidR="00670184" w:rsidRPr="009B7E6C">
        <w:t>sus conceptos de producto a más de 50 países, en los que se replican a través de marcas locales</w:t>
      </w:r>
      <w:r w:rsidR="00670184">
        <w:t>.</w:t>
      </w:r>
    </w:p>
    <w:p w14:paraId="3FFBCB44" w14:textId="25D65E1A" w:rsidR="009907F9" w:rsidRDefault="009907F9" w:rsidP="009907F9">
      <w:pPr>
        <w:jc w:val="both"/>
      </w:pPr>
      <w:r>
        <w:t xml:space="preserve">La alcaldesa de Granada, </w:t>
      </w:r>
      <w:proofErr w:type="spellStart"/>
      <w:r>
        <w:t>Marifrán</w:t>
      </w:r>
      <w:proofErr w:type="spellEnd"/>
      <w:r>
        <w:t xml:space="preserve"> Carazo, </w:t>
      </w:r>
      <w:r w:rsidR="0072011A">
        <w:t>resaltó</w:t>
      </w:r>
      <w:r>
        <w:t xml:space="preserve"> las oportunidades que ofrece </w:t>
      </w:r>
      <w:r w:rsidR="00EF6B60">
        <w:t>la ciudad como entorno para emprender e innovar</w:t>
      </w:r>
      <w:r>
        <w:t xml:space="preserve">: “Granada es un terreno fértil para proyectos como el de Puleva, </w:t>
      </w:r>
      <w:r w:rsidR="00EF6B60">
        <w:t>ya que proporciona</w:t>
      </w:r>
      <w:r>
        <w:t xml:space="preserve"> un </w:t>
      </w:r>
      <w:r w:rsidR="00EF6B60">
        <w:t>ecosistema</w:t>
      </w:r>
      <w:r>
        <w:t xml:space="preserve"> que facilita el éxito empresarial. Esta celebración es un testimonio de lo que se puede lograr cuando las empresas</w:t>
      </w:r>
      <w:r w:rsidR="00EF6B60">
        <w:t xml:space="preserve"> y las instituciones</w:t>
      </w:r>
      <w:r>
        <w:t xml:space="preserve"> trabajan mano a mano.”</w:t>
      </w:r>
    </w:p>
    <w:p w14:paraId="34341D96" w14:textId="77777777" w:rsidR="009907F9" w:rsidRPr="005867B7" w:rsidRDefault="009907F9" w:rsidP="009907F9">
      <w:pPr>
        <w:jc w:val="both"/>
        <w:rPr>
          <w:b/>
          <w:bCs/>
        </w:rPr>
      </w:pPr>
      <w:r w:rsidRPr="005867B7">
        <w:rPr>
          <w:b/>
          <w:bCs/>
        </w:rPr>
        <w:t>Un compromiso renovado con la Investigación y el Desarrollo</w:t>
      </w:r>
    </w:p>
    <w:p w14:paraId="4E5FDFE1" w14:textId="28BD4176" w:rsidR="009907F9" w:rsidRDefault="009907F9" w:rsidP="009907F9">
      <w:pPr>
        <w:jc w:val="both"/>
      </w:pPr>
      <w:r>
        <w:t xml:space="preserve">En el marco de la celebración, se </w:t>
      </w:r>
      <w:r w:rsidR="0072011A">
        <w:t>presentó</w:t>
      </w:r>
      <w:r>
        <w:t xml:space="preserve"> la primera edición de los Premios Jóvenes Investigadores</w:t>
      </w:r>
      <w:r w:rsidR="00121784">
        <w:t xml:space="preserve"> Instituto Puleva de Nutrición</w:t>
      </w:r>
      <w:r>
        <w:t xml:space="preserve">, reafirmando el compromiso de </w:t>
      </w:r>
      <w:r w:rsidR="00121784">
        <w:t>la enseña láctea</w:t>
      </w:r>
      <w:r>
        <w:t xml:space="preserve"> con el fomento del talento emergente y de la investigación. Esta iniciativa</w:t>
      </w:r>
      <w:r w:rsidR="004B412C">
        <w:t xml:space="preserve">, desarrollada </w:t>
      </w:r>
      <w:r>
        <w:t xml:space="preserve">en colaboración con la Facultad de Farmacia de la Universidad de Granada, </w:t>
      </w:r>
      <w:r w:rsidR="00121784">
        <w:t>hace énfasis en</w:t>
      </w:r>
      <w:r>
        <w:t xml:space="preserve"> la importancia de la transferencia de</w:t>
      </w:r>
      <w:r w:rsidR="00121784">
        <w:t>l</w:t>
      </w:r>
      <w:r>
        <w:t xml:space="preserve"> conocimiento y </w:t>
      </w:r>
      <w:r w:rsidR="00121784">
        <w:t xml:space="preserve">en </w:t>
      </w:r>
      <w:r>
        <w:t>la formación de nuevas generaciones de científicos.</w:t>
      </w:r>
    </w:p>
    <w:p w14:paraId="58709B35" w14:textId="77777777" w:rsidR="006B5B9A" w:rsidRDefault="006B5B9A" w:rsidP="009907F9">
      <w:pPr>
        <w:jc w:val="both"/>
      </w:pPr>
    </w:p>
    <w:p w14:paraId="0122CA53" w14:textId="77777777" w:rsidR="006B5B9A" w:rsidRDefault="006B5B9A" w:rsidP="009907F9">
      <w:pPr>
        <w:jc w:val="both"/>
      </w:pPr>
    </w:p>
    <w:p w14:paraId="4F2F6BD8" w14:textId="0AEB54D9" w:rsidR="00767393" w:rsidRDefault="00767393" w:rsidP="009907F9">
      <w:pPr>
        <w:jc w:val="both"/>
      </w:pPr>
      <w:r>
        <w:t xml:space="preserve">Para Federico Lara, director de I+D de </w:t>
      </w:r>
      <w:proofErr w:type="spellStart"/>
      <w:r>
        <w:t>Lactalis</w:t>
      </w:r>
      <w:proofErr w:type="spellEnd"/>
      <w:r>
        <w:t xml:space="preserve"> Puleva y coordinador científico del Instituto Puleva de Nutrición, </w:t>
      </w:r>
      <w:r w:rsidR="004B412C">
        <w:t xml:space="preserve">“esta convocatoria </w:t>
      </w:r>
      <w:r w:rsidR="004B412C" w:rsidRPr="004B412C">
        <w:t xml:space="preserve">representa una oportunidad única para los jóvenes investigadores interesados en contribuir al avance del conocimiento en nutrición y salud, con el respaldo de una institución reconocida y </w:t>
      </w:r>
      <w:r w:rsidR="00121784">
        <w:t>de</w:t>
      </w:r>
      <w:r w:rsidR="004B412C" w:rsidRPr="004B412C">
        <w:t xml:space="preserve"> una prestigiosa universidad</w:t>
      </w:r>
      <w:r w:rsidR="004B412C">
        <w:t>”</w:t>
      </w:r>
      <w:r w:rsidR="004B412C" w:rsidRPr="004B412C">
        <w:t xml:space="preserve">. </w:t>
      </w:r>
    </w:p>
    <w:p w14:paraId="5E2DBC2B" w14:textId="4F5CCB12" w:rsidR="00670184" w:rsidRDefault="004C1BDC" w:rsidP="004C1BDC">
      <w:pPr>
        <w:jc w:val="both"/>
      </w:pPr>
      <w:r>
        <w:t xml:space="preserve">El compromiso de Puleva con la </w:t>
      </w:r>
      <w:r w:rsidR="00CB4925">
        <w:t xml:space="preserve">Universidad de Granada </w:t>
      </w:r>
      <w:r>
        <w:t xml:space="preserve">se mantiene </w:t>
      </w:r>
      <w:r w:rsidR="00670184">
        <w:t>vigente</w:t>
      </w:r>
      <w:r>
        <w:t xml:space="preserve"> a través de </w:t>
      </w:r>
      <w:r w:rsidR="00121784">
        <w:t xml:space="preserve">otras </w:t>
      </w:r>
      <w:r>
        <w:t xml:space="preserve">iniciativas como el </w:t>
      </w:r>
      <w:r w:rsidR="00CB4925">
        <w:t xml:space="preserve">“Aula </w:t>
      </w:r>
      <w:r>
        <w:t>Instituto Puleva de Nutrición</w:t>
      </w:r>
      <w:r w:rsidR="00CB4925">
        <w:t>”, adscrita a la Facultad de Farmacia; o</w:t>
      </w:r>
      <w:r>
        <w:t xml:space="preserve"> la Cátedra de </w:t>
      </w:r>
      <w:proofErr w:type="spellStart"/>
      <w:r>
        <w:t>Intraemprendimiento</w:t>
      </w:r>
      <w:proofErr w:type="spellEnd"/>
      <w:r>
        <w:t xml:space="preserve"> e Innovación</w:t>
      </w:r>
      <w:r w:rsidR="00CB4925">
        <w:t>, integrada en la Incubadora de Talento</w:t>
      </w:r>
      <w:r>
        <w:t xml:space="preserve">. Estos programas </w:t>
      </w:r>
      <w:r w:rsidR="00121784">
        <w:t xml:space="preserve">están impulsando </w:t>
      </w:r>
      <w:r w:rsidR="00004371">
        <w:t xml:space="preserve">nuevos proyectos de investigación, la formación de nuevo talento </w:t>
      </w:r>
      <w:r w:rsidR="007B2D46">
        <w:t xml:space="preserve">a través de becas, </w:t>
      </w:r>
      <w:r w:rsidR="00004371">
        <w:t xml:space="preserve">su conexión con el mundo empresarial, así como </w:t>
      </w:r>
      <w:r>
        <w:t>la transferencia efectiva de ese conocimiento al mercado.</w:t>
      </w:r>
    </w:p>
    <w:p w14:paraId="24C51971" w14:textId="77777777" w:rsidR="00F07488" w:rsidRDefault="00F07488" w:rsidP="00EE5225">
      <w:pPr>
        <w:jc w:val="both"/>
      </w:pPr>
    </w:p>
    <w:sectPr w:rsidR="00F07488" w:rsidSect="0009791F">
      <w:headerReference w:type="default" r:id="rId8"/>
      <w:pgSz w:w="11906" w:h="16838"/>
      <w:pgMar w:top="182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CC0CA" w14:textId="77777777" w:rsidR="009F6EC4" w:rsidRDefault="009F6EC4" w:rsidP="00CF1011">
      <w:pPr>
        <w:spacing w:after="0" w:line="240" w:lineRule="auto"/>
      </w:pPr>
      <w:r>
        <w:separator/>
      </w:r>
    </w:p>
  </w:endnote>
  <w:endnote w:type="continuationSeparator" w:id="0">
    <w:p w14:paraId="4ED9BB92" w14:textId="77777777" w:rsidR="009F6EC4" w:rsidRDefault="009F6EC4" w:rsidP="00CF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B66AC" w14:textId="77777777" w:rsidR="009F6EC4" w:rsidRDefault="009F6EC4" w:rsidP="00CF1011">
      <w:pPr>
        <w:spacing w:after="0" w:line="240" w:lineRule="auto"/>
      </w:pPr>
      <w:r>
        <w:separator/>
      </w:r>
    </w:p>
  </w:footnote>
  <w:footnote w:type="continuationSeparator" w:id="0">
    <w:p w14:paraId="55E07181" w14:textId="77777777" w:rsidR="009F6EC4" w:rsidRDefault="009F6EC4" w:rsidP="00CF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31DB3" w14:textId="2F9F986D" w:rsidR="00CF1011" w:rsidRPr="00CF1011" w:rsidRDefault="00FE0CBC" w:rsidP="00CF101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2D4624" wp14:editId="7C3C4E0D">
          <wp:simplePos x="0" y="0"/>
          <wp:positionH relativeFrom="column">
            <wp:posOffset>4718685</wp:posOffset>
          </wp:positionH>
          <wp:positionV relativeFrom="paragraph">
            <wp:posOffset>0</wp:posOffset>
          </wp:positionV>
          <wp:extent cx="601980" cy="375920"/>
          <wp:effectExtent l="0" t="0" r="7620" b="5080"/>
          <wp:wrapThrough wrapText="bothSides">
            <wp:wrapPolygon edited="0">
              <wp:start x="0" y="0"/>
              <wp:lineTo x="0" y="20797"/>
              <wp:lineTo x="21190" y="20797"/>
              <wp:lineTo x="21190" y="0"/>
              <wp:lineTo x="0" y="0"/>
            </wp:wrapPolygon>
          </wp:wrapThrough>
          <wp:docPr id="928986183" name="Imagen 1" descr="PULEVA | La mejor leche en cada etapa de tu v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LEVA | La mejor leche en cada etapa de tu v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91F">
      <w:rPr>
        <w:noProof/>
      </w:rPr>
      <w:drawing>
        <wp:anchor distT="0" distB="0" distL="114300" distR="114300" simplePos="0" relativeHeight="251658240" behindDoc="1" locked="0" layoutInCell="1" allowOverlap="1" wp14:anchorId="6F22DB9F" wp14:editId="69EA00C0">
          <wp:simplePos x="0" y="0"/>
          <wp:positionH relativeFrom="column">
            <wp:posOffset>-75565</wp:posOffset>
          </wp:positionH>
          <wp:positionV relativeFrom="paragraph">
            <wp:posOffset>-99695</wp:posOffset>
          </wp:positionV>
          <wp:extent cx="1823720" cy="619760"/>
          <wp:effectExtent l="0" t="0" r="5080" b="8890"/>
          <wp:wrapTight wrapText="bothSides">
            <wp:wrapPolygon edited="0">
              <wp:start x="0" y="0"/>
              <wp:lineTo x="0" y="21246"/>
              <wp:lineTo x="21435" y="21246"/>
              <wp:lineTo x="21435" y="0"/>
              <wp:lineTo x="0" y="0"/>
            </wp:wrapPolygon>
          </wp:wrapTight>
          <wp:docPr id="21" name="Imagen 21" descr="Descarga de elementos de identidad visual corporativa UGR: logo UGR en  todas sus versiones | Canal U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arga de elementos de identidad visual corporativa UGR: logo UGR en  todas sus versiones | Canal UG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91F" w:rsidRPr="000979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61868"/>
    <w:multiLevelType w:val="hybridMultilevel"/>
    <w:tmpl w:val="27D8D6B2"/>
    <w:lvl w:ilvl="0" w:tplc="0B449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E3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A7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87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CA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29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00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E8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4E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1D296F"/>
    <w:multiLevelType w:val="multilevel"/>
    <w:tmpl w:val="9710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94B89"/>
    <w:multiLevelType w:val="multilevel"/>
    <w:tmpl w:val="FE74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44B2"/>
    <w:multiLevelType w:val="hybridMultilevel"/>
    <w:tmpl w:val="A5D08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B6C85"/>
    <w:multiLevelType w:val="hybridMultilevel"/>
    <w:tmpl w:val="5106BFD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357775"/>
    <w:multiLevelType w:val="hybridMultilevel"/>
    <w:tmpl w:val="1ABE52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47411">
    <w:abstractNumId w:val="0"/>
  </w:num>
  <w:num w:numId="2" w16cid:durableId="877550619">
    <w:abstractNumId w:val="3"/>
  </w:num>
  <w:num w:numId="3" w16cid:durableId="46421477">
    <w:abstractNumId w:val="4"/>
  </w:num>
  <w:num w:numId="4" w16cid:durableId="9921033">
    <w:abstractNumId w:val="5"/>
  </w:num>
  <w:num w:numId="5" w16cid:durableId="437723298">
    <w:abstractNumId w:val="2"/>
  </w:num>
  <w:num w:numId="6" w16cid:durableId="9813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9E"/>
    <w:rsid w:val="00004371"/>
    <w:rsid w:val="00004661"/>
    <w:rsid w:val="000100C7"/>
    <w:rsid w:val="00016946"/>
    <w:rsid w:val="0002635B"/>
    <w:rsid w:val="00037B61"/>
    <w:rsid w:val="00043921"/>
    <w:rsid w:val="00052054"/>
    <w:rsid w:val="00065337"/>
    <w:rsid w:val="00071A5D"/>
    <w:rsid w:val="00080600"/>
    <w:rsid w:val="00090034"/>
    <w:rsid w:val="000915AC"/>
    <w:rsid w:val="000971F6"/>
    <w:rsid w:val="0009791F"/>
    <w:rsid w:val="000E30BE"/>
    <w:rsid w:val="000F2EEC"/>
    <w:rsid w:val="000F49CE"/>
    <w:rsid w:val="00103E09"/>
    <w:rsid w:val="001059DB"/>
    <w:rsid w:val="00110F5B"/>
    <w:rsid w:val="00121784"/>
    <w:rsid w:val="001265E3"/>
    <w:rsid w:val="00135820"/>
    <w:rsid w:val="00140C9F"/>
    <w:rsid w:val="001438BC"/>
    <w:rsid w:val="00151791"/>
    <w:rsid w:val="0016175E"/>
    <w:rsid w:val="00161C94"/>
    <w:rsid w:val="001824E3"/>
    <w:rsid w:val="001A4351"/>
    <w:rsid w:val="001A5600"/>
    <w:rsid w:val="001A7DFD"/>
    <w:rsid w:val="001B2ED9"/>
    <w:rsid w:val="001B6141"/>
    <w:rsid w:val="001C27FA"/>
    <w:rsid w:val="001C3196"/>
    <w:rsid w:val="001C7D46"/>
    <w:rsid w:val="001D09DB"/>
    <w:rsid w:val="001D174D"/>
    <w:rsid w:val="001E3938"/>
    <w:rsid w:val="001E6A63"/>
    <w:rsid w:val="001F5751"/>
    <w:rsid w:val="0020031F"/>
    <w:rsid w:val="00206062"/>
    <w:rsid w:val="00206A53"/>
    <w:rsid w:val="00211126"/>
    <w:rsid w:val="002130A0"/>
    <w:rsid w:val="00221B8A"/>
    <w:rsid w:val="002409D5"/>
    <w:rsid w:val="0028371F"/>
    <w:rsid w:val="00297223"/>
    <w:rsid w:val="002B173B"/>
    <w:rsid w:val="002B6686"/>
    <w:rsid w:val="002C1BF5"/>
    <w:rsid w:val="002E223A"/>
    <w:rsid w:val="003038D2"/>
    <w:rsid w:val="00305D38"/>
    <w:rsid w:val="0031032F"/>
    <w:rsid w:val="00320A4E"/>
    <w:rsid w:val="00320A65"/>
    <w:rsid w:val="00323419"/>
    <w:rsid w:val="003276B2"/>
    <w:rsid w:val="0033754B"/>
    <w:rsid w:val="00364FBF"/>
    <w:rsid w:val="003B0249"/>
    <w:rsid w:val="003B0558"/>
    <w:rsid w:val="003B0B60"/>
    <w:rsid w:val="003B719B"/>
    <w:rsid w:val="003C6B9F"/>
    <w:rsid w:val="003C6F0D"/>
    <w:rsid w:val="003C75C8"/>
    <w:rsid w:val="003F0576"/>
    <w:rsid w:val="003F1308"/>
    <w:rsid w:val="003F2A29"/>
    <w:rsid w:val="00434BDB"/>
    <w:rsid w:val="004449B4"/>
    <w:rsid w:val="0044719E"/>
    <w:rsid w:val="004518E2"/>
    <w:rsid w:val="00453127"/>
    <w:rsid w:val="00457504"/>
    <w:rsid w:val="00460F07"/>
    <w:rsid w:val="00461C93"/>
    <w:rsid w:val="00462550"/>
    <w:rsid w:val="0046627C"/>
    <w:rsid w:val="0047010D"/>
    <w:rsid w:val="00470A39"/>
    <w:rsid w:val="0047795E"/>
    <w:rsid w:val="0048638B"/>
    <w:rsid w:val="0048698E"/>
    <w:rsid w:val="00491C17"/>
    <w:rsid w:val="004A693C"/>
    <w:rsid w:val="004A7E53"/>
    <w:rsid w:val="004B1ABC"/>
    <w:rsid w:val="004B25F4"/>
    <w:rsid w:val="004B412C"/>
    <w:rsid w:val="004B45E5"/>
    <w:rsid w:val="004C1BDC"/>
    <w:rsid w:val="004E7E3C"/>
    <w:rsid w:val="00506EF7"/>
    <w:rsid w:val="005160FB"/>
    <w:rsid w:val="0053015E"/>
    <w:rsid w:val="005400A1"/>
    <w:rsid w:val="00545CA1"/>
    <w:rsid w:val="005525DE"/>
    <w:rsid w:val="00554B7E"/>
    <w:rsid w:val="00581486"/>
    <w:rsid w:val="005867B7"/>
    <w:rsid w:val="005960D1"/>
    <w:rsid w:val="005A3D35"/>
    <w:rsid w:val="005A57EB"/>
    <w:rsid w:val="005D3C69"/>
    <w:rsid w:val="005E1C56"/>
    <w:rsid w:val="005F1324"/>
    <w:rsid w:val="005F15CB"/>
    <w:rsid w:val="006014E0"/>
    <w:rsid w:val="00615F26"/>
    <w:rsid w:val="0062325B"/>
    <w:rsid w:val="006275D0"/>
    <w:rsid w:val="00630984"/>
    <w:rsid w:val="00631735"/>
    <w:rsid w:val="0063685C"/>
    <w:rsid w:val="006501EE"/>
    <w:rsid w:val="006618F0"/>
    <w:rsid w:val="00670184"/>
    <w:rsid w:val="0067330A"/>
    <w:rsid w:val="006766A9"/>
    <w:rsid w:val="00682598"/>
    <w:rsid w:val="00685414"/>
    <w:rsid w:val="00694C7F"/>
    <w:rsid w:val="00697409"/>
    <w:rsid w:val="006A3D1E"/>
    <w:rsid w:val="006B5B9A"/>
    <w:rsid w:val="006D107A"/>
    <w:rsid w:val="006D4D64"/>
    <w:rsid w:val="006E3BDE"/>
    <w:rsid w:val="006E7918"/>
    <w:rsid w:val="006F6AC7"/>
    <w:rsid w:val="0070459F"/>
    <w:rsid w:val="00714EEB"/>
    <w:rsid w:val="0072011A"/>
    <w:rsid w:val="00721AF1"/>
    <w:rsid w:val="00734380"/>
    <w:rsid w:val="007479AA"/>
    <w:rsid w:val="00757F88"/>
    <w:rsid w:val="00766FEC"/>
    <w:rsid w:val="00767393"/>
    <w:rsid w:val="007747D5"/>
    <w:rsid w:val="00782CA6"/>
    <w:rsid w:val="007A3983"/>
    <w:rsid w:val="007B2D46"/>
    <w:rsid w:val="007B629C"/>
    <w:rsid w:val="007B70E3"/>
    <w:rsid w:val="007C176B"/>
    <w:rsid w:val="007C3B68"/>
    <w:rsid w:val="007D5621"/>
    <w:rsid w:val="007E07EE"/>
    <w:rsid w:val="007F15E7"/>
    <w:rsid w:val="007F6692"/>
    <w:rsid w:val="008042DD"/>
    <w:rsid w:val="00814B8F"/>
    <w:rsid w:val="00831512"/>
    <w:rsid w:val="008361AE"/>
    <w:rsid w:val="00856283"/>
    <w:rsid w:val="0087130A"/>
    <w:rsid w:val="00873EDD"/>
    <w:rsid w:val="0088594F"/>
    <w:rsid w:val="008C1A93"/>
    <w:rsid w:val="008C3D34"/>
    <w:rsid w:val="008C591C"/>
    <w:rsid w:val="008D1311"/>
    <w:rsid w:val="008D151C"/>
    <w:rsid w:val="008D3B27"/>
    <w:rsid w:val="008E0951"/>
    <w:rsid w:val="008E3AE0"/>
    <w:rsid w:val="0090023D"/>
    <w:rsid w:val="0090274B"/>
    <w:rsid w:val="00907075"/>
    <w:rsid w:val="00917532"/>
    <w:rsid w:val="00952F72"/>
    <w:rsid w:val="00955998"/>
    <w:rsid w:val="00955B8B"/>
    <w:rsid w:val="0096083E"/>
    <w:rsid w:val="0098114F"/>
    <w:rsid w:val="009849A5"/>
    <w:rsid w:val="00985CDF"/>
    <w:rsid w:val="009907F9"/>
    <w:rsid w:val="009A5223"/>
    <w:rsid w:val="009A6517"/>
    <w:rsid w:val="009A71F9"/>
    <w:rsid w:val="009B1BA0"/>
    <w:rsid w:val="009B7E6C"/>
    <w:rsid w:val="009C2588"/>
    <w:rsid w:val="009C6AD2"/>
    <w:rsid w:val="009F48BD"/>
    <w:rsid w:val="009F4BD6"/>
    <w:rsid w:val="009F6EC4"/>
    <w:rsid w:val="00A12EFE"/>
    <w:rsid w:val="00A23982"/>
    <w:rsid w:val="00A44F3E"/>
    <w:rsid w:val="00A56054"/>
    <w:rsid w:val="00A641C3"/>
    <w:rsid w:val="00A80EC0"/>
    <w:rsid w:val="00A92AC4"/>
    <w:rsid w:val="00A92C85"/>
    <w:rsid w:val="00A958C7"/>
    <w:rsid w:val="00AA4A65"/>
    <w:rsid w:val="00AB13D8"/>
    <w:rsid w:val="00AB21D6"/>
    <w:rsid w:val="00AB3EF1"/>
    <w:rsid w:val="00AE0195"/>
    <w:rsid w:val="00AE11EB"/>
    <w:rsid w:val="00AE2FC1"/>
    <w:rsid w:val="00AE3E72"/>
    <w:rsid w:val="00AE689C"/>
    <w:rsid w:val="00AF5F5A"/>
    <w:rsid w:val="00B02915"/>
    <w:rsid w:val="00B643D4"/>
    <w:rsid w:val="00B820B0"/>
    <w:rsid w:val="00B92614"/>
    <w:rsid w:val="00BA5CBB"/>
    <w:rsid w:val="00BA62E6"/>
    <w:rsid w:val="00BA7356"/>
    <w:rsid w:val="00BD068C"/>
    <w:rsid w:val="00BD1796"/>
    <w:rsid w:val="00BD63EA"/>
    <w:rsid w:val="00BE3B47"/>
    <w:rsid w:val="00BE45CD"/>
    <w:rsid w:val="00C12542"/>
    <w:rsid w:val="00C34AA3"/>
    <w:rsid w:val="00C350E7"/>
    <w:rsid w:val="00C559AD"/>
    <w:rsid w:val="00C56E5C"/>
    <w:rsid w:val="00C74D52"/>
    <w:rsid w:val="00C74F0B"/>
    <w:rsid w:val="00C92E56"/>
    <w:rsid w:val="00C97F2F"/>
    <w:rsid w:val="00CA7757"/>
    <w:rsid w:val="00CB3A66"/>
    <w:rsid w:val="00CB4925"/>
    <w:rsid w:val="00CC2EA5"/>
    <w:rsid w:val="00CE355E"/>
    <w:rsid w:val="00CE780D"/>
    <w:rsid w:val="00CF1011"/>
    <w:rsid w:val="00CF4C0E"/>
    <w:rsid w:val="00CF5550"/>
    <w:rsid w:val="00D04AC3"/>
    <w:rsid w:val="00D058D1"/>
    <w:rsid w:val="00D44EAB"/>
    <w:rsid w:val="00D7423D"/>
    <w:rsid w:val="00DA5E9F"/>
    <w:rsid w:val="00DB5A7D"/>
    <w:rsid w:val="00DB71AE"/>
    <w:rsid w:val="00DC26EE"/>
    <w:rsid w:val="00DD7941"/>
    <w:rsid w:val="00DE6C87"/>
    <w:rsid w:val="00DE7456"/>
    <w:rsid w:val="00DF1E5F"/>
    <w:rsid w:val="00E025DB"/>
    <w:rsid w:val="00E11B94"/>
    <w:rsid w:val="00E22F02"/>
    <w:rsid w:val="00E416C4"/>
    <w:rsid w:val="00E50E8A"/>
    <w:rsid w:val="00E54450"/>
    <w:rsid w:val="00E5509D"/>
    <w:rsid w:val="00E568D5"/>
    <w:rsid w:val="00E644D2"/>
    <w:rsid w:val="00E77858"/>
    <w:rsid w:val="00E95637"/>
    <w:rsid w:val="00EB18E0"/>
    <w:rsid w:val="00EB1CEF"/>
    <w:rsid w:val="00EB2A14"/>
    <w:rsid w:val="00EB2E53"/>
    <w:rsid w:val="00EB3CBD"/>
    <w:rsid w:val="00EB52D3"/>
    <w:rsid w:val="00EC056C"/>
    <w:rsid w:val="00EC3285"/>
    <w:rsid w:val="00ED1CFB"/>
    <w:rsid w:val="00ED73D2"/>
    <w:rsid w:val="00EE30F5"/>
    <w:rsid w:val="00EE5225"/>
    <w:rsid w:val="00EE5919"/>
    <w:rsid w:val="00EF343D"/>
    <w:rsid w:val="00EF6B60"/>
    <w:rsid w:val="00F07488"/>
    <w:rsid w:val="00F11902"/>
    <w:rsid w:val="00F36AEC"/>
    <w:rsid w:val="00F56C22"/>
    <w:rsid w:val="00F67ACA"/>
    <w:rsid w:val="00F80F2E"/>
    <w:rsid w:val="00F8740D"/>
    <w:rsid w:val="00F90FB0"/>
    <w:rsid w:val="00FA5EFD"/>
    <w:rsid w:val="00FB11C4"/>
    <w:rsid w:val="00FB2DDA"/>
    <w:rsid w:val="00FE0CBC"/>
    <w:rsid w:val="00FE4FB6"/>
    <w:rsid w:val="00FE7751"/>
    <w:rsid w:val="00FF259E"/>
    <w:rsid w:val="00FF648C"/>
    <w:rsid w:val="072DF4FA"/>
    <w:rsid w:val="0F1FDE82"/>
    <w:rsid w:val="10BBAEE3"/>
    <w:rsid w:val="13F34FA5"/>
    <w:rsid w:val="190C9A1D"/>
    <w:rsid w:val="1C4701DC"/>
    <w:rsid w:val="3874D971"/>
    <w:rsid w:val="42909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C25F"/>
  <w15:chartTrackingRefBased/>
  <w15:docId w15:val="{A3BCD55E-D76C-4E3A-AD83-D8CFE9E2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9E"/>
  </w:style>
  <w:style w:type="paragraph" w:styleId="Ttulo3">
    <w:name w:val="heading 3"/>
    <w:basedOn w:val="Normal"/>
    <w:link w:val="Ttulo3Car"/>
    <w:uiPriority w:val="9"/>
    <w:qFormat/>
    <w:rsid w:val="007D5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71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C2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26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2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6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51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F2EE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F1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011"/>
  </w:style>
  <w:style w:type="paragraph" w:styleId="Piedepgina">
    <w:name w:val="footer"/>
    <w:basedOn w:val="Normal"/>
    <w:link w:val="PiedepginaCar"/>
    <w:uiPriority w:val="99"/>
    <w:unhideWhenUsed/>
    <w:rsid w:val="00CF1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01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098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098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3098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9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9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0984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7D562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D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D562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2A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E9A3-AF41-4801-A580-423E4B69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ALVAREZ Jorge</dc:creator>
  <cp:keywords/>
  <dc:description/>
  <cp:lastModifiedBy>Renata Del Valle</cp:lastModifiedBy>
  <cp:revision>8</cp:revision>
  <cp:lastPrinted>2022-09-01T12:29:00Z</cp:lastPrinted>
  <dcterms:created xsi:type="dcterms:W3CDTF">2024-06-13T10:11:00Z</dcterms:created>
  <dcterms:modified xsi:type="dcterms:W3CDTF">2024-06-20T07:45:00Z</dcterms:modified>
</cp:coreProperties>
</file>