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F92F4" w14:textId="07FB32AE" w:rsidR="001A101E" w:rsidRDefault="00616EDF" w:rsidP="008B1247">
      <w:pPr>
        <w:pStyle w:val="NormalWeb"/>
        <w:spacing w:before="0" w:beforeAutospacing="0" w:after="0" w:afterAutospacing="0" w:line="264" w:lineRule="auto"/>
        <w:jc w:val="center"/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</w:pPr>
      <w:r>
        <w:rPr>
          <w:rStyle w:val="Textoennegrita"/>
          <w:rFonts w:asciiTheme="minorHAnsi" w:hAnsiTheme="minorHAnsi"/>
          <w:b w:val="0"/>
          <w:bCs w:val="0"/>
          <w:iCs/>
          <w:sz w:val="20"/>
          <w:szCs w:val="20"/>
          <w:u w:val="single"/>
        </w:rPr>
        <w:t>INFORME DE RESPONSABILIDAD SOCIAL CORPORATIVA 2023 DE LACTALIS ESPAÑA</w:t>
      </w:r>
    </w:p>
    <w:p w14:paraId="76FD1829" w14:textId="77777777" w:rsidR="00512087" w:rsidRPr="002F2F8E" w:rsidRDefault="00512087" w:rsidP="008B1247">
      <w:pPr>
        <w:pStyle w:val="NormalWeb"/>
        <w:spacing w:before="0" w:beforeAutospacing="0" w:after="0" w:afterAutospacing="0" w:line="264" w:lineRule="auto"/>
        <w:jc w:val="center"/>
        <w:rPr>
          <w:rStyle w:val="Textoennegrita"/>
          <w:rFonts w:asciiTheme="minorHAnsi" w:hAnsiTheme="minorHAnsi"/>
          <w:b w:val="0"/>
          <w:bCs w:val="0"/>
          <w:iCs/>
          <w:sz w:val="8"/>
          <w:szCs w:val="8"/>
          <w:u w:val="single"/>
        </w:rPr>
      </w:pPr>
    </w:p>
    <w:p w14:paraId="5BE296BE" w14:textId="739AF9A9" w:rsidR="00F61673" w:rsidRPr="0068532C" w:rsidRDefault="00F61673" w:rsidP="001E7E2D">
      <w:pPr>
        <w:pStyle w:val="NormalWeb"/>
        <w:spacing w:after="0" w:line="264" w:lineRule="auto"/>
        <w:jc w:val="center"/>
        <w:rPr>
          <w:rStyle w:val="Textoennegrita"/>
          <w:rFonts w:asciiTheme="minorHAnsi" w:hAnsiTheme="minorHAnsi"/>
          <w:iCs/>
          <w:color w:val="000000"/>
          <w:sz w:val="32"/>
          <w:szCs w:val="32"/>
        </w:rPr>
      </w:pPr>
      <w:proofErr w:type="spellStart"/>
      <w:r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Lactalis</w:t>
      </w:r>
      <w:proofErr w:type="spellEnd"/>
      <w:r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 España invierte </w:t>
      </w:r>
      <w:r w:rsidR="005A025E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30</w:t>
      </w:r>
      <w:r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,</w:t>
      </w:r>
      <w:r w:rsidR="005A025E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3</w:t>
      </w:r>
      <w:r w:rsidR="00B652BD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2</w:t>
      </w:r>
      <w:r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 millones de euros en 2023, un </w:t>
      </w:r>
      <w:r w:rsidR="00401225" w:rsidRPr="0068532C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2</w:t>
      </w:r>
      <w:r w:rsidR="00D56320" w:rsidRPr="0068532C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3</w:t>
      </w:r>
      <w:r w:rsidR="00401225" w:rsidRPr="0068532C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,</w:t>
      </w:r>
      <w:r w:rsidR="00D56320" w:rsidRPr="0068532C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23</w:t>
      </w:r>
      <w:r w:rsidR="00890A8E" w:rsidRPr="0068532C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%</w:t>
      </w:r>
      <w:r w:rsidRPr="0068532C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 más que el año anterior</w:t>
      </w:r>
    </w:p>
    <w:p w14:paraId="333F819B" w14:textId="2DB54C75" w:rsidR="00942258" w:rsidRDefault="00CB2D29" w:rsidP="008F151E">
      <w:pPr>
        <w:pStyle w:val="NormalWeb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0068532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El </w:t>
      </w:r>
      <w:r w:rsidR="00F24B90" w:rsidRPr="0068532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7</w:t>
      </w:r>
      <w:r w:rsidR="0043319D" w:rsidRPr="0068532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3</w:t>
      </w:r>
      <w:r w:rsidRPr="0068532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% de las inversiones de </w:t>
      </w:r>
      <w:proofErr w:type="spellStart"/>
      <w:r w:rsidRPr="0068532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Lactalis</w:t>
      </w:r>
      <w:proofErr w:type="spellEnd"/>
      <w:r w:rsidRPr="0068532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España en 2023 fueron a parar a </w:t>
      </w:r>
      <w:r w:rsidR="00CE51A5" w:rsidRPr="0068532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seis de las ocho plantas situadas en</w:t>
      </w:r>
      <w:r w:rsidR="00CE51A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municipios de menos de 25.000 habitantes.</w:t>
      </w:r>
    </w:p>
    <w:p w14:paraId="2E7EA4A7" w14:textId="77777777" w:rsidR="00942258" w:rsidRPr="002F2F8E" w:rsidRDefault="00942258" w:rsidP="00942258">
      <w:pPr>
        <w:pStyle w:val="NormalWeb"/>
        <w:spacing w:before="0" w:beforeAutospacing="0" w:after="0" w:afterAutospacing="0" w:line="264" w:lineRule="auto"/>
        <w:jc w:val="both"/>
        <w:rPr>
          <w:rFonts w:asciiTheme="minorHAnsi" w:hAnsiTheme="minorHAnsi" w:cstheme="minorBidi"/>
          <w:i/>
          <w:iCs/>
          <w:sz w:val="18"/>
          <w:szCs w:val="18"/>
          <w:lang w:eastAsia="en-US"/>
        </w:rPr>
      </w:pPr>
    </w:p>
    <w:p w14:paraId="2C8CE984" w14:textId="16DB1F07" w:rsidR="008F151E" w:rsidRDefault="00CE51A5" w:rsidP="008F151E">
      <w:pPr>
        <w:pStyle w:val="NormalWeb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</w:t>
      </w:r>
      <w:r w:rsidR="00DD5C8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l 95% de </w:t>
      </w:r>
      <w:r w:rsidR="00DD5C8E" w:rsidRPr="00AE20A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la leche</w:t>
      </w:r>
      <w:r w:rsidR="00847E75" w:rsidRPr="00AE20A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de vaca</w:t>
      </w:r>
      <w:r w:rsidR="00DD5C8E" w:rsidRPr="00AE20A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recogida </w:t>
      </w:r>
      <w:r w:rsidR="00DD5C8E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en 2023 tiene</w:t>
      </w:r>
      <w:r w:rsidR="001E109D" w:rsidRPr="008173E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la certificación en Bienestar Animal WELFAIR® otorgada por AENOR. </w:t>
      </w:r>
    </w:p>
    <w:p w14:paraId="6F9875AC" w14:textId="77777777" w:rsidR="008F151E" w:rsidRPr="002F2F8E" w:rsidRDefault="008F151E" w:rsidP="00E106B1">
      <w:pPr>
        <w:pStyle w:val="NormalWeb"/>
        <w:spacing w:before="0" w:beforeAutospacing="0" w:after="0" w:afterAutospacing="0" w:line="264" w:lineRule="auto"/>
        <w:ind w:left="720"/>
        <w:jc w:val="both"/>
        <w:rPr>
          <w:rFonts w:asciiTheme="minorHAnsi" w:hAnsiTheme="minorHAnsi" w:cstheme="minorBidi"/>
          <w:i/>
          <w:iCs/>
          <w:sz w:val="18"/>
          <w:szCs w:val="18"/>
          <w:lang w:eastAsia="en-US"/>
        </w:rPr>
      </w:pPr>
    </w:p>
    <w:p w14:paraId="3BB94108" w14:textId="7A64277A" w:rsidR="00D076E0" w:rsidRPr="00D076E0" w:rsidRDefault="00D076E0" w:rsidP="00006719">
      <w:pPr>
        <w:pStyle w:val="NormalWeb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00D07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En 2023 se</w:t>
      </w:r>
      <w:r w:rsidR="00F11081" w:rsidRPr="00D07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ha reducido un </w:t>
      </w:r>
      <w:r w:rsidR="00435208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16</w:t>
      </w:r>
      <w:r w:rsidR="00F11081" w:rsidRPr="00D07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% la sal en los quesos procesados en España</w:t>
      </w:r>
      <w:r w:rsidR="00C471CB" w:rsidRPr="00D07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y un </w:t>
      </w:r>
      <w:r w:rsidR="00435208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15</w:t>
      </w:r>
      <w:r w:rsidR="00C471CB" w:rsidRPr="00D07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% el azúcar en las bebidas lácteas de la compañía con respecto al año anterior</w:t>
      </w:r>
      <w:r w:rsidR="00F11081">
        <w:t>.</w:t>
      </w:r>
    </w:p>
    <w:p w14:paraId="1BB1BF64" w14:textId="77777777" w:rsidR="00D076E0" w:rsidRPr="002F2F8E" w:rsidRDefault="00D076E0" w:rsidP="00D076E0">
      <w:pPr>
        <w:pStyle w:val="NormalWeb"/>
        <w:spacing w:before="0" w:beforeAutospacing="0" w:after="0" w:afterAutospacing="0" w:line="264" w:lineRule="auto"/>
        <w:ind w:left="720"/>
        <w:jc w:val="both"/>
        <w:rPr>
          <w:rFonts w:asciiTheme="minorHAnsi" w:hAnsiTheme="minorHAnsi" w:cstheme="minorBidi"/>
          <w:i/>
          <w:iCs/>
          <w:sz w:val="18"/>
          <w:szCs w:val="18"/>
          <w:lang w:eastAsia="en-US"/>
        </w:rPr>
      </w:pPr>
    </w:p>
    <w:p w14:paraId="77604059" w14:textId="7E97B430" w:rsidR="00512087" w:rsidRPr="002F2F8E" w:rsidRDefault="002C5ED3" w:rsidP="00C72024">
      <w:pPr>
        <w:pStyle w:val="NormalWeb"/>
        <w:numPr>
          <w:ilvl w:val="0"/>
          <w:numId w:val="6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En el pasado ejercicio, </w:t>
      </w:r>
      <w:proofErr w:type="spellStart"/>
      <w:r w:rsidR="00D076E0" w:rsidRPr="00D07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Lactalis</w:t>
      </w:r>
      <w:proofErr w:type="spellEnd"/>
      <w:r w:rsidR="00D076E0" w:rsidRPr="00D07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redujo un 70</w:t>
      </w:r>
      <w:r w:rsidR="0040122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,35</w:t>
      </w:r>
      <w:r w:rsidR="00D076E0" w:rsidRPr="00D076E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% sus emisiones de CO2 en alcance 1 y 2 con respecto a 2019</w:t>
      </w:r>
      <w:r w:rsidR="00E7273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, instaló </w:t>
      </w:r>
      <w:r w:rsidR="00401225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36.057</w:t>
      </w:r>
      <w:r w:rsidR="00E72730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metros cuadrados de placas fotovoltaicas y </w:t>
      </w:r>
      <w:r w:rsidR="00180D9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rebajó en un </w:t>
      </w:r>
      <w:r w:rsidR="004146F1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14,90</w:t>
      </w:r>
      <w:r w:rsidR="00180D9A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% los ratios de consumo de energía total de los procesos industriales.</w:t>
      </w:r>
    </w:p>
    <w:p w14:paraId="3168011C" w14:textId="77777777" w:rsidR="002F2F8E" w:rsidRPr="00C72024" w:rsidRDefault="002F2F8E" w:rsidP="00C72024">
      <w:pPr>
        <w:pStyle w:val="NormalWeb"/>
        <w:spacing w:before="0" w:beforeAutospacing="0" w:after="0" w:afterAutospacing="0" w:line="264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1EF826F8" w14:textId="25E1D752" w:rsidR="006733E5" w:rsidRDefault="001A101E" w:rsidP="001A101E">
      <w:pPr>
        <w:spacing w:after="0" w:line="264" w:lineRule="auto"/>
        <w:jc w:val="both"/>
      </w:pPr>
      <w:r w:rsidRPr="00DA1CEB">
        <w:rPr>
          <w:b/>
          <w:bCs/>
        </w:rPr>
        <w:t xml:space="preserve">Madrid, </w:t>
      </w:r>
      <w:r w:rsidR="002B46A2">
        <w:rPr>
          <w:b/>
          <w:bCs/>
        </w:rPr>
        <w:t>25</w:t>
      </w:r>
      <w:r w:rsidR="00DA1CEB" w:rsidRPr="00DA1CEB">
        <w:rPr>
          <w:b/>
          <w:bCs/>
        </w:rPr>
        <w:t xml:space="preserve"> de</w:t>
      </w:r>
      <w:r w:rsidRPr="00DA1CEB">
        <w:rPr>
          <w:b/>
          <w:bCs/>
        </w:rPr>
        <w:t xml:space="preserve"> </w:t>
      </w:r>
      <w:r w:rsidR="001F1EE9" w:rsidRPr="0068532C">
        <w:rPr>
          <w:b/>
          <w:bCs/>
        </w:rPr>
        <w:t>junio</w:t>
      </w:r>
      <w:r w:rsidRPr="0068532C">
        <w:rPr>
          <w:b/>
          <w:bCs/>
        </w:rPr>
        <w:t xml:space="preserve"> de 202</w:t>
      </w:r>
      <w:r w:rsidR="00DC2E05" w:rsidRPr="0068532C">
        <w:rPr>
          <w:b/>
          <w:bCs/>
        </w:rPr>
        <w:t>4</w:t>
      </w:r>
      <w:r w:rsidRPr="0068532C">
        <w:rPr>
          <w:b/>
          <w:bCs/>
        </w:rPr>
        <w:t>.-</w:t>
      </w:r>
      <w:bookmarkStart w:id="0" w:name="_Hlk146283425"/>
      <w:r w:rsidR="004C3586" w:rsidRPr="0068532C">
        <w:t xml:space="preserve"> </w:t>
      </w:r>
      <w:proofErr w:type="spellStart"/>
      <w:r w:rsidR="00CB58DA" w:rsidRPr="0068532C">
        <w:t>Lactalis</w:t>
      </w:r>
      <w:proofErr w:type="spellEnd"/>
      <w:r w:rsidR="00CB58DA" w:rsidRPr="0068532C">
        <w:t xml:space="preserve"> España </w:t>
      </w:r>
      <w:r w:rsidR="008217CB" w:rsidRPr="0068532C">
        <w:t xml:space="preserve">supera, un año más, su inversión global en 2023. </w:t>
      </w:r>
      <w:r w:rsidR="001F531E" w:rsidRPr="0068532C">
        <w:t>E</w:t>
      </w:r>
      <w:r w:rsidR="00CB58DA" w:rsidRPr="0068532C">
        <w:t>l primer grupo lácteo mundial y de nuestro país, y décima industria agroalimentaria del planeta ha inver</w:t>
      </w:r>
      <w:r w:rsidR="00396F28" w:rsidRPr="0068532C">
        <w:t xml:space="preserve">tido </w:t>
      </w:r>
      <w:r w:rsidR="00C60089" w:rsidRPr="0068532C">
        <w:t>30,32</w:t>
      </w:r>
      <w:r w:rsidR="00396F28" w:rsidRPr="0068532C">
        <w:t xml:space="preserve"> millones de euros en sus plantas españolas durante 2023, </w:t>
      </w:r>
      <w:r w:rsidR="00A728B1" w:rsidRPr="0068532C">
        <w:t>un 2</w:t>
      </w:r>
      <w:r w:rsidR="00CB3DCF" w:rsidRPr="0068532C">
        <w:t>3</w:t>
      </w:r>
      <w:r w:rsidR="00401225" w:rsidRPr="0068532C">
        <w:t>,</w:t>
      </w:r>
      <w:r w:rsidR="00CB3DCF" w:rsidRPr="0068532C">
        <w:t>23</w:t>
      </w:r>
      <w:r w:rsidR="005C5E6E" w:rsidRPr="0068532C">
        <w:t>% más que el año anterior</w:t>
      </w:r>
      <w:r w:rsidR="00D673EC" w:rsidRPr="0068532C">
        <w:t xml:space="preserve"> (</w:t>
      </w:r>
      <w:r w:rsidR="00605766" w:rsidRPr="0068532C">
        <w:t>5</w:t>
      </w:r>
      <w:r w:rsidR="00401225" w:rsidRPr="0068532C">
        <w:t>,</w:t>
      </w:r>
      <w:r w:rsidR="00CB3DCF" w:rsidRPr="0068532C">
        <w:t>71</w:t>
      </w:r>
      <w:r w:rsidR="002A58AC" w:rsidRPr="0068532C">
        <w:t xml:space="preserve"> millones de euros más</w:t>
      </w:r>
      <w:r w:rsidR="00D673EC" w:rsidRPr="0068532C">
        <w:t>)</w:t>
      </w:r>
      <w:r w:rsidR="006733E5" w:rsidRPr="0068532C">
        <w:t>.</w:t>
      </w:r>
      <w:r w:rsidR="0053736E" w:rsidRPr="0068532C">
        <w:t xml:space="preserve"> De toda esa inversión</w:t>
      </w:r>
      <w:r w:rsidR="00F90BC4" w:rsidRPr="0068532C">
        <w:t xml:space="preserve">, el </w:t>
      </w:r>
      <w:r w:rsidR="0043319D" w:rsidRPr="0068532C">
        <w:t>73</w:t>
      </w:r>
      <w:r w:rsidR="00F90BC4" w:rsidRPr="0068532C">
        <w:t xml:space="preserve">% lo ha destinado a las zonas rurales donde está presente, es decir, </w:t>
      </w:r>
      <w:r w:rsidR="00C05E72" w:rsidRPr="0068532C">
        <w:t>ha invertido 2</w:t>
      </w:r>
      <w:r w:rsidR="00FD0BE1" w:rsidRPr="0068532C">
        <w:t>2</w:t>
      </w:r>
      <w:r w:rsidR="00C05E72" w:rsidRPr="0068532C">
        <w:t>,</w:t>
      </w:r>
      <w:r w:rsidR="00FD0BE1" w:rsidRPr="0068532C">
        <w:t>12</w:t>
      </w:r>
      <w:r w:rsidR="00C05E72" w:rsidRPr="0068532C">
        <w:t xml:space="preserve"> millones de euros </w:t>
      </w:r>
      <w:r w:rsidR="00F90BC4" w:rsidRPr="0068532C">
        <w:t>en seis de las ocho plantas que la compañía tiene</w:t>
      </w:r>
      <w:r w:rsidR="00232118" w:rsidRPr="0068532C">
        <w:t xml:space="preserve"> ubicadas en municipios de menos de 25</w:t>
      </w:r>
      <w:r w:rsidR="00232118" w:rsidRPr="006F2D50">
        <w:t>.000 habitantes</w:t>
      </w:r>
      <w:r w:rsidR="00CB03F2" w:rsidRPr="006F2D50">
        <w:t xml:space="preserve">, manteniendo así la dinámica de seguir apostando por la España rural, </w:t>
      </w:r>
      <w:r w:rsidR="0034429D" w:rsidRPr="006F2D50">
        <w:t xml:space="preserve">tal y como ha venido haciendo durante las </w:t>
      </w:r>
      <w:r w:rsidR="0019036F" w:rsidRPr="006F2D50">
        <w:t>últimas</w:t>
      </w:r>
      <w:r w:rsidR="0034429D" w:rsidRPr="006F2D50">
        <w:t xml:space="preserve"> cuatro décadas</w:t>
      </w:r>
      <w:r w:rsidR="004E057E" w:rsidRPr="006F2D50">
        <w:t>.</w:t>
      </w:r>
      <w:r w:rsidR="00F871F8">
        <w:t xml:space="preserve"> Con estas cifras</w:t>
      </w:r>
      <w:r w:rsidR="002F46CC">
        <w:t>,</w:t>
      </w:r>
      <w:r w:rsidR="00F871F8">
        <w:t xml:space="preserve"> se corrobora el compromiso que la empresa tiene con</w:t>
      </w:r>
      <w:r w:rsidR="009A7A3D">
        <w:t xml:space="preserve"> España</w:t>
      </w:r>
      <w:r w:rsidR="00F871F8">
        <w:t>, ya que desde 2015</w:t>
      </w:r>
      <w:r w:rsidR="002F46CC">
        <w:t xml:space="preserve"> se han invertido </w:t>
      </w:r>
      <w:r w:rsidR="009A7A3D">
        <w:t xml:space="preserve">un total de </w:t>
      </w:r>
      <w:r w:rsidR="00345A89">
        <w:t>211</w:t>
      </w:r>
      <w:r w:rsidR="009A7A3D">
        <w:t xml:space="preserve"> millones de euros </w:t>
      </w:r>
      <w:r w:rsidR="00346479">
        <w:t>en nuestro país.</w:t>
      </w:r>
    </w:p>
    <w:p w14:paraId="1007DF31" w14:textId="77777777" w:rsidR="00097D9D" w:rsidRDefault="00097D9D" w:rsidP="001A101E">
      <w:pPr>
        <w:spacing w:after="0" w:line="264" w:lineRule="auto"/>
        <w:jc w:val="both"/>
      </w:pPr>
    </w:p>
    <w:p w14:paraId="6B7DEDC5" w14:textId="3606331E" w:rsidR="00833E78" w:rsidRDefault="004B542D" w:rsidP="001A101E">
      <w:pPr>
        <w:spacing w:after="0" w:line="264" w:lineRule="auto"/>
        <w:jc w:val="both"/>
      </w:pPr>
      <w:r>
        <w:t xml:space="preserve">Así lo recoge el Informe de Responsabilidad Social Corporativa 2023, recién publicado, que rinde cuentas sobre los progresos de </w:t>
      </w:r>
      <w:proofErr w:type="spellStart"/>
      <w:r>
        <w:t>Lactalis</w:t>
      </w:r>
      <w:proofErr w:type="spellEnd"/>
      <w:r>
        <w:t xml:space="preserve"> España en sostenibilidad económica, social y medioambiental, así como en nutrición y buen gobierno</w:t>
      </w:r>
      <w:r w:rsidR="00F121E4">
        <w:t xml:space="preserve"> durante el año pasado</w:t>
      </w:r>
      <w:r>
        <w:t>.</w:t>
      </w:r>
      <w:r w:rsidR="00F121E4">
        <w:t xml:space="preserve"> Un año importante puesto que se ha</w:t>
      </w:r>
      <w:r w:rsidR="003B458D">
        <w:t xml:space="preserve">n cumplido 40 años </w:t>
      </w:r>
      <w:r w:rsidR="00A51F85">
        <w:t>de</w:t>
      </w:r>
      <w:r w:rsidR="003B458D">
        <w:t xml:space="preserve"> la llegada de la </w:t>
      </w:r>
      <w:r w:rsidR="00A970A0">
        <w:t>empresa</w:t>
      </w:r>
      <w:r w:rsidR="003B458D">
        <w:t xml:space="preserve"> a nuestro paí</w:t>
      </w:r>
      <w:r w:rsidR="004533B5">
        <w:t xml:space="preserve">s, y en el que </w:t>
      </w:r>
      <w:r w:rsidR="00576F0A">
        <w:t>han</w:t>
      </w:r>
      <w:r w:rsidR="00064FB8">
        <w:t xml:space="preserve"> querido reflexionar sobre </w:t>
      </w:r>
      <w:r w:rsidR="00576F0A">
        <w:t>su</w:t>
      </w:r>
      <w:r w:rsidR="00064FB8">
        <w:t xml:space="preserve"> papel en el sector </w:t>
      </w:r>
      <w:r w:rsidR="00576F0A">
        <w:t>lácteo</w:t>
      </w:r>
      <w:r w:rsidR="00064FB8">
        <w:t xml:space="preserve"> español</w:t>
      </w:r>
      <w:r w:rsidR="00576F0A">
        <w:t xml:space="preserve">, apostando por este mercado en base </w:t>
      </w:r>
      <w:r w:rsidR="00EF6D85">
        <w:t xml:space="preserve">a cuatro compromisos fundamentales: </w:t>
      </w:r>
      <w:r w:rsidR="00D35AE7">
        <w:t>con</w:t>
      </w:r>
      <w:r w:rsidR="00EF6D85">
        <w:t xml:space="preserve"> la calidad de sus productos, con el desarrollo de los territorios en los que están presentes, con las personas y </w:t>
      </w:r>
      <w:r w:rsidR="00D35AE7">
        <w:t>compromiso con la sostenibilidad.</w:t>
      </w:r>
    </w:p>
    <w:p w14:paraId="7CDF55EA" w14:textId="77777777" w:rsidR="002F2F8E" w:rsidRDefault="002F2F8E" w:rsidP="001A101E">
      <w:pPr>
        <w:spacing w:after="0" w:line="264" w:lineRule="auto"/>
        <w:jc w:val="both"/>
      </w:pPr>
    </w:p>
    <w:p w14:paraId="148AD260" w14:textId="7BD372E8" w:rsidR="00071AF2" w:rsidRDefault="0087579D" w:rsidP="001A101E">
      <w:pPr>
        <w:spacing w:after="0" w:line="264" w:lineRule="auto"/>
        <w:jc w:val="both"/>
      </w:pPr>
      <w:r>
        <w:t xml:space="preserve">Para poder </w:t>
      </w:r>
      <w:r w:rsidR="005C03CD">
        <w:t>avanzar</w:t>
      </w:r>
      <w:r>
        <w:t xml:space="preserve"> en el cumplimiento de estos compromisos, </w:t>
      </w:r>
      <w:proofErr w:type="spellStart"/>
      <w:r>
        <w:t>Lactalis</w:t>
      </w:r>
      <w:proofErr w:type="spellEnd"/>
      <w:r>
        <w:t xml:space="preserve"> España aprobó este 2023 </w:t>
      </w:r>
      <w:r w:rsidR="00E8202D">
        <w:t xml:space="preserve">su </w:t>
      </w:r>
      <w:r w:rsidR="00E8202D" w:rsidRPr="005C03CD">
        <w:rPr>
          <w:b/>
          <w:bCs/>
        </w:rPr>
        <w:t>Plan Estratégico de R</w:t>
      </w:r>
      <w:r w:rsidR="00E171B4" w:rsidRPr="005C03CD">
        <w:rPr>
          <w:b/>
          <w:bCs/>
        </w:rPr>
        <w:t>esponsabilidad Social Corporativa 2023-2025</w:t>
      </w:r>
      <w:r w:rsidR="002617EF">
        <w:t xml:space="preserve">, </w:t>
      </w:r>
      <w:r w:rsidR="002617EF" w:rsidRPr="002617EF">
        <w:t xml:space="preserve">una hoja de ruta </w:t>
      </w:r>
      <w:r>
        <w:t>con</w:t>
      </w:r>
      <w:r w:rsidR="008A5EB5">
        <w:t xml:space="preserve"> cuatro líneas estratégicas:</w:t>
      </w:r>
      <w:r>
        <w:t xml:space="preserve"> nutrición saludable y placentera</w:t>
      </w:r>
      <w:r w:rsidR="005C03CD">
        <w:t>, cuidado del planeta, bienestar interno y compromiso con el entorno y gobernanza responsable.</w:t>
      </w:r>
    </w:p>
    <w:p w14:paraId="46B3DD8E" w14:textId="510E2F4A" w:rsidR="00071AF2" w:rsidRPr="00B115F6" w:rsidRDefault="00B115F6" w:rsidP="001A101E">
      <w:pPr>
        <w:spacing w:after="0" w:line="264" w:lineRule="auto"/>
        <w:jc w:val="both"/>
        <w:rPr>
          <w:b/>
          <w:bCs/>
        </w:rPr>
      </w:pPr>
      <w:r w:rsidRPr="00B115F6">
        <w:rPr>
          <w:b/>
          <w:bCs/>
        </w:rPr>
        <w:lastRenderedPageBreak/>
        <w:t xml:space="preserve">Nutrición </w:t>
      </w:r>
      <w:r w:rsidR="00DF03B9">
        <w:rPr>
          <w:b/>
          <w:bCs/>
        </w:rPr>
        <w:t xml:space="preserve">innovadora, </w:t>
      </w:r>
      <w:r w:rsidR="00471BC8">
        <w:rPr>
          <w:b/>
          <w:bCs/>
        </w:rPr>
        <w:t>responsable</w:t>
      </w:r>
      <w:r w:rsidRPr="00B115F6">
        <w:rPr>
          <w:b/>
          <w:bCs/>
        </w:rPr>
        <w:t xml:space="preserve"> y placentera</w:t>
      </w:r>
    </w:p>
    <w:p w14:paraId="32C0AE63" w14:textId="77777777" w:rsidR="00B115F6" w:rsidRDefault="00B115F6" w:rsidP="001A101E">
      <w:pPr>
        <w:spacing w:after="0" w:line="264" w:lineRule="auto"/>
        <w:jc w:val="both"/>
      </w:pPr>
    </w:p>
    <w:p w14:paraId="71C2B39C" w14:textId="77777777" w:rsidR="008C0903" w:rsidRDefault="00A2301E" w:rsidP="0006485C">
      <w:pPr>
        <w:spacing w:after="0" w:line="264" w:lineRule="auto"/>
        <w:jc w:val="both"/>
      </w:pPr>
      <w:r>
        <w:t xml:space="preserve">Desde que adquirió en 1983 una planta de quesos en Villalba (Lugo) hace ya 40 años, </w:t>
      </w:r>
      <w:r w:rsidR="002D2D94">
        <w:t xml:space="preserve">el objetivo de </w:t>
      </w:r>
      <w:proofErr w:type="spellStart"/>
      <w:r w:rsidR="002D2D94">
        <w:t>Lactalis</w:t>
      </w:r>
      <w:proofErr w:type="spellEnd"/>
      <w:r w:rsidR="002D2D94">
        <w:t xml:space="preserve"> ha sido siempre ofrecer a </w:t>
      </w:r>
      <w:r w:rsidR="00F22B83">
        <w:t>clientes y</w:t>
      </w:r>
      <w:r w:rsidR="002D2D94">
        <w:t xml:space="preserve"> personas consumidoras los mejores alimentos lácteos, salud</w:t>
      </w:r>
      <w:r w:rsidR="001646B2">
        <w:t>ables</w:t>
      </w:r>
      <w:r w:rsidR="006D4345">
        <w:t>, placenteros</w:t>
      </w:r>
      <w:r w:rsidR="00471BC8">
        <w:t xml:space="preserve"> </w:t>
      </w:r>
      <w:r w:rsidR="001646B2">
        <w:t xml:space="preserve">y de </w:t>
      </w:r>
      <w:r w:rsidR="00F22B83">
        <w:t xml:space="preserve">mayor </w:t>
      </w:r>
      <w:r w:rsidR="001646B2">
        <w:t>calidad</w:t>
      </w:r>
      <w:r w:rsidR="00471BC8">
        <w:t xml:space="preserve">. </w:t>
      </w:r>
      <w:r w:rsidR="00446E85">
        <w:t xml:space="preserve">Para ello, la compañía apoya todo tipo de </w:t>
      </w:r>
      <w:r w:rsidR="00683672">
        <w:t>iniciativas</w:t>
      </w:r>
      <w:r w:rsidR="00446E85">
        <w:t xml:space="preserve"> nutricionales, valorización de los lácteos y de</w:t>
      </w:r>
      <w:r w:rsidR="00683672">
        <w:t xml:space="preserve"> innovación alimentaria de la compañía.</w:t>
      </w:r>
    </w:p>
    <w:p w14:paraId="76BF9B54" w14:textId="77777777" w:rsidR="008C0903" w:rsidRDefault="008C0903" w:rsidP="0006485C">
      <w:pPr>
        <w:spacing w:after="0" w:line="264" w:lineRule="auto"/>
        <w:jc w:val="both"/>
      </w:pPr>
    </w:p>
    <w:p w14:paraId="34BC0598" w14:textId="6C8F6B87" w:rsidR="00936C01" w:rsidRDefault="00A60BED" w:rsidP="0006485C">
      <w:pPr>
        <w:spacing w:after="0" w:line="264" w:lineRule="auto"/>
        <w:jc w:val="both"/>
      </w:pPr>
      <w:r>
        <w:t xml:space="preserve">En línea con los compromisos adoptados de forma voluntaria con la Agencia Española de Seguridad Alimentaria y Nutrición (AESAN) mediante el Plan de Colaboración para la Mejora de la Composición de los Alimentos y Bebidas y Otras Medidas (2017 – 2020), </w:t>
      </w:r>
      <w:proofErr w:type="spellStart"/>
      <w:r>
        <w:t>Lactalis</w:t>
      </w:r>
      <w:proofErr w:type="spellEnd"/>
      <w:r>
        <w:t xml:space="preserve"> España ha conseguido </w:t>
      </w:r>
      <w:r w:rsidR="009A44EE">
        <w:t xml:space="preserve">reducir un </w:t>
      </w:r>
      <w:r w:rsidR="00D13EFE">
        <w:t>16</w:t>
      </w:r>
      <w:r w:rsidR="009A44EE">
        <w:t>%</w:t>
      </w:r>
      <w:r w:rsidR="00663068">
        <w:t xml:space="preserve"> la sal en los quesos procesados en España en 2023 con respecto al año anterior.</w:t>
      </w:r>
      <w:r w:rsidR="00F42AD3">
        <w:t xml:space="preserve"> </w:t>
      </w:r>
      <w:r w:rsidR="003A76D1">
        <w:t>En este periodo t</w:t>
      </w:r>
      <w:r w:rsidR="00F42AD3">
        <w:t xml:space="preserve">ambién ha reducido, en un </w:t>
      </w:r>
      <w:r w:rsidR="00D13EFE">
        <w:t>15</w:t>
      </w:r>
      <w:r w:rsidR="00F42AD3">
        <w:t>%, el azúcar en bebidas lácteas</w:t>
      </w:r>
      <w:r w:rsidR="00936C01">
        <w:t xml:space="preserve">. </w:t>
      </w:r>
      <w:proofErr w:type="spellStart"/>
      <w:r w:rsidR="0096384D">
        <w:t>Lactalis</w:t>
      </w:r>
      <w:proofErr w:type="spellEnd"/>
      <w:r w:rsidR="0096384D">
        <w:t xml:space="preserve"> confirma así su</w:t>
      </w:r>
      <w:r w:rsidR="006713C2">
        <w:t xml:space="preserve">s esfuerzos </w:t>
      </w:r>
      <w:r w:rsidR="00EB2A4F">
        <w:t xml:space="preserve">con la reformulación de sus recetas, con el fin de mejorar </w:t>
      </w:r>
      <w:r w:rsidR="00936C01">
        <w:t>sus productos y conseguir que sean no solo placenteros sino también más saludables</w:t>
      </w:r>
      <w:r w:rsidR="00EB2A4F">
        <w:t>, garantizando</w:t>
      </w:r>
      <w:r w:rsidR="00DA5C70">
        <w:t xml:space="preserve"> siempre las cualidades organolépticas.</w:t>
      </w:r>
    </w:p>
    <w:p w14:paraId="61CA802E" w14:textId="77777777" w:rsidR="007E0CA3" w:rsidRDefault="007E0CA3" w:rsidP="0006485C">
      <w:pPr>
        <w:spacing w:after="0" w:line="264" w:lineRule="auto"/>
        <w:jc w:val="both"/>
      </w:pPr>
    </w:p>
    <w:p w14:paraId="298A472E" w14:textId="7CF3F14E" w:rsidR="007E0CA3" w:rsidRPr="007E0CA3" w:rsidRDefault="007E0CA3" w:rsidP="0006485C">
      <w:pPr>
        <w:spacing w:after="0" w:line="264" w:lineRule="auto"/>
        <w:jc w:val="both"/>
        <w:rPr>
          <w:b/>
          <w:bCs/>
        </w:rPr>
      </w:pPr>
      <w:r w:rsidRPr="007E0CA3">
        <w:rPr>
          <w:b/>
          <w:bCs/>
        </w:rPr>
        <w:t>Sostenibilidad medioambiental</w:t>
      </w:r>
    </w:p>
    <w:p w14:paraId="1E2AC5DA" w14:textId="77777777" w:rsidR="007E0CA3" w:rsidRDefault="007E0CA3" w:rsidP="0006485C">
      <w:pPr>
        <w:spacing w:after="0" w:line="264" w:lineRule="auto"/>
        <w:jc w:val="both"/>
      </w:pPr>
    </w:p>
    <w:p w14:paraId="0469AE62" w14:textId="24A7989E" w:rsidR="008C0903" w:rsidRDefault="00593F3E" w:rsidP="008C0903">
      <w:pPr>
        <w:spacing w:after="0" w:line="264" w:lineRule="auto"/>
        <w:jc w:val="both"/>
      </w:pPr>
      <w:r>
        <w:t xml:space="preserve">El Plan Estratégico </w:t>
      </w:r>
      <w:r w:rsidR="006B016B" w:rsidRPr="006B016B">
        <w:t>de RSC 2023-2025</w:t>
      </w:r>
      <w:r w:rsidR="006B016B">
        <w:t xml:space="preserve"> de </w:t>
      </w:r>
      <w:proofErr w:type="spellStart"/>
      <w:r w:rsidR="006B016B">
        <w:t>Lactalis</w:t>
      </w:r>
      <w:proofErr w:type="spellEnd"/>
      <w:r w:rsidR="006B016B">
        <w:t xml:space="preserve"> también </w:t>
      </w:r>
      <w:r w:rsidR="004534B2">
        <w:t xml:space="preserve">plantea acciones </w:t>
      </w:r>
      <w:r w:rsidR="004534B2" w:rsidRPr="004534B2">
        <w:t xml:space="preserve">encaminadas a avanzar en bienestar animal, descarbonizar </w:t>
      </w:r>
      <w:r w:rsidR="00D72D3F">
        <w:t>la</w:t>
      </w:r>
      <w:r w:rsidR="004534B2" w:rsidRPr="004534B2">
        <w:t xml:space="preserve"> actividad industrial</w:t>
      </w:r>
      <w:r w:rsidR="00D35C33">
        <w:t xml:space="preserve"> durante la elaboración y transformación de los productos</w:t>
      </w:r>
      <w:r w:rsidR="004534B2" w:rsidRPr="004534B2">
        <w:t xml:space="preserve"> y promover el </w:t>
      </w:r>
      <w:proofErr w:type="spellStart"/>
      <w:r w:rsidR="004534B2" w:rsidRPr="004534B2">
        <w:t>packaging</w:t>
      </w:r>
      <w:proofErr w:type="spellEnd"/>
      <w:r w:rsidR="004534B2" w:rsidRPr="004534B2">
        <w:t xml:space="preserve"> responsable y la economía circular</w:t>
      </w:r>
      <w:r w:rsidR="0006485C">
        <w:t xml:space="preserve">, </w:t>
      </w:r>
      <w:r w:rsidR="0006485C" w:rsidRPr="0006485C">
        <w:t xml:space="preserve">al tiempo que </w:t>
      </w:r>
      <w:r w:rsidR="00ED737E">
        <w:t>mejora</w:t>
      </w:r>
      <w:r w:rsidR="001A0B4D">
        <w:t>r</w:t>
      </w:r>
      <w:r w:rsidR="0006485C" w:rsidRPr="0006485C">
        <w:t xml:space="preserve"> la gestión de los residuos industriales, </w:t>
      </w:r>
      <w:r w:rsidR="001A0B4D">
        <w:t>reducir</w:t>
      </w:r>
      <w:r w:rsidR="0006485C" w:rsidRPr="0006485C">
        <w:t xml:space="preserve"> la huella hídrica y </w:t>
      </w:r>
      <w:r w:rsidR="001A0B4D">
        <w:t>apostar</w:t>
      </w:r>
      <w:r w:rsidR="0006485C" w:rsidRPr="0006485C">
        <w:t xml:space="preserve"> por una logística más inteligente y sostenible</w:t>
      </w:r>
      <w:r w:rsidR="0006485C">
        <w:t>.</w:t>
      </w:r>
    </w:p>
    <w:p w14:paraId="4BDC497F" w14:textId="77777777" w:rsidR="008C0903" w:rsidRDefault="008C0903" w:rsidP="008C0903">
      <w:pPr>
        <w:spacing w:after="0" w:line="264" w:lineRule="auto"/>
        <w:jc w:val="both"/>
      </w:pPr>
    </w:p>
    <w:p w14:paraId="70078F07" w14:textId="6553A045" w:rsidR="00D357ED" w:rsidRDefault="00D357ED" w:rsidP="008C0903">
      <w:pPr>
        <w:spacing w:after="0" w:line="264" w:lineRule="auto"/>
        <w:jc w:val="both"/>
      </w:pPr>
      <w:r>
        <w:t>P</w:t>
      </w:r>
      <w:r w:rsidR="007C342B">
        <w:t>or ejemplo,</w:t>
      </w:r>
      <w:r w:rsidR="00301E75">
        <w:t xml:space="preserve"> el </w:t>
      </w:r>
      <w:r w:rsidR="00D60852">
        <w:t>95% de la leche</w:t>
      </w:r>
      <w:r w:rsidR="00D60852" w:rsidRPr="00D60852">
        <w:t xml:space="preserve"> de vaca recogida con la que elabora sus quesos, leches y yogures y el 89% de las ganaderías colaboradoras </w:t>
      </w:r>
      <w:r w:rsidR="00B65A0E">
        <w:t>poseen</w:t>
      </w:r>
      <w:r w:rsidR="00D60852" w:rsidRPr="00D60852">
        <w:t xml:space="preserve"> el certificado en Bienestar Animal WELFAIR®</w:t>
      </w:r>
      <w:r w:rsidR="002D6405">
        <w:t xml:space="preserve">, </w:t>
      </w:r>
      <w:r w:rsidR="005302A8">
        <w:t>un sello</w:t>
      </w:r>
      <w:r w:rsidR="002D6405">
        <w:t xml:space="preserve"> </w:t>
      </w:r>
      <w:r w:rsidR="00DD3E17">
        <w:t xml:space="preserve">de AENOR </w:t>
      </w:r>
      <w:r w:rsidR="00C829EB">
        <w:t xml:space="preserve">que </w:t>
      </w:r>
      <w:r w:rsidR="00E07F0A">
        <w:t xml:space="preserve">garantiza </w:t>
      </w:r>
      <w:r w:rsidR="00DD3E17">
        <w:t xml:space="preserve">la calidad de vida y </w:t>
      </w:r>
      <w:r w:rsidR="00EE264E">
        <w:t xml:space="preserve">el bienestar éticamente responsable </w:t>
      </w:r>
      <w:r w:rsidR="002D6405" w:rsidRPr="002D6405">
        <w:t>de</w:t>
      </w:r>
      <w:r w:rsidR="00EE264E">
        <w:t xml:space="preserve"> las</w:t>
      </w:r>
      <w:r w:rsidR="002D6405" w:rsidRPr="002D6405">
        <w:t xml:space="preserve"> vacas </w:t>
      </w:r>
      <w:r w:rsidR="00EE264E">
        <w:t>lecheras</w:t>
      </w:r>
      <w:r w:rsidR="00DD3E17">
        <w:t>.</w:t>
      </w:r>
      <w:r w:rsidR="00E33CEC">
        <w:t xml:space="preserve"> Estos datos </w:t>
      </w:r>
      <w:r w:rsidR="004A6198">
        <w:t xml:space="preserve">demuestran el compromiso con la calidad y la preservación del medioambiente </w:t>
      </w:r>
      <w:r w:rsidR="008F6375">
        <w:t xml:space="preserve">de </w:t>
      </w:r>
      <w:proofErr w:type="spellStart"/>
      <w:r w:rsidR="008F6375">
        <w:t>Lactalis</w:t>
      </w:r>
      <w:proofErr w:type="spellEnd"/>
      <w:r w:rsidR="008F6375">
        <w:t>, siendo</w:t>
      </w:r>
      <w:r w:rsidR="00E33CEC">
        <w:t xml:space="preserve"> la empresa láctea española con más granjas certificadas en bienestar animal por AENOR</w:t>
      </w:r>
      <w:r w:rsidR="008F6375">
        <w:t>.</w:t>
      </w:r>
    </w:p>
    <w:p w14:paraId="10079BC5" w14:textId="77777777" w:rsidR="00D647E3" w:rsidRDefault="00D647E3" w:rsidP="0006485C">
      <w:pPr>
        <w:spacing w:after="0" w:line="264" w:lineRule="auto"/>
        <w:jc w:val="both"/>
      </w:pPr>
    </w:p>
    <w:p w14:paraId="2566E214" w14:textId="30DD6D31" w:rsidR="00B24A65" w:rsidRDefault="000578E2" w:rsidP="0006485C">
      <w:pPr>
        <w:spacing w:after="0" w:line="264" w:lineRule="auto"/>
        <w:jc w:val="both"/>
      </w:pPr>
      <w:r>
        <w:t xml:space="preserve">Otro de los pilares fundamentales de la política de RSC de </w:t>
      </w:r>
      <w:proofErr w:type="spellStart"/>
      <w:r>
        <w:t>Lactalis</w:t>
      </w:r>
      <w:proofErr w:type="spellEnd"/>
      <w:r>
        <w:t xml:space="preserve"> es la descarbonización de la actividad industrial. En este sentido, la empresa ha desarrollado una estrategia transversal, sólida y coherente con el propósito de alcanzar, en 2050, la neutralidad de emisiones de dióxido de carbono</w:t>
      </w:r>
      <w:r w:rsidR="00B51B33">
        <w:t xml:space="preserve">, tal y como </w:t>
      </w:r>
      <w:r w:rsidR="00537676">
        <w:t xml:space="preserve">se recoge en uno de los siete puntos </w:t>
      </w:r>
      <w:r w:rsidR="00B93724">
        <w:t xml:space="preserve">de su </w:t>
      </w:r>
      <w:r w:rsidR="00314549">
        <w:t xml:space="preserve">propósito de acción </w:t>
      </w:r>
      <w:r w:rsidR="00314549" w:rsidRPr="00314549">
        <w:rPr>
          <w:i/>
          <w:iCs/>
        </w:rPr>
        <w:t>Nutriendo el futuro</w:t>
      </w:r>
      <w:r w:rsidR="00B50820">
        <w:t xml:space="preserve">. Para ello, </w:t>
      </w:r>
      <w:proofErr w:type="spellStart"/>
      <w:r w:rsidR="00A7264B">
        <w:t>Lactalis</w:t>
      </w:r>
      <w:proofErr w:type="spellEnd"/>
      <w:r w:rsidR="00A7264B">
        <w:t xml:space="preserve"> </w:t>
      </w:r>
      <w:r w:rsidR="00AC0730">
        <w:t>está transformándose</w:t>
      </w:r>
      <w:r w:rsidR="00A7264B">
        <w:t xml:space="preserve"> para asegurar que sus organizaciones, métodos y herramientas son aún más </w:t>
      </w:r>
      <w:r w:rsidR="007734EB">
        <w:t>eficientes y eficaces, limitando también el impacto de su actividad</w:t>
      </w:r>
      <w:r>
        <w:t xml:space="preserve">. </w:t>
      </w:r>
      <w:r w:rsidR="00C56F0C">
        <w:t>Así, en</w:t>
      </w:r>
      <w:r>
        <w:t xml:space="preserve"> 2023, </w:t>
      </w:r>
      <w:proofErr w:type="spellStart"/>
      <w:r>
        <w:t>Lactalis</w:t>
      </w:r>
      <w:proofErr w:type="spellEnd"/>
      <w:r>
        <w:t xml:space="preserve"> redujo un 70</w:t>
      </w:r>
      <w:r w:rsidR="00401225">
        <w:t>,35</w:t>
      </w:r>
      <w:r w:rsidR="000F35AA">
        <w:t xml:space="preserve"> </w:t>
      </w:r>
      <w:r>
        <w:t xml:space="preserve">% sus emisiones de CO2 en alcance 1 y 2 con respecto a 2019, gracias al ahorro energético, el incremento de la eficiencia energética y la transición hacia fuentes de energía más sostenibles. </w:t>
      </w:r>
    </w:p>
    <w:p w14:paraId="26DC931D" w14:textId="77777777" w:rsidR="00E07F3C" w:rsidRDefault="00E07F3C" w:rsidP="0006485C">
      <w:pPr>
        <w:spacing w:after="0" w:line="264" w:lineRule="auto"/>
        <w:jc w:val="both"/>
      </w:pPr>
    </w:p>
    <w:p w14:paraId="356AD184" w14:textId="53B34EBA" w:rsidR="007C7B80" w:rsidRDefault="007C7B80" w:rsidP="0006485C">
      <w:pPr>
        <w:spacing w:after="0" w:line="264" w:lineRule="auto"/>
        <w:jc w:val="both"/>
      </w:pPr>
      <w:r>
        <w:lastRenderedPageBreak/>
        <w:t xml:space="preserve">Así, </w:t>
      </w:r>
      <w:r w:rsidR="00270241">
        <w:t xml:space="preserve">el 50% de la electricidad que utiliza </w:t>
      </w:r>
      <w:proofErr w:type="spellStart"/>
      <w:r w:rsidR="00270241">
        <w:t>Lactalis</w:t>
      </w:r>
      <w:proofErr w:type="spellEnd"/>
      <w:r w:rsidR="00270241">
        <w:t xml:space="preserve"> en sus plantas, almacenes y oficinas</w:t>
      </w:r>
      <w:r w:rsidR="00E96172">
        <w:t xml:space="preserve"> es de origen renovable -gracias a su acuerdo con ENGIE</w:t>
      </w:r>
      <w:r w:rsidR="001C133C">
        <w:t xml:space="preserve"> España</w:t>
      </w:r>
      <w:r w:rsidR="006F1A3F">
        <w:t xml:space="preserve">-, la </w:t>
      </w:r>
      <w:r w:rsidR="00DE0A33">
        <w:t>racionalización del uso de los recursos natur</w:t>
      </w:r>
      <w:r w:rsidR="00491E55">
        <w:t>a</w:t>
      </w:r>
      <w:r w:rsidR="00DE0A33">
        <w:t>les</w:t>
      </w:r>
      <w:r w:rsidR="00E0396A">
        <w:t xml:space="preserve">, la instalación de </w:t>
      </w:r>
      <w:r w:rsidR="00401225">
        <w:rPr>
          <w:i/>
          <w:iCs/>
        </w:rPr>
        <w:t xml:space="preserve">36.057 </w:t>
      </w:r>
      <w:r w:rsidR="00C44326">
        <w:t>metros cuadrados de placas fotovoltaicas</w:t>
      </w:r>
      <w:r w:rsidR="00C84318">
        <w:t xml:space="preserve"> o </w:t>
      </w:r>
      <w:r w:rsidR="00050FAB">
        <w:t xml:space="preserve">minimizar </w:t>
      </w:r>
      <w:r w:rsidR="006C2EA7">
        <w:t xml:space="preserve">las huellas ecológicas y prevenir la contaminación ha hecho que la compañía láctea </w:t>
      </w:r>
      <w:r w:rsidR="00236A0C">
        <w:t>haya podido reducir en 2023 un 14,90%</w:t>
      </w:r>
      <w:r w:rsidR="00302080">
        <w:t xml:space="preserve"> los ratios de consumo de energía total de los procesos industriales.</w:t>
      </w:r>
    </w:p>
    <w:p w14:paraId="5043BF4C" w14:textId="77777777" w:rsidR="00EE06D7" w:rsidRDefault="00EE06D7" w:rsidP="0006485C">
      <w:pPr>
        <w:spacing w:after="0" w:line="264" w:lineRule="auto"/>
        <w:jc w:val="both"/>
      </w:pPr>
    </w:p>
    <w:p w14:paraId="1536F893" w14:textId="3AA25656" w:rsidR="00EE06D7" w:rsidRDefault="00EE06D7" w:rsidP="0006485C">
      <w:pPr>
        <w:spacing w:after="0" w:line="264" w:lineRule="auto"/>
        <w:jc w:val="both"/>
      </w:pPr>
      <w:r>
        <w:t xml:space="preserve">Por otro lado, </w:t>
      </w:r>
      <w:r w:rsidR="0062609E">
        <w:t xml:space="preserve">en 2023 también se puso en marcha el análisis de proyectos de biomasa de origen forestal para sus plantas, </w:t>
      </w:r>
      <w:r w:rsidR="006C1EDF">
        <w:t>con el fin de utilizar materia orgánica de procedencia forestal como fuente de producción de energía mediante la utilización de calderas</w:t>
      </w:r>
      <w:r w:rsidR="00A45170">
        <w:t>, generando así energía de forma económica y renovable.</w:t>
      </w:r>
      <w:r w:rsidR="00453846">
        <w:t xml:space="preserve"> También se </w:t>
      </w:r>
      <w:r w:rsidR="00F461A9">
        <w:t xml:space="preserve">ha optimizado </w:t>
      </w:r>
      <w:r w:rsidR="00907874">
        <w:t>el transporte</w:t>
      </w:r>
      <w:r w:rsidR="00BC14D0">
        <w:t xml:space="preserve"> de los productos lácteos </w:t>
      </w:r>
      <w:r w:rsidR="00D46B8E">
        <w:t xml:space="preserve">usando </w:t>
      </w:r>
      <w:proofErr w:type="spellStart"/>
      <w:r w:rsidR="00D46B8E">
        <w:t>megatrucks</w:t>
      </w:r>
      <w:proofErr w:type="spellEnd"/>
      <w:r w:rsidR="00E66771">
        <w:t>, lo que ha supuesto la utilización de 1.055 camiones menos y la reducción d</w:t>
      </w:r>
      <w:r w:rsidR="00D46B8E">
        <w:t>el número de entregas a la semana</w:t>
      </w:r>
      <w:r w:rsidR="00C7602D">
        <w:t xml:space="preserve"> y, por tanto, </w:t>
      </w:r>
      <w:r w:rsidR="00EA63F9">
        <w:t>el número de kilómetros en carretera</w:t>
      </w:r>
      <w:r w:rsidR="00C7602D">
        <w:t xml:space="preserve"> -</w:t>
      </w:r>
      <w:r w:rsidR="00EA63F9">
        <w:t xml:space="preserve">unos 431.495 </w:t>
      </w:r>
      <w:r w:rsidR="00C7602D">
        <w:t xml:space="preserve">km </w:t>
      </w:r>
      <w:r w:rsidR="00EA63F9">
        <w:t>menos que el año anterior</w:t>
      </w:r>
      <w:r w:rsidR="00C7602D">
        <w:t>-</w:t>
      </w:r>
      <w:r w:rsidR="00EA63F9">
        <w:t>, lo que ha supuesto un ahorro equivalente a ir y volver</w:t>
      </w:r>
      <w:r w:rsidR="00AA32F9">
        <w:t xml:space="preserve"> más de 22 veces desde Madrid a Pekín.</w:t>
      </w:r>
    </w:p>
    <w:p w14:paraId="1A02F860" w14:textId="77777777" w:rsidR="00652CFD" w:rsidRDefault="00652CFD" w:rsidP="0006485C">
      <w:pPr>
        <w:spacing w:after="0" w:line="264" w:lineRule="auto"/>
        <w:jc w:val="both"/>
      </w:pPr>
    </w:p>
    <w:p w14:paraId="7F79DDA5" w14:textId="440092E0" w:rsidR="00272D1D" w:rsidRDefault="00B708FC" w:rsidP="0006485C">
      <w:pPr>
        <w:spacing w:after="0" w:line="264" w:lineRule="auto"/>
        <w:jc w:val="both"/>
      </w:pPr>
      <w:r>
        <w:t xml:space="preserve">En cuanto al </w:t>
      </w:r>
      <w:proofErr w:type="spellStart"/>
      <w:r>
        <w:t>packaging</w:t>
      </w:r>
      <w:proofErr w:type="spellEnd"/>
      <w:r>
        <w:t xml:space="preserve"> responsable y economía circular,</w:t>
      </w:r>
      <w:r w:rsidR="0075412C">
        <w:t xml:space="preserve"> una de las prioridades medioambientales de</w:t>
      </w:r>
      <w:r>
        <w:t xml:space="preserve"> </w:t>
      </w:r>
      <w:proofErr w:type="spellStart"/>
      <w:r w:rsidR="004B5E24">
        <w:t>Lactalis</w:t>
      </w:r>
      <w:proofErr w:type="spellEnd"/>
      <w:r w:rsidR="0075412C">
        <w:t xml:space="preserve">, </w:t>
      </w:r>
      <w:r w:rsidR="00E23882">
        <w:t xml:space="preserve">la compañía ha conseguido </w:t>
      </w:r>
      <w:r w:rsidR="00291121">
        <w:t>que el 80% de sus envases sean reciclables</w:t>
      </w:r>
      <w:r w:rsidR="00E963C3">
        <w:t xml:space="preserve"> por diseño</w:t>
      </w:r>
      <w:r w:rsidR="00710085">
        <w:t>. Además, el 51% de ellos contiene información sobre gestión de residuos</w:t>
      </w:r>
      <w:r w:rsidR="00E4602B">
        <w:t>,</w:t>
      </w:r>
      <w:r w:rsidR="00710085">
        <w:t xml:space="preserve"> un 30%</w:t>
      </w:r>
      <w:r w:rsidR="00E963C3">
        <w:t xml:space="preserve"> del </w:t>
      </w:r>
      <w:proofErr w:type="spellStart"/>
      <w:r w:rsidR="00E963C3">
        <w:t>packaging</w:t>
      </w:r>
      <w:proofErr w:type="spellEnd"/>
      <w:r w:rsidR="00E963C3">
        <w:t xml:space="preserve"> es material reciclado</w:t>
      </w:r>
      <w:r w:rsidR="00E4602B">
        <w:t xml:space="preserve"> y el 98,5% del cartón ondulado empleado en los productos se compone de papel reciclado</w:t>
      </w:r>
      <w:r w:rsidR="00126508">
        <w:t xml:space="preserve">. De esta forma, la compañía líder mundial de alimentos </w:t>
      </w:r>
      <w:r w:rsidR="00C826B3">
        <w:t>lácteos</w:t>
      </w:r>
      <w:r w:rsidR="00E55863">
        <w:t xml:space="preserve"> consigue un equilibrio entre la sostenibilidad y la calidad y seguridad alimentaria, puesto que</w:t>
      </w:r>
      <w:r w:rsidR="00C826B3">
        <w:t xml:space="preserve"> el </w:t>
      </w:r>
      <w:proofErr w:type="spellStart"/>
      <w:r w:rsidR="00C826B3">
        <w:t>packaging</w:t>
      </w:r>
      <w:proofErr w:type="spellEnd"/>
      <w:r w:rsidR="00C826B3">
        <w:t xml:space="preserve"> es fundamental para preservar los alimentos lácteos.</w:t>
      </w:r>
    </w:p>
    <w:p w14:paraId="7B7730AA" w14:textId="77777777" w:rsidR="00B84C80" w:rsidRDefault="00B84C80" w:rsidP="0006485C">
      <w:pPr>
        <w:spacing w:after="0" w:line="264" w:lineRule="auto"/>
        <w:jc w:val="both"/>
        <w:rPr>
          <w:b/>
          <w:bCs/>
        </w:rPr>
      </w:pPr>
    </w:p>
    <w:p w14:paraId="3168C37B" w14:textId="46DD848D" w:rsidR="00BB734B" w:rsidRPr="008C0903" w:rsidRDefault="008C0903" w:rsidP="0006485C">
      <w:pPr>
        <w:spacing w:after="0" w:line="264" w:lineRule="auto"/>
        <w:jc w:val="both"/>
        <w:rPr>
          <w:b/>
          <w:bCs/>
        </w:rPr>
      </w:pPr>
      <w:r w:rsidRPr="008C0903">
        <w:rPr>
          <w:b/>
          <w:bCs/>
        </w:rPr>
        <w:t>Bienestar interno y c</w:t>
      </w:r>
      <w:r w:rsidR="00D30F40" w:rsidRPr="008C0903">
        <w:rPr>
          <w:b/>
          <w:bCs/>
        </w:rPr>
        <w:t>ompromiso con el entorno</w:t>
      </w:r>
    </w:p>
    <w:p w14:paraId="3AED4346" w14:textId="77777777" w:rsidR="00BB734B" w:rsidRDefault="00BB734B" w:rsidP="0006485C">
      <w:pPr>
        <w:spacing w:after="0" w:line="264" w:lineRule="auto"/>
        <w:jc w:val="both"/>
      </w:pPr>
    </w:p>
    <w:p w14:paraId="06E9BCEC" w14:textId="429C906B" w:rsidR="00AB6D77" w:rsidRDefault="001C38D0" w:rsidP="00AB6D77">
      <w:pPr>
        <w:spacing w:after="0" w:line="264" w:lineRule="auto"/>
        <w:jc w:val="both"/>
      </w:pPr>
      <w:r>
        <w:t xml:space="preserve">Actualmente, en </w:t>
      </w:r>
      <w:proofErr w:type="spellStart"/>
      <w:r>
        <w:t>Lactalis</w:t>
      </w:r>
      <w:proofErr w:type="spellEnd"/>
      <w:r>
        <w:t xml:space="preserve"> España existen </w:t>
      </w:r>
      <w:r w:rsidR="00C42D7E">
        <w:t xml:space="preserve">2.538 profesionales trabajando, de los cuales </w:t>
      </w:r>
      <w:r w:rsidR="00034830">
        <w:t>1.470</w:t>
      </w:r>
      <w:r w:rsidR="00C3449E">
        <w:t xml:space="preserve"> </w:t>
      </w:r>
      <w:r w:rsidR="009E492A">
        <w:t xml:space="preserve">(el 58% de la plantilla) </w:t>
      </w:r>
      <w:r w:rsidR="00C3449E">
        <w:t xml:space="preserve">se encuentran en seis de las ocho plantas </w:t>
      </w:r>
      <w:r w:rsidR="00974D80">
        <w:t>ubicadas en municipios de menos de 25.000 habitantes.</w:t>
      </w:r>
      <w:r w:rsidR="00E81D67">
        <w:t xml:space="preserve"> </w:t>
      </w:r>
      <w:r w:rsidR="00DF030D">
        <w:t>Además, en 2023 el 7</w:t>
      </w:r>
      <w:r w:rsidR="0043319D">
        <w:t>3</w:t>
      </w:r>
      <w:r w:rsidR="00DF030D">
        <w:t>% de las inversiones de la empresa fueron a parar a estas zonas</w:t>
      </w:r>
      <w:r w:rsidR="00823672">
        <w:t>, lo que confirma</w:t>
      </w:r>
      <w:r w:rsidR="00E81D67">
        <w:t xml:space="preserve"> así </w:t>
      </w:r>
      <w:r w:rsidR="00823672">
        <w:t xml:space="preserve">la </w:t>
      </w:r>
      <w:r w:rsidR="00DF030D">
        <w:t>apuesta</w:t>
      </w:r>
      <w:r w:rsidR="00823672">
        <w:t xml:space="preserve"> de </w:t>
      </w:r>
      <w:proofErr w:type="spellStart"/>
      <w:r w:rsidR="00823672">
        <w:t>Lactalis</w:t>
      </w:r>
      <w:proofErr w:type="spellEnd"/>
      <w:r w:rsidR="00DF030D">
        <w:t xml:space="preserve"> por revitalizar la España vaciada, actuando en </w:t>
      </w:r>
      <w:r w:rsidR="00F87A81">
        <w:t>este entorno rural</w:t>
      </w:r>
      <w:r w:rsidR="00DF030D">
        <w:t xml:space="preserve"> como dinamizador económico y social.</w:t>
      </w:r>
      <w:r w:rsidR="00912E28">
        <w:t xml:space="preserve"> </w:t>
      </w:r>
      <w:r w:rsidR="00B661FC">
        <w:t xml:space="preserve">En cuanto a la producción de leche, </w:t>
      </w:r>
      <w:proofErr w:type="spellStart"/>
      <w:r w:rsidR="00B661FC">
        <w:t>Lactalis</w:t>
      </w:r>
      <w:proofErr w:type="spellEnd"/>
      <w:r w:rsidR="00B661FC">
        <w:t xml:space="preserve"> ha recogido en España en el año 2023 un total de 939 millones de litros de leche de vaca, oveja y cabra</w:t>
      </w:r>
      <w:r w:rsidR="003F69DD">
        <w:t xml:space="preserve"> destinados a la elaboración de sus productos lácteos. Estos son 46 millones de litros más que en 2022, cuando se recogieron 893 millones, un 5</w:t>
      </w:r>
      <w:r w:rsidR="00611A01">
        <w:t>,12</w:t>
      </w:r>
      <w:r w:rsidR="003F69DD" w:rsidRPr="00FB1B5D">
        <w:t>% más</w:t>
      </w:r>
      <w:r w:rsidR="003F69DD">
        <w:t xml:space="preserve">. </w:t>
      </w:r>
    </w:p>
    <w:p w14:paraId="4331CD2F" w14:textId="77777777" w:rsidR="00763441" w:rsidRDefault="00763441" w:rsidP="00AB6D77">
      <w:pPr>
        <w:spacing w:after="0" w:line="264" w:lineRule="auto"/>
        <w:jc w:val="both"/>
      </w:pPr>
    </w:p>
    <w:p w14:paraId="0F66309B" w14:textId="77777777" w:rsidR="002B46A2" w:rsidRDefault="00DA4609" w:rsidP="00AB6D77">
      <w:pPr>
        <w:spacing w:after="0" w:line="264" w:lineRule="auto"/>
        <w:jc w:val="both"/>
      </w:pPr>
      <w:r>
        <w:t>Asimismo,</w:t>
      </w:r>
      <w:r w:rsidR="000F318A">
        <w:t xml:space="preserve"> el compromiso de </w:t>
      </w:r>
      <w:proofErr w:type="spellStart"/>
      <w:r w:rsidR="000F318A">
        <w:t>Lactalis</w:t>
      </w:r>
      <w:proofErr w:type="spellEnd"/>
      <w:r w:rsidR="000F318A">
        <w:t xml:space="preserve"> con la sociedad se </w:t>
      </w:r>
      <w:r w:rsidR="00025809">
        <w:t>completa</w:t>
      </w:r>
      <w:r w:rsidR="000F318A">
        <w:t xml:space="preserve"> con ayudas y apoyo a iniciativas sociales y culturales</w:t>
      </w:r>
      <w:r w:rsidR="00DA3678">
        <w:t>, algo que beneficia, sobre todo, a aquellos habitantes de los municipios donde la compañía está presente. Así, por ejemplo,</w:t>
      </w:r>
      <w:r>
        <w:t xml:space="preserve"> durante el pasado año se hicieron entrega a</w:t>
      </w:r>
      <w:r w:rsidR="005E2B83">
        <w:t>l Banco de Alimentos y diversas</w:t>
      </w:r>
      <w:r>
        <w:t xml:space="preserve"> entidades sociales de más de 1.100 toneladas de alimentos como quesos, yogures, </w:t>
      </w:r>
      <w:r w:rsidR="00D4009A">
        <w:t xml:space="preserve">leche, batidos, natas, postres lácteos o mantequillas, consolidando su compromiso con </w:t>
      </w:r>
      <w:r w:rsidR="003535D4">
        <w:t xml:space="preserve">la sociedad y con los más necesitados. </w:t>
      </w:r>
      <w:r w:rsidR="000E6A7E">
        <w:t>También han participado en otr</w:t>
      </w:r>
      <w:r w:rsidR="006132F9">
        <w:t xml:space="preserve">as actividades, como en el </w:t>
      </w:r>
      <w:proofErr w:type="spellStart"/>
      <w:r w:rsidR="006132F9">
        <w:t>World</w:t>
      </w:r>
      <w:proofErr w:type="spellEnd"/>
      <w:r w:rsidR="006132F9">
        <w:t xml:space="preserve"> </w:t>
      </w:r>
      <w:proofErr w:type="spellStart"/>
      <w:r w:rsidR="006132F9">
        <w:t>Clean</w:t>
      </w:r>
      <w:proofErr w:type="spellEnd"/>
      <w:r w:rsidR="006132F9">
        <w:t xml:space="preserve"> Up Day en el Día Mundial de la Limpieza, un programa global </w:t>
      </w:r>
      <w:r w:rsidR="006D5839">
        <w:t xml:space="preserve">que se organizó en </w:t>
      </w:r>
    </w:p>
    <w:p w14:paraId="26BE066C" w14:textId="77777777" w:rsidR="002B46A2" w:rsidRDefault="002B46A2" w:rsidP="00AB6D77">
      <w:pPr>
        <w:spacing w:after="0" w:line="264" w:lineRule="auto"/>
        <w:jc w:val="both"/>
      </w:pPr>
    </w:p>
    <w:p w14:paraId="5EF6C8B4" w14:textId="5E6368F2" w:rsidR="00763441" w:rsidRDefault="006D5839" w:rsidP="00AB6D77">
      <w:pPr>
        <w:spacing w:after="0" w:line="264" w:lineRule="auto"/>
        <w:jc w:val="both"/>
      </w:pPr>
      <w:r>
        <w:t xml:space="preserve">Granada, Madrid y Cornellá </w:t>
      </w:r>
      <w:r w:rsidR="006132F9">
        <w:t>en</w:t>
      </w:r>
      <w:r w:rsidR="00025809">
        <w:t xml:space="preserve"> el que se recogieron 372 kilos de basura encontrada en plena naturaleza</w:t>
      </w:r>
      <w:r w:rsidR="00A46D1C">
        <w:t xml:space="preserve"> -87 kilos de envases y plásticos y el resto, 285 kilos, basura-</w:t>
      </w:r>
      <w:r w:rsidR="006B1259">
        <w:t>, con el objetivo de concienciar sobre la necesidad de mantener el entorno limpio</w:t>
      </w:r>
      <w:r w:rsidR="00C5366F">
        <w:t xml:space="preserve"> y hacer una gestión sostenible de los recursos.</w:t>
      </w:r>
    </w:p>
    <w:p w14:paraId="627C5A65" w14:textId="77777777" w:rsidR="00AB6D77" w:rsidRDefault="00AB6D77" w:rsidP="001A101E">
      <w:pPr>
        <w:spacing w:after="0" w:line="264" w:lineRule="auto"/>
        <w:jc w:val="both"/>
      </w:pPr>
    </w:p>
    <w:bookmarkEnd w:id="0"/>
    <w:p w14:paraId="2CCC8664" w14:textId="77777777" w:rsidR="004A209A" w:rsidRDefault="004A209A" w:rsidP="00144796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2170AC85" w14:textId="6EF0753A" w:rsidR="00A613E2" w:rsidRDefault="00A613E2" w:rsidP="00144796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/>
          <w:bCs/>
          <w:sz w:val="18"/>
          <w:szCs w:val="18"/>
        </w:rPr>
        <w:t xml:space="preserve">Sobre </w:t>
      </w:r>
      <w:proofErr w:type="spellStart"/>
      <w:r w:rsidRPr="00A613E2">
        <w:rPr>
          <w:b/>
          <w:bCs/>
          <w:sz w:val="18"/>
          <w:szCs w:val="18"/>
        </w:rPr>
        <w:t>Lactalis</w:t>
      </w:r>
      <w:proofErr w:type="spellEnd"/>
    </w:p>
    <w:p w14:paraId="1CC0866E" w14:textId="77777777" w:rsidR="00500E8D" w:rsidRPr="00A613E2" w:rsidRDefault="00500E8D" w:rsidP="00144796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7A97335E" w14:textId="4EBCFAE8" w:rsidR="00A613E2" w:rsidRPr="00A613E2" w:rsidRDefault="00A613E2" w:rsidP="00144796">
      <w:pPr>
        <w:spacing w:after="0" w:line="264" w:lineRule="auto"/>
        <w:jc w:val="both"/>
        <w:rPr>
          <w:bCs/>
          <w:sz w:val="18"/>
          <w:szCs w:val="18"/>
        </w:rPr>
      </w:pPr>
      <w:proofErr w:type="spellStart"/>
      <w:r w:rsidRPr="00A613E2">
        <w:rPr>
          <w:bCs/>
          <w:sz w:val="18"/>
          <w:szCs w:val="18"/>
        </w:rPr>
        <w:t>Lactalis</w:t>
      </w:r>
      <w:proofErr w:type="spellEnd"/>
      <w:r w:rsidRPr="00A613E2">
        <w:rPr>
          <w:bCs/>
          <w:sz w:val="18"/>
          <w:szCs w:val="18"/>
        </w:rPr>
        <w:t xml:space="preserve">, líder mundial en productos lácteos, es una empresa familiar con presencia en España desde 1983. </w:t>
      </w:r>
      <w:r w:rsidR="004928BF">
        <w:rPr>
          <w:bCs/>
          <w:sz w:val="18"/>
          <w:szCs w:val="18"/>
        </w:rPr>
        <w:t xml:space="preserve">A </w:t>
      </w:r>
      <w:r w:rsidR="004A209A">
        <w:rPr>
          <w:bCs/>
          <w:sz w:val="18"/>
          <w:szCs w:val="18"/>
        </w:rPr>
        <w:t xml:space="preserve">nivel global se encuentra en </w:t>
      </w:r>
      <w:r w:rsidR="00401225">
        <w:rPr>
          <w:bCs/>
          <w:sz w:val="18"/>
          <w:szCs w:val="18"/>
        </w:rPr>
        <w:t xml:space="preserve">51 </w:t>
      </w:r>
      <w:r w:rsidR="00562F9B">
        <w:rPr>
          <w:bCs/>
          <w:sz w:val="18"/>
          <w:szCs w:val="18"/>
        </w:rPr>
        <w:t>países, cuenta con 85.5</w:t>
      </w:r>
      <w:r w:rsidRPr="00A613E2">
        <w:rPr>
          <w:bCs/>
          <w:sz w:val="18"/>
          <w:szCs w:val="18"/>
        </w:rPr>
        <w:t xml:space="preserve">00 </w:t>
      </w:r>
      <w:r w:rsidR="007849E3">
        <w:rPr>
          <w:bCs/>
          <w:sz w:val="18"/>
          <w:szCs w:val="18"/>
        </w:rPr>
        <w:t xml:space="preserve">personas </w:t>
      </w:r>
      <w:r w:rsidRPr="00A613E2">
        <w:rPr>
          <w:bCs/>
          <w:sz w:val="18"/>
          <w:szCs w:val="18"/>
        </w:rPr>
        <w:t>colaborador</w:t>
      </w:r>
      <w:r w:rsidR="007849E3">
        <w:rPr>
          <w:bCs/>
          <w:sz w:val="18"/>
          <w:szCs w:val="18"/>
        </w:rPr>
        <w:t>a</w:t>
      </w:r>
      <w:r w:rsidRPr="00A613E2">
        <w:rPr>
          <w:bCs/>
          <w:sz w:val="18"/>
          <w:szCs w:val="18"/>
        </w:rPr>
        <w:t xml:space="preserve">s, opera en </w:t>
      </w:r>
      <w:r w:rsidR="0007746E">
        <w:rPr>
          <w:bCs/>
          <w:sz w:val="18"/>
          <w:szCs w:val="18"/>
        </w:rPr>
        <w:t>270</w:t>
      </w:r>
      <w:r w:rsidR="0007746E" w:rsidRPr="00A613E2">
        <w:rPr>
          <w:bCs/>
          <w:sz w:val="18"/>
          <w:szCs w:val="18"/>
        </w:rPr>
        <w:t xml:space="preserve"> </w:t>
      </w:r>
      <w:r w:rsidRPr="00A613E2">
        <w:rPr>
          <w:bCs/>
          <w:sz w:val="18"/>
          <w:szCs w:val="18"/>
        </w:rPr>
        <w:t xml:space="preserve">fábricas y tiene como objetivo ofrecer a las personas consumidoras una gama cada vez más amplia de productos lácteos sanos, sabrosos, seguros y sostenibles. </w:t>
      </w:r>
    </w:p>
    <w:p w14:paraId="159AA12D" w14:textId="77777777" w:rsidR="00A613E2" w:rsidRPr="00A613E2" w:rsidRDefault="00A613E2" w:rsidP="00144796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 </w:t>
      </w:r>
    </w:p>
    <w:p w14:paraId="6825F0EB" w14:textId="0C33B9D3" w:rsidR="00A613E2" w:rsidRDefault="00A613E2" w:rsidP="00144796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En España, en su decidida apuesta por la creación de valor en las regiones en las que opera, </w:t>
      </w:r>
      <w:proofErr w:type="spellStart"/>
      <w:r w:rsidRPr="00A613E2">
        <w:rPr>
          <w:bCs/>
          <w:sz w:val="18"/>
          <w:szCs w:val="18"/>
        </w:rPr>
        <w:t>Lactalis</w:t>
      </w:r>
      <w:proofErr w:type="spellEnd"/>
      <w:r w:rsidRPr="00A613E2">
        <w:rPr>
          <w:bCs/>
          <w:sz w:val="18"/>
          <w:szCs w:val="18"/>
        </w:rPr>
        <w:t xml:space="preserve"> cuenta con 8 fábricas situadas en el entorno rural</w:t>
      </w:r>
      <w:r w:rsidR="007849E3">
        <w:rPr>
          <w:bCs/>
          <w:sz w:val="18"/>
          <w:szCs w:val="18"/>
        </w:rPr>
        <w:t>,</w:t>
      </w:r>
      <w:r w:rsidRPr="00A613E2">
        <w:rPr>
          <w:bCs/>
          <w:sz w:val="18"/>
          <w:szCs w:val="18"/>
        </w:rPr>
        <w:t xml:space="preserve"> en las que trabajan más de 2.</w:t>
      </w:r>
      <w:r w:rsidR="00F06B83">
        <w:rPr>
          <w:bCs/>
          <w:sz w:val="18"/>
          <w:szCs w:val="18"/>
        </w:rPr>
        <w:t>5</w:t>
      </w:r>
      <w:r w:rsidRPr="00A613E2">
        <w:rPr>
          <w:bCs/>
          <w:sz w:val="18"/>
          <w:szCs w:val="18"/>
        </w:rPr>
        <w:t>0</w:t>
      </w:r>
      <w:r w:rsidR="00E43CF8">
        <w:rPr>
          <w:bCs/>
          <w:sz w:val="18"/>
          <w:szCs w:val="18"/>
        </w:rPr>
        <w:t>0 personas y colabora con</w:t>
      </w:r>
      <w:r w:rsidR="004A209A">
        <w:rPr>
          <w:bCs/>
          <w:sz w:val="18"/>
          <w:szCs w:val="18"/>
        </w:rPr>
        <w:t xml:space="preserve"> </w:t>
      </w:r>
      <w:r w:rsidR="0007746E">
        <w:rPr>
          <w:bCs/>
          <w:sz w:val="18"/>
          <w:szCs w:val="18"/>
        </w:rPr>
        <w:t>1552</w:t>
      </w:r>
      <w:r w:rsidRPr="00A613E2">
        <w:rPr>
          <w:bCs/>
          <w:sz w:val="18"/>
          <w:szCs w:val="18"/>
        </w:rPr>
        <w:t xml:space="preserve"> ganader</w:t>
      </w:r>
      <w:r w:rsidR="00F06B83">
        <w:rPr>
          <w:bCs/>
          <w:sz w:val="18"/>
          <w:szCs w:val="18"/>
        </w:rPr>
        <w:t>ías</w:t>
      </w:r>
      <w:r w:rsidRPr="00A613E2">
        <w:rPr>
          <w:bCs/>
          <w:sz w:val="18"/>
          <w:szCs w:val="18"/>
        </w:rPr>
        <w:t xml:space="preserve">, siendo la compañía láctea española con más granjas certificadas en Bienestar Animal. Comprometida, además, con la economía circular, el cuidado del medioambiente y los Objetivos de Desarrollo Sostenible marcados por Naciones Unidas, </w:t>
      </w:r>
      <w:proofErr w:type="spellStart"/>
      <w:r w:rsidRPr="00A613E2">
        <w:rPr>
          <w:bCs/>
          <w:sz w:val="18"/>
          <w:szCs w:val="18"/>
        </w:rPr>
        <w:t>Lactalis</w:t>
      </w:r>
      <w:proofErr w:type="spellEnd"/>
      <w:r w:rsidRPr="00A613E2">
        <w:rPr>
          <w:bCs/>
          <w:sz w:val="18"/>
          <w:szCs w:val="18"/>
        </w:rPr>
        <w:t xml:space="preserve"> ha mejorado la sostenibilidad de sus envases y reducido la huella hídrica y de carbono de su cadena de producción. Puleva, </w:t>
      </w:r>
      <w:proofErr w:type="spellStart"/>
      <w:r w:rsidRPr="00A613E2">
        <w:rPr>
          <w:bCs/>
          <w:sz w:val="18"/>
          <w:szCs w:val="18"/>
        </w:rPr>
        <w:t>Lauki</w:t>
      </w:r>
      <w:proofErr w:type="spellEnd"/>
      <w:r w:rsidRPr="00A613E2">
        <w:rPr>
          <w:bCs/>
          <w:sz w:val="18"/>
          <w:szCs w:val="18"/>
        </w:rPr>
        <w:t xml:space="preserve">, RAM, El Castillo, Gran Capitán, Flor de Esgueva, El Ventero, </w:t>
      </w:r>
      <w:proofErr w:type="spellStart"/>
      <w:r w:rsidRPr="00A613E2">
        <w:rPr>
          <w:bCs/>
          <w:sz w:val="18"/>
          <w:szCs w:val="18"/>
        </w:rPr>
        <w:t>Chufi</w:t>
      </w:r>
      <w:proofErr w:type="spellEnd"/>
      <w:r w:rsidRPr="00A613E2">
        <w:rPr>
          <w:bCs/>
          <w:sz w:val="18"/>
          <w:szCs w:val="18"/>
        </w:rPr>
        <w:t xml:space="preserve">, </w:t>
      </w:r>
      <w:proofErr w:type="spellStart"/>
      <w:r w:rsidRPr="00A613E2">
        <w:rPr>
          <w:bCs/>
          <w:sz w:val="18"/>
          <w:szCs w:val="18"/>
        </w:rPr>
        <w:t>Galbani</w:t>
      </w:r>
      <w:proofErr w:type="spellEnd"/>
      <w:r w:rsidRPr="00A613E2">
        <w:rPr>
          <w:bCs/>
          <w:sz w:val="18"/>
          <w:szCs w:val="18"/>
        </w:rPr>
        <w:t xml:space="preserve"> o </w:t>
      </w:r>
      <w:proofErr w:type="spellStart"/>
      <w:r w:rsidRPr="00A613E2">
        <w:rPr>
          <w:bCs/>
          <w:sz w:val="18"/>
          <w:szCs w:val="18"/>
        </w:rPr>
        <w:t>Président</w:t>
      </w:r>
      <w:proofErr w:type="spellEnd"/>
      <w:r w:rsidRPr="00A613E2">
        <w:rPr>
          <w:bCs/>
          <w:sz w:val="18"/>
          <w:szCs w:val="18"/>
        </w:rPr>
        <w:t xml:space="preserve"> son algunas de sus marcas. </w:t>
      </w:r>
    </w:p>
    <w:p w14:paraId="129862B5" w14:textId="0190B93D" w:rsidR="00A613E2" w:rsidRPr="00DD6099" w:rsidRDefault="00A613E2" w:rsidP="00144796">
      <w:pPr>
        <w:spacing w:after="0" w:line="264" w:lineRule="auto"/>
        <w:jc w:val="both"/>
        <w:rPr>
          <w:bCs/>
          <w:sz w:val="18"/>
          <w:szCs w:val="18"/>
        </w:rPr>
      </w:pPr>
    </w:p>
    <w:p w14:paraId="0B5C7B01" w14:textId="77777777" w:rsidR="00577EBA" w:rsidRPr="00DD6099" w:rsidRDefault="00577EBA" w:rsidP="00144796">
      <w:pPr>
        <w:spacing w:after="0" w:line="264" w:lineRule="auto"/>
        <w:jc w:val="both"/>
        <w:rPr>
          <w:bCs/>
          <w:sz w:val="18"/>
          <w:szCs w:val="18"/>
        </w:rPr>
      </w:pPr>
    </w:p>
    <w:p w14:paraId="7B0F6C7A" w14:textId="4D88922C" w:rsidR="00A06C8B" w:rsidRDefault="00A613E2" w:rsidP="00144796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Más información en la web </w:t>
      </w:r>
      <w:hyperlink r:id="rId8" w:history="1">
        <w:r w:rsidR="00D84043"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19C18367" w14:textId="77777777" w:rsidR="00A613E2" w:rsidRDefault="00A613E2" w:rsidP="00F0435F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1B710916" w14:textId="77777777" w:rsidR="005531A5" w:rsidRDefault="005531A5" w:rsidP="005531A5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5A765FF7" w14:textId="77777777" w:rsidR="005531A5" w:rsidRDefault="005531A5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0A4C71CE" w14:textId="75CAB082" w:rsidR="005531A5" w:rsidRPr="00D27286" w:rsidRDefault="00D607AC" w:rsidP="5A51E6C0">
      <w:pPr>
        <w:spacing w:after="0" w:line="264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Bárbara Navarro/ </w:t>
      </w:r>
      <w:r w:rsidR="5A51E6C0" w:rsidRPr="5A51E6C0">
        <w:rPr>
          <w:rFonts w:cs="Arial"/>
          <w:sz w:val="20"/>
          <w:szCs w:val="20"/>
        </w:rPr>
        <w:t xml:space="preserve">Renata del Valle </w:t>
      </w:r>
      <w:r w:rsidR="00DB406A" w:rsidRPr="00D27286">
        <w:rPr>
          <w:rFonts w:cs="Arial"/>
          <w:sz w:val="20"/>
          <w:szCs w:val="20"/>
        </w:rPr>
        <w:t xml:space="preserve">/ </w:t>
      </w:r>
      <w:r w:rsidR="00ED7A62">
        <w:rPr>
          <w:rFonts w:cs="Arial"/>
          <w:sz w:val="20"/>
          <w:szCs w:val="20"/>
        </w:rPr>
        <w:t>Mónica Muela</w:t>
      </w:r>
    </w:p>
    <w:p w14:paraId="49494C5C" w14:textId="41EE1FD2" w:rsidR="005531A5" w:rsidRDefault="00D607AC" w:rsidP="00D27286">
      <w:pPr>
        <w:spacing w:after="0" w:line="264" w:lineRule="auto"/>
        <w:rPr>
          <w:rFonts w:cs="Arial"/>
          <w:sz w:val="20"/>
          <w:szCs w:val="20"/>
        </w:rPr>
      </w:pPr>
      <w:hyperlink r:id="rId9" w:history="1">
        <w:r w:rsidRPr="00AC6E37">
          <w:rPr>
            <w:rStyle w:val="Hipervnculo"/>
          </w:rPr>
          <w:t>bnavarro</w:t>
        </w:r>
        <w:r w:rsidRPr="00AC6E37">
          <w:rPr>
            <w:rStyle w:val="Hipervnculo"/>
          </w:rPr>
          <w:t>@torresycarrera.com</w:t>
        </w:r>
      </w:hyperlink>
      <w:r>
        <w:t xml:space="preserve"> /</w:t>
      </w:r>
      <w:hyperlink r:id="rId10">
        <w:r w:rsidR="5A51E6C0"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="5A51E6C0" w:rsidRPr="00D27286">
        <w:t xml:space="preserve"> </w:t>
      </w:r>
      <w:r w:rsidR="002E2424">
        <w:t xml:space="preserve">/ </w:t>
      </w:r>
      <w:hyperlink r:id="rId11" w:history="1">
        <w:r w:rsidR="00984BAD" w:rsidRPr="00192DF6">
          <w:rPr>
            <w:rStyle w:val="Hipervnculo"/>
            <w:rFonts w:cs="Arial"/>
            <w:sz w:val="20"/>
            <w:szCs w:val="20"/>
          </w:rPr>
          <w:t>mmuela@torresycarrera.com</w:t>
        </w:r>
      </w:hyperlink>
      <w:r w:rsidR="00BD5B42">
        <w:rPr>
          <w:rStyle w:val="Hipervnculo"/>
          <w:rFonts w:cs="Arial"/>
          <w:sz w:val="20"/>
          <w:szCs w:val="20"/>
          <w:u w:val="none"/>
        </w:rPr>
        <w:tab/>
      </w:r>
    </w:p>
    <w:p w14:paraId="1C033D17" w14:textId="57A1D534" w:rsidR="005531A5" w:rsidRDefault="005531A5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</w:t>
      </w:r>
      <w:r w:rsidR="00D607AC">
        <w:rPr>
          <w:rFonts w:cs="Arial"/>
          <w:sz w:val="20"/>
          <w:lang w:val="es-ES_tradnl"/>
        </w:rPr>
        <w:t xml:space="preserve"> </w:t>
      </w:r>
      <w:r>
        <w:rPr>
          <w:rFonts w:cs="Arial"/>
          <w:sz w:val="20"/>
          <w:lang w:val="es-ES_tradnl"/>
        </w:rPr>
        <w:t xml:space="preserve"> </w:t>
      </w:r>
      <w:r w:rsidR="00D607AC" w:rsidRPr="00D607AC">
        <w:rPr>
          <w:rFonts w:cs="Arial"/>
          <w:sz w:val="20"/>
          <w:lang w:val="es-ES_tradnl"/>
        </w:rPr>
        <w:t>629 27 90 54</w:t>
      </w:r>
      <w:r w:rsidR="00D607AC" w:rsidRPr="00D607AC">
        <w:rPr>
          <w:rFonts w:cs="Arial"/>
          <w:sz w:val="20"/>
          <w:lang w:val="es-ES_tradnl"/>
        </w:rPr>
        <w:t xml:space="preserve"> </w:t>
      </w:r>
      <w:r w:rsidR="00D607AC">
        <w:rPr>
          <w:rFonts w:cs="Arial"/>
          <w:sz w:val="20"/>
          <w:lang w:val="es-ES_tradnl"/>
        </w:rPr>
        <w:t xml:space="preserve">/ </w:t>
      </w:r>
      <w:r w:rsidR="006C4FB5">
        <w:rPr>
          <w:rFonts w:cs="Arial"/>
          <w:sz w:val="20"/>
          <w:lang w:val="es-ES_tradnl"/>
        </w:rPr>
        <w:t>649 99 09 81</w:t>
      </w:r>
    </w:p>
    <w:p w14:paraId="451BAAF0" w14:textId="77777777" w:rsidR="00E63B47" w:rsidRDefault="00E63B47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2F6659B0" w14:textId="5A09CD73" w:rsidR="00362F6F" w:rsidRDefault="00D84043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J</w:t>
      </w:r>
      <w:r w:rsidR="00362F6F">
        <w:rPr>
          <w:rFonts w:cs="Arial"/>
          <w:sz w:val="20"/>
          <w:lang w:val="es-ES_tradnl"/>
        </w:rPr>
        <w:t>uan Miguel Ramiro</w:t>
      </w:r>
    </w:p>
    <w:p w14:paraId="54D580B9" w14:textId="6180629D" w:rsidR="006E27EF" w:rsidRDefault="006E27EF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79CB623D" w14:textId="2BA69268" w:rsidR="00362F6F" w:rsidRDefault="00000000" w:rsidP="005531A5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2" w:history="1">
        <w:r w:rsidR="00362F6F" w:rsidRPr="00FE647D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sectPr w:rsidR="00362F6F" w:rsidSect="00D75F76">
      <w:headerReference w:type="default" r:id="rId13"/>
      <w:pgSz w:w="11906" w:h="16838"/>
      <w:pgMar w:top="2540" w:right="141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3B091" w14:textId="77777777" w:rsidR="002735A1" w:rsidRDefault="002735A1" w:rsidP="007910D6">
      <w:pPr>
        <w:spacing w:after="0" w:line="240" w:lineRule="auto"/>
      </w:pPr>
      <w:r>
        <w:separator/>
      </w:r>
    </w:p>
  </w:endnote>
  <w:endnote w:type="continuationSeparator" w:id="0">
    <w:p w14:paraId="3D15A04E" w14:textId="77777777" w:rsidR="002735A1" w:rsidRDefault="002735A1" w:rsidP="007910D6">
      <w:pPr>
        <w:spacing w:after="0" w:line="240" w:lineRule="auto"/>
      </w:pPr>
      <w:r>
        <w:continuationSeparator/>
      </w:r>
    </w:p>
  </w:endnote>
  <w:endnote w:type="continuationNotice" w:id="1">
    <w:p w14:paraId="64243710" w14:textId="77777777" w:rsidR="002735A1" w:rsidRDefault="00273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CE44" w14:textId="77777777" w:rsidR="002735A1" w:rsidRDefault="002735A1" w:rsidP="007910D6">
      <w:pPr>
        <w:spacing w:after="0" w:line="240" w:lineRule="auto"/>
      </w:pPr>
      <w:r>
        <w:separator/>
      </w:r>
    </w:p>
  </w:footnote>
  <w:footnote w:type="continuationSeparator" w:id="0">
    <w:p w14:paraId="65B6B646" w14:textId="77777777" w:rsidR="002735A1" w:rsidRDefault="002735A1" w:rsidP="007910D6">
      <w:pPr>
        <w:spacing w:after="0" w:line="240" w:lineRule="auto"/>
      </w:pPr>
      <w:r>
        <w:continuationSeparator/>
      </w:r>
    </w:p>
  </w:footnote>
  <w:footnote w:type="continuationNotice" w:id="1">
    <w:p w14:paraId="79C3AAE2" w14:textId="77777777" w:rsidR="002735A1" w:rsidRDefault="00273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C0C3" w14:textId="176F1441" w:rsidR="007910D6" w:rsidRDefault="00707EFC">
    <w:pPr>
      <w:pStyle w:val="Encabezado"/>
    </w:pPr>
    <w:r w:rsidRPr="00707EFC">
      <w:t xml:space="preserve"> </w:t>
    </w:r>
    <w:r>
      <w:rPr>
        <w:noProof/>
        <w:lang w:eastAsia="es-ES"/>
      </w:rPr>
      <w:drawing>
        <wp:inline distT="0" distB="0" distL="0" distR="0" wp14:anchorId="25D9B35C" wp14:editId="7AD3C89C">
          <wp:extent cx="1846231" cy="936344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6231" cy="93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F2A"/>
    <w:multiLevelType w:val="hybridMultilevel"/>
    <w:tmpl w:val="D1E28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A39"/>
    <w:multiLevelType w:val="hybridMultilevel"/>
    <w:tmpl w:val="D8108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4543"/>
    <w:multiLevelType w:val="hybridMultilevel"/>
    <w:tmpl w:val="E1E805F0"/>
    <w:lvl w:ilvl="0" w:tplc="02AE3788">
      <w:numFmt w:val="bullet"/>
      <w:lvlText w:val="-"/>
      <w:lvlJc w:val="left"/>
      <w:pPr>
        <w:ind w:left="720" w:hanging="360"/>
      </w:pPr>
      <w:rPr>
        <w:rFonts w:ascii="Rubik-Medium" w:eastAsia="Roboto-Regular" w:hAnsi="Rubik-Medium" w:cs="Rubik-Medium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769D7"/>
    <w:multiLevelType w:val="hybridMultilevel"/>
    <w:tmpl w:val="33049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95757"/>
    <w:multiLevelType w:val="hybridMultilevel"/>
    <w:tmpl w:val="F7FE6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06DCB"/>
    <w:multiLevelType w:val="hybridMultilevel"/>
    <w:tmpl w:val="88C8C8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637D8"/>
    <w:multiLevelType w:val="hybridMultilevel"/>
    <w:tmpl w:val="20B4E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D52D2"/>
    <w:multiLevelType w:val="hybridMultilevel"/>
    <w:tmpl w:val="128A7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1869">
    <w:abstractNumId w:val="0"/>
  </w:num>
  <w:num w:numId="2" w16cid:durableId="334453616">
    <w:abstractNumId w:val="7"/>
  </w:num>
  <w:num w:numId="3" w16cid:durableId="832640957">
    <w:abstractNumId w:val="3"/>
  </w:num>
  <w:num w:numId="4" w16cid:durableId="1208448194">
    <w:abstractNumId w:val="6"/>
  </w:num>
  <w:num w:numId="5" w16cid:durableId="1963270714">
    <w:abstractNumId w:val="4"/>
  </w:num>
  <w:num w:numId="6" w16cid:durableId="688290895">
    <w:abstractNumId w:val="1"/>
  </w:num>
  <w:num w:numId="7" w16cid:durableId="84154241">
    <w:abstractNumId w:val="5"/>
  </w:num>
  <w:num w:numId="8" w16cid:durableId="25594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3"/>
    <w:rsid w:val="00001DA6"/>
    <w:rsid w:val="00001F5D"/>
    <w:rsid w:val="00004E26"/>
    <w:rsid w:val="00004FC8"/>
    <w:rsid w:val="00005B26"/>
    <w:rsid w:val="00006B3E"/>
    <w:rsid w:val="00010B20"/>
    <w:rsid w:val="00010CFA"/>
    <w:rsid w:val="000112D1"/>
    <w:rsid w:val="00011313"/>
    <w:rsid w:val="00011A45"/>
    <w:rsid w:val="00012ED4"/>
    <w:rsid w:val="000133CC"/>
    <w:rsid w:val="00013C2D"/>
    <w:rsid w:val="00013C76"/>
    <w:rsid w:val="00014A17"/>
    <w:rsid w:val="00015CC5"/>
    <w:rsid w:val="00015E72"/>
    <w:rsid w:val="000163E0"/>
    <w:rsid w:val="00016B2E"/>
    <w:rsid w:val="00016E93"/>
    <w:rsid w:val="0002060B"/>
    <w:rsid w:val="0002062E"/>
    <w:rsid w:val="00025809"/>
    <w:rsid w:val="00026587"/>
    <w:rsid w:val="00026B4C"/>
    <w:rsid w:val="0002705A"/>
    <w:rsid w:val="00027517"/>
    <w:rsid w:val="00027538"/>
    <w:rsid w:val="00030207"/>
    <w:rsid w:val="00030E15"/>
    <w:rsid w:val="00031AF6"/>
    <w:rsid w:val="00031CCF"/>
    <w:rsid w:val="00032E18"/>
    <w:rsid w:val="000347EF"/>
    <w:rsid w:val="00034830"/>
    <w:rsid w:val="00035565"/>
    <w:rsid w:val="00035639"/>
    <w:rsid w:val="0003573E"/>
    <w:rsid w:val="00035D43"/>
    <w:rsid w:val="00037A95"/>
    <w:rsid w:val="000410D8"/>
    <w:rsid w:val="00042DA3"/>
    <w:rsid w:val="000467C3"/>
    <w:rsid w:val="000476E2"/>
    <w:rsid w:val="00050D0E"/>
    <w:rsid w:val="00050FAB"/>
    <w:rsid w:val="0005209D"/>
    <w:rsid w:val="000563D1"/>
    <w:rsid w:val="0005642B"/>
    <w:rsid w:val="00056B0D"/>
    <w:rsid w:val="000578E2"/>
    <w:rsid w:val="00060C2B"/>
    <w:rsid w:val="000613A5"/>
    <w:rsid w:val="00061561"/>
    <w:rsid w:val="000630D5"/>
    <w:rsid w:val="00063CF8"/>
    <w:rsid w:val="0006485C"/>
    <w:rsid w:val="00064D11"/>
    <w:rsid w:val="00064E5A"/>
    <w:rsid w:val="00064FB8"/>
    <w:rsid w:val="00066E86"/>
    <w:rsid w:val="000715A8"/>
    <w:rsid w:val="0007166F"/>
    <w:rsid w:val="00071AF2"/>
    <w:rsid w:val="00072294"/>
    <w:rsid w:val="00072464"/>
    <w:rsid w:val="0007746E"/>
    <w:rsid w:val="0008080A"/>
    <w:rsid w:val="00081161"/>
    <w:rsid w:val="0008486A"/>
    <w:rsid w:val="00085C69"/>
    <w:rsid w:val="0008609A"/>
    <w:rsid w:val="000864A4"/>
    <w:rsid w:val="0008698E"/>
    <w:rsid w:val="00086C1D"/>
    <w:rsid w:val="00087DE7"/>
    <w:rsid w:val="000924AD"/>
    <w:rsid w:val="0009451D"/>
    <w:rsid w:val="000952E2"/>
    <w:rsid w:val="00095A72"/>
    <w:rsid w:val="00097D25"/>
    <w:rsid w:val="00097D9D"/>
    <w:rsid w:val="000A0D0D"/>
    <w:rsid w:val="000A118B"/>
    <w:rsid w:val="000A1BD1"/>
    <w:rsid w:val="000A3297"/>
    <w:rsid w:val="000A42AA"/>
    <w:rsid w:val="000A5EAE"/>
    <w:rsid w:val="000B158D"/>
    <w:rsid w:val="000B21D7"/>
    <w:rsid w:val="000B2736"/>
    <w:rsid w:val="000B33BF"/>
    <w:rsid w:val="000B4464"/>
    <w:rsid w:val="000B540F"/>
    <w:rsid w:val="000B5A19"/>
    <w:rsid w:val="000B5E79"/>
    <w:rsid w:val="000C1C1D"/>
    <w:rsid w:val="000C4B67"/>
    <w:rsid w:val="000C4CEA"/>
    <w:rsid w:val="000C77E7"/>
    <w:rsid w:val="000C7DC4"/>
    <w:rsid w:val="000D4744"/>
    <w:rsid w:val="000D4E7A"/>
    <w:rsid w:val="000D5BC8"/>
    <w:rsid w:val="000D6634"/>
    <w:rsid w:val="000E126A"/>
    <w:rsid w:val="000E2152"/>
    <w:rsid w:val="000E2C15"/>
    <w:rsid w:val="000E3E99"/>
    <w:rsid w:val="000E40E0"/>
    <w:rsid w:val="000E4C9E"/>
    <w:rsid w:val="000E593E"/>
    <w:rsid w:val="000E614B"/>
    <w:rsid w:val="000E6A7E"/>
    <w:rsid w:val="000E73D9"/>
    <w:rsid w:val="000F102A"/>
    <w:rsid w:val="000F1843"/>
    <w:rsid w:val="000F318A"/>
    <w:rsid w:val="000F35AA"/>
    <w:rsid w:val="000F63BD"/>
    <w:rsid w:val="001007FE"/>
    <w:rsid w:val="00106110"/>
    <w:rsid w:val="001105F7"/>
    <w:rsid w:val="00110D27"/>
    <w:rsid w:val="001120F0"/>
    <w:rsid w:val="00112D76"/>
    <w:rsid w:val="00113389"/>
    <w:rsid w:val="001138D9"/>
    <w:rsid w:val="0011457F"/>
    <w:rsid w:val="00116B6D"/>
    <w:rsid w:val="001172BC"/>
    <w:rsid w:val="0012014E"/>
    <w:rsid w:val="0012067A"/>
    <w:rsid w:val="001207ED"/>
    <w:rsid w:val="00120FAC"/>
    <w:rsid w:val="001220CF"/>
    <w:rsid w:val="00123B64"/>
    <w:rsid w:val="00123CE0"/>
    <w:rsid w:val="00124F37"/>
    <w:rsid w:val="001254EA"/>
    <w:rsid w:val="00125A58"/>
    <w:rsid w:val="00126508"/>
    <w:rsid w:val="00127E5D"/>
    <w:rsid w:val="00130305"/>
    <w:rsid w:val="001325F0"/>
    <w:rsid w:val="001349C3"/>
    <w:rsid w:val="001350A0"/>
    <w:rsid w:val="00144796"/>
    <w:rsid w:val="00144B35"/>
    <w:rsid w:val="00145450"/>
    <w:rsid w:val="00146301"/>
    <w:rsid w:val="00146634"/>
    <w:rsid w:val="00147058"/>
    <w:rsid w:val="00150272"/>
    <w:rsid w:val="00150E83"/>
    <w:rsid w:val="00152C52"/>
    <w:rsid w:val="00155771"/>
    <w:rsid w:val="00156753"/>
    <w:rsid w:val="00157C73"/>
    <w:rsid w:val="00157EBA"/>
    <w:rsid w:val="00161027"/>
    <w:rsid w:val="0016185E"/>
    <w:rsid w:val="001622F3"/>
    <w:rsid w:val="001646B2"/>
    <w:rsid w:val="001679B1"/>
    <w:rsid w:val="001717AF"/>
    <w:rsid w:val="0017303C"/>
    <w:rsid w:val="00175C26"/>
    <w:rsid w:val="00176915"/>
    <w:rsid w:val="00177B5A"/>
    <w:rsid w:val="0018051B"/>
    <w:rsid w:val="00180D9A"/>
    <w:rsid w:val="00180FE1"/>
    <w:rsid w:val="00181480"/>
    <w:rsid w:val="00182EF1"/>
    <w:rsid w:val="001837AA"/>
    <w:rsid w:val="00186BC5"/>
    <w:rsid w:val="001870E2"/>
    <w:rsid w:val="0019036F"/>
    <w:rsid w:val="00191050"/>
    <w:rsid w:val="001914B5"/>
    <w:rsid w:val="0019178A"/>
    <w:rsid w:val="00191BDD"/>
    <w:rsid w:val="0019347C"/>
    <w:rsid w:val="00193583"/>
    <w:rsid w:val="001946EA"/>
    <w:rsid w:val="001959F3"/>
    <w:rsid w:val="00195E5A"/>
    <w:rsid w:val="00196407"/>
    <w:rsid w:val="001965EE"/>
    <w:rsid w:val="001977CB"/>
    <w:rsid w:val="001A0B4D"/>
    <w:rsid w:val="001A101E"/>
    <w:rsid w:val="001A214C"/>
    <w:rsid w:val="001A2AE8"/>
    <w:rsid w:val="001A2DF2"/>
    <w:rsid w:val="001A32BC"/>
    <w:rsid w:val="001A6342"/>
    <w:rsid w:val="001A6C59"/>
    <w:rsid w:val="001B1368"/>
    <w:rsid w:val="001B2680"/>
    <w:rsid w:val="001B3B04"/>
    <w:rsid w:val="001C0400"/>
    <w:rsid w:val="001C133C"/>
    <w:rsid w:val="001C38D0"/>
    <w:rsid w:val="001C5A93"/>
    <w:rsid w:val="001D02D7"/>
    <w:rsid w:val="001D0870"/>
    <w:rsid w:val="001D292C"/>
    <w:rsid w:val="001D4684"/>
    <w:rsid w:val="001D5C09"/>
    <w:rsid w:val="001D67DB"/>
    <w:rsid w:val="001E05B5"/>
    <w:rsid w:val="001E109D"/>
    <w:rsid w:val="001E1133"/>
    <w:rsid w:val="001E18CB"/>
    <w:rsid w:val="001E247B"/>
    <w:rsid w:val="001E2980"/>
    <w:rsid w:val="001E39A0"/>
    <w:rsid w:val="001E4450"/>
    <w:rsid w:val="001E4A02"/>
    <w:rsid w:val="001E56C9"/>
    <w:rsid w:val="001E5DD8"/>
    <w:rsid w:val="001E6432"/>
    <w:rsid w:val="001E721C"/>
    <w:rsid w:val="001E7E2D"/>
    <w:rsid w:val="001F1EE9"/>
    <w:rsid w:val="001F29FA"/>
    <w:rsid w:val="001F531E"/>
    <w:rsid w:val="001F66AE"/>
    <w:rsid w:val="001F6867"/>
    <w:rsid w:val="001F6BD8"/>
    <w:rsid w:val="001F7133"/>
    <w:rsid w:val="001F7F47"/>
    <w:rsid w:val="00200AF5"/>
    <w:rsid w:val="0020141C"/>
    <w:rsid w:val="002014E3"/>
    <w:rsid w:val="002036C7"/>
    <w:rsid w:val="0020379B"/>
    <w:rsid w:val="00203CD8"/>
    <w:rsid w:val="0021154A"/>
    <w:rsid w:val="0021197D"/>
    <w:rsid w:val="00213280"/>
    <w:rsid w:val="00217BC3"/>
    <w:rsid w:val="0022042F"/>
    <w:rsid w:val="0022081E"/>
    <w:rsid w:val="00222A7F"/>
    <w:rsid w:val="00223B27"/>
    <w:rsid w:val="00223FEF"/>
    <w:rsid w:val="00225419"/>
    <w:rsid w:val="0022591E"/>
    <w:rsid w:val="002263DD"/>
    <w:rsid w:val="00227308"/>
    <w:rsid w:val="002307AA"/>
    <w:rsid w:val="00232118"/>
    <w:rsid w:val="0023409F"/>
    <w:rsid w:val="00236A0C"/>
    <w:rsid w:val="00237C20"/>
    <w:rsid w:val="00240A01"/>
    <w:rsid w:val="00241E16"/>
    <w:rsid w:val="00242FA8"/>
    <w:rsid w:val="002444EE"/>
    <w:rsid w:val="00244A01"/>
    <w:rsid w:val="002451EE"/>
    <w:rsid w:val="00245B3C"/>
    <w:rsid w:val="0024618C"/>
    <w:rsid w:val="002465F7"/>
    <w:rsid w:val="00247731"/>
    <w:rsid w:val="0025017F"/>
    <w:rsid w:val="002505D1"/>
    <w:rsid w:val="00250BCD"/>
    <w:rsid w:val="00251A45"/>
    <w:rsid w:val="002558DC"/>
    <w:rsid w:val="002570CA"/>
    <w:rsid w:val="00260073"/>
    <w:rsid w:val="002617EF"/>
    <w:rsid w:val="00262D4C"/>
    <w:rsid w:val="00265CF9"/>
    <w:rsid w:val="0026730A"/>
    <w:rsid w:val="00270241"/>
    <w:rsid w:val="002702DB"/>
    <w:rsid w:val="00271AE1"/>
    <w:rsid w:val="00271C58"/>
    <w:rsid w:val="00271F24"/>
    <w:rsid w:val="0027236D"/>
    <w:rsid w:val="00272D1D"/>
    <w:rsid w:val="00272D37"/>
    <w:rsid w:val="00272D85"/>
    <w:rsid w:val="002735A1"/>
    <w:rsid w:val="00275496"/>
    <w:rsid w:val="002762B7"/>
    <w:rsid w:val="00276A15"/>
    <w:rsid w:val="00277651"/>
    <w:rsid w:val="00277B95"/>
    <w:rsid w:val="00281832"/>
    <w:rsid w:val="00283098"/>
    <w:rsid w:val="002830B7"/>
    <w:rsid w:val="0028343B"/>
    <w:rsid w:val="00284A6D"/>
    <w:rsid w:val="0028684A"/>
    <w:rsid w:val="00290FBE"/>
    <w:rsid w:val="00291121"/>
    <w:rsid w:val="002929D7"/>
    <w:rsid w:val="0029376F"/>
    <w:rsid w:val="002939C3"/>
    <w:rsid w:val="00293F75"/>
    <w:rsid w:val="0029450C"/>
    <w:rsid w:val="00296C91"/>
    <w:rsid w:val="00297012"/>
    <w:rsid w:val="002A103C"/>
    <w:rsid w:val="002A16C0"/>
    <w:rsid w:val="002A2BBE"/>
    <w:rsid w:val="002A323C"/>
    <w:rsid w:val="002A39FC"/>
    <w:rsid w:val="002A3A3D"/>
    <w:rsid w:val="002A4D42"/>
    <w:rsid w:val="002A553B"/>
    <w:rsid w:val="002A58AC"/>
    <w:rsid w:val="002A5936"/>
    <w:rsid w:val="002A5DD1"/>
    <w:rsid w:val="002A6301"/>
    <w:rsid w:val="002A6F3A"/>
    <w:rsid w:val="002B0604"/>
    <w:rsid w:val="002B0700"/>
    <w:rsid w:val="002B21AB"/>
    <w:rsid w:val="002B279F"/>
    <w:rsid w:val="002B46A2"/>
    <w:rsid w:val="002B5E30"/>
    <w:rsid w:val="002B6991"/>
    <w:rsid w:val="002B6E6B"/>
    <w:rsid w:val="002B75CD"/>
    <w:rsid w:val="002C038D"/>
    <w:rsid w:val="002C063C"/>
    <w:rsid w:val="002C0AB8"/>
    <w:rsid w:val="002C3156"/>
    <w:rsid w:val="002C4311"/>
    <w:rsid w:val="002C5ED3"/>
    <w:rsid w:val="002C7E1B"/>
    <w:rsid w:val="002D01A5"/>
    <w:rsid w:val="002D0652"/>
    <w:rsid w:val="002D188F"/>
    <w:rsid w:val="002D1D9D"/>
    <w:rsid w:val="002D24AB"/>
    <w:rsid w:val="002D2D94"/>
    <w:rsid w:val="002D4AA0"/>
    <w:rsid w:val="002D5A53"/>
    <w:rsid w:val="002D6405"/>
    <w:rsid w:val="002D7B0A"/>
    <w:rsid w:val="002D7BBA"/>
    <w:rsid w:val="002E2424"/>
    <w:rsid w:val="002E2A82"/>
    <w:rsid w:val="002E3E97"/>
    <w:rsid w:val="002E54AA"/>
    <w:rsid w:val="002E5F5F"/>
    <w:rsid w:val="002E6607"/>
    <w:rsid w:val="002E7B86"/>
    <w:rsid w:val="002F1BA8"/>
    <w:rsid w:val="002F2F8E"/>
    <w:rsid w:val="002F362C"/>
    <w:rsid w:val="002F43F8"/>
    <w:rsid w:val="002F46CC"/>
    <w:rsid w:val="002F51DA"/>
    <w:rsid w:val="002F5AD8"/>
    <w:rsid w:val="002F5D97"/>
    <w:rsid w:val="00301044"/>
    <w:rsid w:val="00301E75"/>
    <w:rsid w:val="00302080"/>
    <w:rsid w:val="0030390F"/>
    <w:rsid w:val="00303B94"/>
    <w:rsid w:val="00304760"/>
    <w:rsid w:val="00307285"/>
    <w:rsid w:val="003111C7"/>
    <w:rsid w:val="00311A19"/>
    <w:rsid w:val="00312382"/>
    <w:rsid w:val="00313896"/>
    <w:rsid w:val="00313D67"/>
    <w:rsid w:val="00314549"/>
    <w:rsid w:val="0031458F"/>
    <w:rsid w:val="00315F05"/>
    <w:rsid w:val="00316E55"/>
    <w:rsid w:val="003202E9"/>
    <w:rsid w:val="003216C4"/>
    <w:rsid w:val="003227F3"/>
    <w:rsid w:val="00323DC5"/>
    <w:rsid w:val="003250E6"/>
    <w:rsid w:val="00325D89"/>
    <w:rsid w:val="003266E3"/>
    <w:rsid w:val="003279FD"/>
    <w:rsid w:val="003308CB"/>
    <w:rsid w:val="0033113F"/>
    <w:rsid w:val="0033130F"/>
    <w:rsid w:val="00332066"/>
    <w:rsid w:val="00332899"/>
    <w:rsid w:val="00334465"/>
    <w:rsid w:val="0033597E"/>
    <w:rsid w:val="003366A9"/>
    <w:rsid w:val="00336F18"/>
    <w:rsid w:val="003370A9"/>
    <w:rsid w:val="0033749B"/>
    <w:rsid w:val="00337997"/>
    <w:rsid w:val="00337A55"/>
    <w:rsid w:val="00341B51"/>
    <w:rsid w:val="00341D50"/>
    <w:rsid w:val="00342854"/>
    <w:rsid w:val="0034320D"/>
    <w:rsid w:val="003433CE"/>
    <w:rsid w:val="0034429D"/>
    <w:rsid w:val="0034515E"/>
    <w:rsid w:val="00345600"/>
    <w:rsid w:val="00345606"/>
    <w:rsid w:val="00345A89"/>
    <w:rsid w:val="00346479"/>
    <w:rsid w:val="00350E95"/>
    <w:rsid w:val="00352874"/>
    <w:rsid w:val="003535D4"/>
    <w:rsid w:val="00353F40"/>
    <w:rsid w:val="003620E9"/>
    <w:rsid w:val="003626F4"/>
    <w:rsid w:val="00362EF6"/>
    <w:rsid w:val="00362F6F"/>
    <w:rsid w:val="003631A6"/>
    <w:rsid w:val="00364104"/>
    <w:rsid w:val="00365780"/>
    <w:rsid w:val="00365BF4"/>
    <w:rsid w:val="00370244"/>
    <w:rsid w:val="00371225"/>
    <w:rsid w:val="00371B9B"/>
    <w:rsid w:val="00374DB8"/>
    <w:rsid w:val="00375FB8"/>
    <w:rsid w:val="00377384"/>
    <w:rsid w:val="00380766"/>
    <w:rsid w:val="00380B8D"/>
    <w:rsid w:val="00380E89"/>
    <w:rsid w:val="00383B8B"/>
    <w:rsid w:val="00384C2B"/>
    <w:rsid w:val="003877AB"/>
    <w:rsid w:val="00391A2B"/>
    <w:rsid w:val="00391BCF"/>
    <w:rsid w:val="0039459A"/>
    <w:rsid w:val="00395E8D"/>
    <w:rsid w:val="00396F28"/>
    <w:rsid w:val="00397CB8"/>
    <w:rsid w:val="003A0202"/>
    <w:rsid w:val="003A2A4C"/>
    <w:rsid w:val="003A4F1D"/>
    <w:rsid w:val="003A609E"/>
    <w:rsid w:val="003A76D1"/>
    <w:rsid w:val="003A7CCD"/>
    <w:rsid w:val="003B0388"/>
    <w:rsid w:val="003B2EA9"/>
    <w:rsid w:val="003B458D"/>
    <w:rsid w:val="003B7F19"/>
    <w:rsid w:val="003C151F"/>
    <w:rsid w:val="003C2915"/>
    <w:rsid w:val="003C39B9"/>
    <w:rsid w:val="003C3EF0"/>
    <w:rsid w:val="003C406F"/>
    <w:rsid w:val="003C44EA"/>
    <w:rsid w:val="003C5652"/>
    <w:rsid w:val="003C6E9F"/>
    <w:rsid w:val="003D4AF5"/>
    <w:rsid w:val="003D4E30"/>
    <w:rsid w:val="003E3BEB"/>
    <w:rsid w:val="003E3DD0"/>
    <w:rsid w:val="003E4812"/>
    <w:rsid w:val="003E5C86"/>
    <w:rsid w:val="003E6A07"/>
    <w:rsid w:val="003E7B12"/>
    <w:rsid w:val="003E7DD6"/>
    <w:rsid w:val="003F0A7B"/>
    <w:rsid w:val="003F0D58"/>
    <w:rsid w:val="003F2943"/>
    <w:rsid w:val="003F3AF6"/>
    <w:rsid w:val="003F4143"/>
    <w:rsid w:val="003F5EC0"/>
    <w:rsid w:val="003F61A5"/>
    <w:rsid w:val="003F63A8"/>
    <w:rsid w:val="003F69DD"/>
    <w:rsid w:val="00401225"/>
    <w:rsid w:val="00401845"/>
    <w:rsid w:val="00401CAF"/>
    <w:rsid w:val="004033D6"/>
    <w:rsid w:val="00407363"/>
    <w:rsid w:val="0041003E"/>
    <w:rsid w:val="00410607"/>
    <w:rsid w:val="00410BFB"/>
    <w:rsid w:val="00410C92"/>
    <w:rsid w:val="0041216D"/>
    <w:rsid w:val="00412DF7"/>
    <w:rsid w:val="004146F1"/>
    <w:rsid w:val="004160C5"/>
    <w:rsid w:val="0041773E"/>
    <w:rsid w:val="00417819"/>
    <w:rsid w:val="00417B85"/>
    <w:rsid w:val="004211A0"/>
    <w:rsid w:val="00421777"/>
    <w:rsid w:val="00421FD3"/>
    <w:rsid w:val="0042222B"/>
    <w:rsid w:val="0042303B"/>
    <w:rsid w:val="004238CC"/>
    <w:rsid w:val="004245C2"/>
    <w:rsid w:val="00424ED2"/>
    <w:rsid w:val="004257CA"/>
    <w:rsid w:val="00426D84"/>
    <w:rsid w:val="00432C02"/>
    <w:rsid w:val="0043319D"/>
    <w:rsid w:val="00433E8E"/>
    <w:rsid w:val="00435208"/>
    <w:rsid w:val="00436B76"/>
    <w:rsid w:val="00437DE4"/>
    <w:rsid w:val="00440971"/>
    <w:rsid w:val="00441155"/>
    <w:rsid w:val="004424DA"/>
    <w:rsid w:val="004426DF"/>
    <w:rsid w:val="004431E6"/>
    <w:rsid w:val="00443790"/>
    <w:rsid w:val="00444C3E"/>
    <w:rsid w:val="00445557"/>
    <w:rsid w:val="00446E85"/>
    <w:rsid w:val="0044773A"/>
    <w:rsid w:val="004533B5"/>
    <w:rsid w:val="004534B2"/>
    <w:rsid w:val="00453846"/>
    <w:rsid w:val="00455BDA"/>
    <w:rsid w:val="00461583"/>
    <w:rsid w:val="00462B0F"/>
    <w:rsid w:val="00464886"/>
    <w:rsid w:val="00464AF1"/>
    <w:rsid w:val="0046521E"/>
    <w:rsid w:val="00465F26"/>
    <w:rsid w:val="00467517"/>
    <w:rsid w:val="00471BC8"/>
    <w:rsid w:val="004730E2"/>
    <w:rsid w:val="004735CB"/>
    <w:rsid w:val="00473E58"/>
    <w:rsid w:val="00475D4F"/>
    <w:rsid w:val="00476473"/>
    <w:rsid w:val="0048061C"/>
    <w:rsid w:val="0048156B"/>
    <w:rsid w:val="00483B12"/>
    <w:rsid w:val="004840F3"/>
    <w:rsid w:val="00484500"/>
    <w:rsid w:val="00484E89"/>
    <w:rsid w:val="00485851"/>
    <w:rsid w:val="004878FD"/>
    <w:rsid w:val="00487A0D"/>
    <w:rsid w:val="004910EC"/>
    <w:rsid w:val="00491E55"/>
    <w:rsid w:val="0049227A"/>
    <w:rsid w:val="00492828"/>
    <w:rsid w:val="004928BF"/>
    <w:rsid w:val="00493264"/>
    <w:rsid w:val="0049378E"/>
    <w:rsid w:val="004955E5"/>
    <w:rsid w:val="004958F7"/>
    <w:rsid w:val="004A209A"/>
    <w:rsid w:val="004A30EF"/>
    <w:rsid w:val="004A6198"/>
    <w:rsid w:val="004A61D8"/>
    <w:rsid w:val="004A7D23"/>
    <w:rsid w:val="004B18EF"/>
    <w:rsid w:val="004B4D43"/>
    <w:rsid w:val="004B542D"/>
    <w:rsid w:val="004B5E24"/>
    <w:rsid w:val="004B6465"/>
    <w:rsid w:val="004B6508"/>
    <w:rsid w:val="004B6B4D"/>
    <w:rsid w:val="004C02E5"/>
    <w:rsid w:val="004C037B"/>
    <w:rsid w:val="004C0BF1"/>
    <w:rsid w:val="004C1751"/>
    <w:rsid w:val="004C209D"/>
    <w:rsid w:val="004C3586"/>
    <w:rsid w:val="004C41BF"/>
    <w:rsid w:val="004C4877"/>
    <w:rsid w:val="004C7905"/>
    <w:rsid w:val="004D1A05"/>
    <w:rsid w:val="004D2769"/>
    <w:rsid w:val="004D2924"/>
    <w:rsid w:val="004D2DFB"/>
    <w:rsid w:val="004D353E"/>
    <w:rsid w:val="004D4203"/>
    <w:rsid w:val="004D5428"/>
    <w:rsid w:val="004E035D"/>
    <w:rsid w:val="004E057E"/>
    <w:rsid w:val="004E319C"/>
    <w:rsid w:val="004E5E5E"/>
    <w:rsid w:val="004E646D"/>
    <w:rsid w:val="004E6790"/>
    <w:rsid w:val="004E7919"/>
    <w:rsid w:val="004E7AA0"/>
    <w:rsid w:val="004F0342"/>
    <w:rsid w:val="004F1402"/>
    <w:rsid w:val="004F2D8D"/>
    <w:rsid w:val="004F4AD3"/>
    <w:rsid w:val="004F752B"/>
    <w:rsid w:val="0050017C"/>
    <w:rsid w:val="00500E8D"/>
    <w:rsid w:val="00502D6F"/>
    <w:rsid w:val="00503BEB"/>
    <w:rsid w:val="005059A3"/>
    <w:rsid w:val="00505E0C"/>
    <w:rsid w:val="005064B7"/>
    <w:rsid w:val="00506990"/>
    <w:rsid w:val="0051033B"/>
    <w:rsid w:val="00510CCF"/>
    <w:rsid w:val="005111A5"/>
    <w:rsid w:val="00512087"/>
    <w:rsid w:val="00512936"/>
    <w:rsid w:val="005147DA"/>
    <w:rsid w:val="00517E77"/>
    <w:rsid w:val="00520125"/>
    <w:rsid w:val="00520266"/>
    <w:rsid w:val="00523F6C"/>
    <w:rsid w:val="00523FD3"/>
    <w:rsid w:val="00525513"/>
    <w:rsid w:val="005260B9"/>
    <w:rsid w:val="0052649B"/>
    <w:rsid w:val="005266D8"/>
    <w:rsid w:val="00526993"/>
    <w:rsid w:val="00526D0F"/>
    <w:rsid w:val="005270C2"/>
    <w:rsid w:val="00527368"/>
    <w:rsid w:val="0052784F"/>
    <w:rsid w:val="005302A8"/>
    <w:rsid w:val="00531008"/>
    <w:rsid w:val="00532620"/>
    <w:rsid w:val="00532C4D"/>
    <w:rsid w:val="00533C53"/>
    <w:rsid w:val="0053414B"/>
    <w:rsid w:val="00534B8F"/>
    <w:rsid w:val="005364C0"/>
    <w:rsid w:val="0053736E"/>
    <w:rsid w:val="00537676"/>
    <w:rsid w:val="005379B7"/>
    <w:rsid w:val="00540AA3"/>
    <w:rsid w:val="00542F94"/>
    <w:rsid w:val="00545EAE"/>
    <w:rsid w:val="005467D8"/>
    <w:rsid w:val="00546A4C"/>
    <w:rsid w:val="00547111"/>
    <w:rsid w:val="00547926"/>
    <w:rsid w:val="00551DC8"/>
    <w:rsid w:val="005531A5"/>
    <w:rsid w:val="005536D6"/>
    <w:rsid w:val="00553A42"/>
    <w:rsid w:val="0055487E"/>
    <w:rsid w:val="00554E9C"/>
    <w:rsid w:val="00554EC7"/>
    <w:rsid w:val="005555AD"/>
    <w:rsid w:val="0055606D"/>
    <w:rsid w:val="00556E4E"/>
    <w:rsid w:val="00560879"/>
    <w:rsid w:val="005608F5"/>
    <w:rsid w:val="00560A13"/>
    <w:rsid w:val="00560B5A"/>
    <w:rsid w:val="0056179C"/>
    <w:rsid w:val="00562F9B"/>
    <w:rsid w:val="00563DEF"/>
    <w:rsid w:val="00563E92"/>
    <w:rsid w:val="00566934"/>
    <w:rsid w:val="00566AD8"/>
    <w:rsid w:val="00567DEC"/>
    <w:rsid w:val="00570785"/>
    <w:rsid w:val="00571C18"/>
    <w:rsid w:val="005724EF"/>
    <w:rsid w:val="005725B6"/>
    <w:rsid w:val="00572693"/>
    <w:rsid w:val="00572C31"/>
    <w:rsid w:val="00574C34"/>
    <w:rsid w:val="00575528"/>
    <w:rsid w:val="0057583C"/>
    <w:rsid w:val="005766F9"/>
    <w:rsid w:val="00576F0A"/>
    <w:rsid w:val="00577EBA"/>
    <w:rsid w:val="00577EDE"/>
    <w:rsid w:val="00581C36"/>
    <w:rsid w:val="005826A4"/>
    <w:rsid w:val="00582BC4"/>
    <w:rsid w:val="0058441D"/>
    <w:rsid w:val="005846E1"/>
    <w:rsid w:val="005879C8"/>
    <w:rsid w:val="0059275B"/>
    <w:rsid w:val="005934AF"/>
    <w:rsid w:val="00593F3E"/>
    <w:rsid w:val="005943AD"/>
    <w:rsid w:val="0059722F"/>
    <w:rsid w:val="00597C82"/>
    <w:rsid w:val="005A0061"/>
    <w:rsid w:val="005A025E"/>
    <w:rsid w:val="005A2898"/>
    <w:rsid w:val="005A2B1F"/>
    <w:rsid w:val="005A2ED3"/>
    <w:rsid w:val="005A4589"/>
    <w:rsid w:val="005A459B"/>
    <w:rsid w:val="005A48F7"/>
    <w:rsid w:val="005A4B13"/>
    <w:rsid w:val="005A5A9E"/>
    <w:rsid w:val="005A7396"/>
    <w:rsid w:val="005A7C68"/>
    <w:rsid w:val="005B1695"/>
    <w:rsid w:val="005B1A12"/>
    <w:rsid w:val="005B25EE"/>
    <w:rsid w:val="005B3081"/>
    <w:rsid w:val="005B4C08"/>
    <w:rsid w:val="005B5101"/>
    <w:rsid w:val="005B5429"/>
    <w:rsid w:val="005B5BE7"/>
    <w:rsid w:val="005B6157"/>
    <w:rsid w:val="005C03CD"/>
    <w:rsid w:val="005C07C8"/>
    <w:rsid w:val="005C1C80"/>
    <w:rsid w:val="005C1D2D"/>
    <w:rsid w:val="005C22F2"/>
    <w:rsid w:val="005C23D6"/>
    <w:rsid w:val="005C3E44"/>
    <w:rsid w:val="005C52C2"/>
    <w:rsid w:val="005C5E6E"/>
    <w:rsid w:val="005C634B"/>
    <w:rsid w:val="005C66D4"/>
    <w:rsid w:val="005D0C29"/>
    <w:rsid w:val="005D233C"/>
    <w:rsid w:val="005D5F84"/>
    <w:rsid w:val="005D6CD6"/>
    <w:rsid w:val="005E2B83"/>
    <w:rsid w:val="005E3944"/>
    <w:rsid w:val="005E3E4F"/>
    <w:rsid w:val="005E4047"/>
    <w:rsid w:val="005E440A"/>
    <w:rsid w:val="005E71F7"/>
    <w:rsid w:val="005F1714"/>
    <w:rsid w:val="005F1F18"/>
    <w:rsid w:val="005F2CE8"/>
    <w:rsid w:val="005F2D5A"/>
    <w:rsid w:val="005F64B1"/>
    <w:rsid w:val="005F7583"/>
    <w:rsid w:val="006000F0"/>
    <w:rsid w:val="00602E43"/>
    <w:rsid w:val="00605766"/>
    <w:rsid w:val="006113C3"/>
    <w:rsid w:val="00611692"/>
    <w:rsid w:val="00611A01"/>
    <w:rsid w:val="00612E6B"/>
    <w:rsid w:val="006132F9"/>
    <w:rsid w:val="006136D8"/>
    <w:rsid w:val="00613D95"/>
    <w:rsid w:val="00616EDF"/>
    <w:rsid w:val="006175D3"/>
    <w:rsid w:val="006205B3"/>
    <w:rsid w:val="00620B77"/>
    <w:rsid w:val="00621217"/>
    <w:rsid w:val="00621A38"/>
    <w:rsid w:val="00622019"/>
    <w:rsid w:val="00622839"/>
    <w:rsid w:val="006236BD"/>
    <w:rsid w:val="006247B3"/>
    <w:rsid w:val="00625EAE"/>
    <w:rsid w:val="0062609E"/>
    <w:rsid w:val="00630E38"/>
    <w:rsid w:val="00636CCC"/>
    <w:rsid w:val="00637359"/>
    <w:rsid w:val="00641AAB"/>
    <w:rsid w:val="00642100"/>
    <w:rsid w:val="00642AC0"/>
    <w:rsid w:val="0064395E"/>
    <w:rsid w:val="00645027"/>
    <w:rsid w:val="006452D7"/>
    <w:rsid w:val="006453BD"/>
    <w:rsid w:val="00645C03"/>
    <w:rsid w:val="006466E3"/>
    <w:rsid w:val="006470C5"/>
    <w:rsid w:val="006528DC"/>
    <w:rsid w:val="00652CFD"/>
    <w:rsid w:val="00652E56"/>
    <w:rsid w:val="00653B2C"/>
    <w:rsid w:val="00654EF6"/>
    <w:rsid w:val="0065517B"/>
    <w:rsid w:val="0065581B"/>
    <w:rsid w:val="00655F74"/>
    <w:rsid w:val="00656554"/>
    <w:rsid w:val="0066026F"/>
    <w:rsid w:val="00660D81"/>
    <w:rsid w:val="006624AA"/>
    <w:rsid w:val="00662BE9"/>
    <w:rsid w:val="00663068"/>
    <w:rsid w:val="00663371"/>
    <w:rsid w:val="00663952"/>
    <w:rsid w:val="00667AF0"/>
    <w:rsid w:val="006713C2"/>
    <w:rsid w:val="00671655"/>
    <w:rsid w:val="006717F1"/>
    <w:rsid w:val="006718B8"/>
    <w:rsid w:val="006728FF"/>
    <w:rsid w:val="006733E5"/>
    <w:rsid w:val="00673B43"/>
    <w:rsid w:val="006752F1"/>
    <w:rsid w:val="00675A1B"/>
    <w:rsid w:val="00675D21"/>
    <w:rsid w:val="00683263"/>
    <w:rsid w:val="00683672"/>
    <w:rsid w:val="006852B0"/>
    <w:rsid w:val="0068532C"/>
    <w:rsid w:val="006853BE"/>
    <w:rsid w:val="0069036F"/>
    <w:rsid w:val="006926EF"/>
    <w:rsid w:val="0069387F"/>
    <w:rsid w:val="00694011"/>
    <w:rsid w:val="006948A4"/>
    <w:rsid w:val="00695D7D"/>
    <w:rsid w:val="006A0CCF"/>
    <w:rsid w:val="006A2C04"/>
    <w:rsid w:val="006A2EB1"/>
    <w:rsid w:val="006A36AD"/>
    <w:rsid w:val="006A57A0"/>
    <w:rsid w:val="006A586F"/>
    <w:rsid w:val="006A6A47"/>
    <w:rsid w:val="006A75A2"/>
    <w:rsid w:val="006B016B"/>
    <w:rsid w:val="006B0D6E"/>
    <w:rsid w:val="006B117C"/>
    <w:rsid w:val="006B1259"/>
    <w:rsid w:val="006B321E"/>
    <w:rsid w:val="006B3637"/>
    <w:rsid w:val="006B366E"/>
    <w:rsid w:val="006B46EB"/>
    <w:rsid w:val="006B4DB7"/>
    <w:rsid w:val="006B7C2A"/>
    <w:rsid w:val="006C1A0E"/>
    <w:rsid w:val="006C1CC0"/>
    <w:rsid w:val="006C1EDF"/>
    <w:rsid w:val="006C2813"/>
    <w:rsid w:val="006C2EA7"/>
    <w:rsid w:val="006C4FB5"/>
    <w:rsid w:val="006C5150"/>
    <w:rsid w:val="006C7668"/>
    <w:rsid w:val="006D03E8"/>
    <w:rsid w:val="006D1124"/>
    <w:rsid w:val="006D160E"/>
    <w:rsid w:val="006D1A7F"/>
    <w:rsid w:val="006D4345"/>
    <w:rsid w:val="006D5839"/>
    <w:rsid w:val="006E010B"/>
    <w:rsid w:val="006E1240"/>
    <w:rsid w:val="006E27EF"/>
    <w:rsid w:val="006E7C27"/>
    <w:rsid w:val="006F1A3F"/>
    <w:rsid w:val="006F2D50"/>
    <w:rsid w:val="006F4B0B"/>
    <w:rsid w:val="006F7134"/>
    <w:rsid w:val="006F77D4"/>
    <w:rsid w:val="006F7D58"/>
    <w:rsid w:val="00701F9A"/>
    <w:rsid w:val="0070552B"/>
    <w:rsid w:val="00707148"/>
    <w:rsid w:val="00707ABB"/>
    <w:rsid w:val="00707EFC"/>
    <w:rsid w:val="00710085"/>
    <w:rsid w:val="00710CC8"/>
    <w:rsid w:val="00710D1A"/>
    <w:rsid w:val="0071112C"/>
    <w:rsid w:val="00714F23"/>
    <w:rsid w:val="0071506B"/>
    <w:rsid w:val="00715FB2"/>
    <w:rsid w:val="00716B3D"/>
    <w:rsid w:val="007200B8"/>
    <w:rsid w:val="007209DD"/>
    <w:rsid w:val="0072126A"/>
    <w:rsid w:val="0072295C"/>
    <w:rsid w:val="00726686"/>
    <w:rsid w:val="00727110"/>
    <w:rsid w:val="007277BB"/>
    <w:rsid w:val="00730505"/>
    <w:rsid w:val="007306E3"/>
    <w:rsid w:val="00733D49"/>
    <w:rsid w:val="00734631"/>
    <w:rsid w:val="007370D1"/>
    <w:rsid w:val="00737E68"/>
    <w:rsid w:val="00737E9F"/>
    <w:rsid w:val="0074165A"/>
    <w:rsid w:val="00741BF1"/>
    <w:rsid w:val="007421E7"/>
    <w:rsid w:val="00742672"/>
    <w:rsid w:val="00743497"/>
    <w:rsid w:val="00743620"/>
    <w:rsid w:val="00743E16"/>
    <w:rsid w:val="00745547"/>
    <w:rsid w:val="007461A2"/>
    <w:rsid w:val="00747376"/>
    <w:rsid w:val="00747E10"/>
    <w:rsid w:val="007500D1"/>
    <w:rsid w:val="0075022A"/>
    <w:rsid w:val="00752864"/>
    <w:rsid w:val="00752E5F"/>
    <w:rsid w:val="007532A6"/>
    <w:rsid w:val="0075350A"/>
    <w:rsid w:val="0075412C"/>
    <w:rsid w:val="00755123"/>
    <w:rsid w:val="00755171"/>
    <w:rsid w:val="007555C9"/>
    <w:rsid w:val="007568F3"/>
    <w:rsid w:val="0075703A"/>
    <w:rsid w:val="00757591"/>
    <w:rsid w:val="00760C16"/>
    <w:rsid w:val="00763441"/>
    <w:rsid w:val="0076416D"/>
    <w:rsid w:val="007643AF"/>
    <w:rsid w:val="00764CC5"/>
    <w:rsid w:val="00766508"/>
    <w:rsid w:val="00766C52"/>
    <w:rsid w:val="00771379"/>
    <w:rsid w:val="007734EB"/>
    <w:rsid w:val="00773E70"/>
    <w:rsid w:val="00774430"/>
    <w:rsid w:val="00774E28"/>
    <w:rsid w:val="00777ED2"/>
    <w:rsid w:val="00780ED6"/>
    <w:rsid w:val="007849E3"/>
    <w:rsid w:val="007859D0"/>
    <w:rsid w:val="00785F83"/>
    <w:rsid w:val="00786230"/>
    <w:rsid w:val="00786699"/>
    <w:rsid w:val="00786C26"/>
    <w:rsid w:val="007874D3"/>
    <w:rsid w:val="007878D2"/>
    <w:rsid w:val="007903BB"/>
    <w:rsid w:val="007910D6"/>
    <w:rsid w:val="00792799"/>
    <w:rsid w:val="00792D32"/>
    <w:rsid w:val="00794299"/>
    <w:rsid w:val="00796614"/>
    <w:rsid w:val="00797849"/>
    <w:rsid w:val="007A0A6B"/>
    <w:rsid w:val="007A1486"/>
    <w:rsid w:val="007A1A16"/>
    <w:rsid w:val="007A1CAE"/>
    <w:rsid w:val="007A2022"/>
    <w:rsid w:val="007A410E"/>
    <w:rsid w:val="007A7704"/>
    <w:rsid w:val="007B011C"/>
    <w:rsid w:val="007B0AD9"/>
    <w:rsid w:val="007B5FAD"/>
    <w:rsid w:val="007B6C26"/>
    <w:rsid w:val="007B6CE8"/>
    <w:rsid w:val="007B71E7"/>
    <w:rsid w:val="007B7D2B"/>
    <w:rsid w:val="007C2170"/>
    <w:rsid w:val="007C231A"/>
    <w:rsid w:val="007C2A68"/>
    <w:rsid w:val="007C2BFA"/>
    <w:rsid w:val="007C342B"/>
    <w:rsid w:val="007C546D"/>
    <w:rsid w:val="007C7B80"/>
    <w:rsid w:val="007C7EE4"/>
    <w:rsid w:val="007D05AD"/>
    <w:rsid w:val="007D0BD9"/>
    <w:rsid w:val="007D0C28"/>
    <w:rsid w:val="007D3525"/>
    <w:rsid w:val="007D6A70"/>
    <w:rsid w:val="007D77A1"/>
    <w:rsid w:val="007E0CA3"/>
    <w:rsid w:val="007E10A2"/>
    <w:rsid w:val="007E162B"/>
    <w:rsid w:val="007E1E5E"/>
    <w:rsid w:val="007E34B3"/>
    <w:rsid w:val="007E36C7"/>
    <w:rsid w:val="007E430C"/>
    <w:rsid w:val="007E478E"/>
    <w:rsid w:val="007F1450"/>
    <w:rsid w:val="007F2E2E"/>
    <w:rsid w:val="007F500E"/>
    <w:rsid w:val="007F50E9"/>
    <w:rsid w:val="007F7961"/>
    <w:rsid w:val="00800965"/>
    <w:rsid w:val="00804DB4"/>
    <w:rsid w:val="00805A96"/>
    <w:rsid w:val="00806AFD"/>
    <w:rsid w:val="00806D18"/>
    <w:rsid w:val="00810013"/>
    <w:rsid w:val="0081063C"/>
    <w:rsid w:val="00811AAB"/>
    <w:rsid w:val="00811DD1"/>
    <w:rsid w:val="008137E4"/>
    <w:rsid w:val="00813E68"/>
    <w:rsid w:val="00814F63"/>
    <w:rsid w:val="008164A9"/>
    <w:rsid w:val="008173EC"/>
    <w:rsid w:val="00817EB2"/>
    <w:rsid w:val="00820A10"/>
    <w:rsid w:val="008217CB"/>
    <w:rsid w:val="00821E29"/>
    <w:rsid w:val="008229E9"/>
    <w:rsid w:val="00822D5F"/>
    <w:rsid w:val="00823672"/>
    <w:rsid w:val="00823B99"/>
    <w:rsid w:val="00825276"/>
    <w:rsid w:val="00825E18"/>
    <w:rsid w:val="00827AE1"/>
    <w:rsid w:val="00830ECE"/>
    <w:rsid w:val="00831D1B"/>
    <w:rsid w:val="0083241D"/>
    <w:rsid w:val="008330AB"/>
    <w:rsid w:val="00833689"/>
    <w:rsid w:val="00833E78"/>
    <w:rsid w:val="00834BEC"/>
    <w:rsid w:val="00837DC2"/>
    <w:rsid w:val="008402A2"/>
    <w:rsid w:val="008405F7"/>
    <w:rsid w:val="00840982"/>
    <w:rsid w:val="008409DB"/>
    <w:rsid w:val="008421DB"/>
    <w:rsid w:val="0084569E"/>
    <w:rsid w:val="00846F26"/>
    <w:rsid w:val="0084735E"/>
    <w:rsid w:val="00847E75"/>
    <w:rsid w:val="008502B1"/>
    <w:rsid w:val="008506CC"/>
    <w:rsid w:val="008507A5"/>
    <w:rsid w:val="00850CA0"/>
    <w:rsid w:val="00851247"/>
    <w:rsid w:val="00851513"/>
    <w:rsid w:val="00852867"/>
    <w:rsid w:val="008531C7"/>
    <w:rsid w:val="00853A6B"/>
    <w:rsid w:val="00853A9E"/>
    <w:rsid w:val="00856C47"/>
    <w:rsid w:val="00857C6B"/>
    <w:rsid w:val="00860614"/>
    <w:rsid w:val="00862FBA"/>
    <w:rsid w:val="00866824"/>
    <w:rsid w:val="008669D5"/>
    <w:rsid w:val="00867DAC"/>
    <w:rsid w:val="00870CF0"/>
    <w:rsid w:val="00874D04"/>
    <w:rsid w:val="0087579D"/>
    <w:rsid w:val="00880935"/>
    <w:rsid w:val="00881030"/>
    <w:rsid w:val="008813BF"/>
    <w:rsid w:val="0088275C"/>
    <w:rsid w:val="008832AD"/>
    <w:rsid w:val="00885D3A"/>
    <w:rsid w:val="008868DF"/>
    <w:rsid w:val="00890A8E"/>
    <w:rsid w:val="0089152C"/>
    <w:rsid w:val="00892851"/>
    <w:rsid w:val="00893163"/>
    <w:rsid w:val="00894E48"/>
    <w:rsid w:val="0089527A"/>
    <w:rsid w:val="008A17C8"/>
    <w:rsid w:val="008A1E43"/>
    <w:rsid w:val="008A20A7"/>
    <w:rsid w:val="008A4CDF"/>
    <w:rsid w:val="008A58D9"/>
    <w:rsid w:val="008A5B5E"/>
    <w:rsid w:val="008A5EA6"/>
    <w:rsid w:val="008A5EB5"/>
    <w:rsid w:val="008A7993"/>
    <w:rsid w:val="008B1247"/>
    <w:rsid w:val="008B34F7"/>
    <w:rsid w:val="008B5330"/>
    <w:rsid w:val="008B745F"/>
    <w:rsid w:val="008B7A48"/>
    <w:rsid w:val="008C05DC"/>
    <w:rsid w:val="008C0903"/>
    <w:rsid w:val="008C1200"/>
    <w:rsid w:val="008C1AFB"/>
    <w:rsid w:val="008C2F32"/>
    <w:rsid w:val="008C4E03"/>
    <w:rsid w:val="008C7608"/>
    <w:rsid w:val="008D4509"/>
    <w:rsid w:val="008D4738"/>
    <w:rsid w:val="008D4A53"/>
    <w:rsid w:val="008D5FA8"/>
    <w:rsid w:val="008D6BD5"/>
    <w:rsid w:val="008D6FC3"/>
    <w:rsid w:val="008D7C5C"/>
    <w:rsid w:val="008E1A8F"/>
    <w:rsid w:val="008E1C22"/>
    <w:rsid w:val="008E2348"/>
    <w:rsid w:val="008E2D50"/>
    <w:rsid w:val="008E5903"/>
    <w:rsid w:val="008E78E3"/>
    <w:rsid w:val="008F025F"/>
    <w:rsid w:val="008F0666"/>
    <w:rsid w:val="008F0F10"/>
    <w:rsid w:val="008F151E"/>
    <w:rsid w:val="008F4927"/>
    <w:rsid w:val="008F6375"/>
    <w:rsid w:val="008F776F"/>
    <w:rsid w:val="008F7B0E"/>
    <w:rsid w:val="0090033F"/>
    <w:rsid w:val="00901229"/>
    <w:rsid w:val="00903484"/>
    <w:rsid w:val="00907874"/>
    <w:rsid w:val="00907B82"/>
    <w:rsid w:val="00911F80"/>
    <w:rsid w:val="00912E28"/>
    <w:rsid w:val="00913238"/>
    <w:rsid w:val="009132A4"/>
    <w:rsid w:val="009139F8"/>
    <w:rsid w:val="009158B0"/>
    <w:rsid w:val="00920034"/>
    <w:rsid w:val="00920AB9"/>
    <w:rsid w:val="00921F5C"/>
    <w:rsid w:val="009226C1"/>
    <w:rsid w:val="00922906"/>
    <w:rsid w:val="00923FCD"/>
    <w:rsid w:val="00924007"/>
    <w:rsid w:val="00927256"/>
    <w:rsid w:val="009320AB"/>
    <w:rsid w:val="00933AC4"/>
    <w:rsid w:val="0093420E"/>
    <w:rsid w:val="009345BB"/>
    <w:rsid w:val="00935C25"/>
    <w:rsid w:val="00936C01"/>
    <w:rsid w:val="00941A3C"/>
    <w:rsid w:val="00942258"/>
    <w:rsid w:val="009431F2"/>
    <w:rsid w:val="009432D0"/>
    <w:rsid w:val="00945669"/>
    <w:rsid w:val="00947FF6"/>
    <w:rsid w:val="00951C11"/>
    <w:rsid w:val="00953558"/>
    <w:rsid w:val="009540BD"/>
    <w:rsid w:val="00954DE2"/>
    <w:rsid w:val="0095640C"/>
    <w:rsid w:val="0095745A"/>
    <w:rsid w:val="0096297D"/>
    <w:rsid w:val="0096384D"/>
    <w:rsid w:val="00964ED1"/>
    <w:rsid w:val="00965D4E"/>
    <w:rsid w:val="00970377"/>
    <w:rsid w:val="009703FB"/>
    <w:rsid w:val="009707FD"/>
    <w:rsid w:val="0097115E"/>
    <w:rsid w:val="00972A63"/>
    <w:rsid w:val="00973662"/>
    <w:rsid w:val="00973FE1"/>
    <w:rsid w:val="00974193"/>
    <w:rsid w:val="00974D80"/>
    <w:rsid w:val="0097599B"/>
    <w:rsid w:val="00977EF9"/>
    <w:rsid w:val="00981D16"/>
    <w:rsid w:val="00982E2C"/>
    <w:rsid w:val="00982FAD"/>
    <w:rsid w:val="00983DA8"/>
    <w:rsid w:val="00984BAD"/>
    <w:rsid w:val="00984E79"/>
    <w:rsid w:val="00985651"/>
    <w:rsid w:val="009917CC"/>
    <w:rsid w:val="00992B30"/>
    <w:rsid w:val="00993DB8"/>
    <w:rsid w:val="0099758D"/>
    <w:rsid w:val="009A046A"/>
    <w:rsid w:val="009A32B5"/>
    <w:rsid w:val="009A35D6"/>
    <w:rsid w:val="009A387F"/>
    <w:rsid w:val="009A44EE"/>
    <w:rsid w:val="009A4825"/>
    <w:rsid w:val="009A4B98"/>
    <w:rsid w:val="009A7A3D"/>
    <w:rsid w:val="009B135E"/>
    <w:rsid w:val="009B2286"/>
    <w:rsid w:val="009B25E6"/>
    <w:rsid w:val="009B391E"/>
    <w:rsid w:val="009B4EEF"/>
    <w:rsid w:val="009B563F"/>
    <w:rsid w:val="009B5FED"/>
    <w:rsid w:val="009C03DF"/>
    <w:rsid w:val="009C0D68"/>
    <w:rsid w:val="009C10AC"/>
    <w:rsid w:val="009C16B9"/>
    <w:rsid w:val="009C1811"/>
    <w:rsid w:val="009C1D5F"/>
    <w:rsid w:val="009C2A95"/>
    <w:rsid w:val="009C2EDB"/>
    <w:rsid w:val="009C5680"/>
    <w:rsid w:val="009C609D"/>
    <w:rsid w:val="009C69AB"/>
    <w:rsid w:val="009C7B08"/>
    <w:rsid w:val="009D11A3"/>
    <w:rsid w:val="009D2565"/>
    <w:rsid w:val="009D4011"/>
    <w:rsid w:val="009D5507"/>
    <w:rsid w:val="009D71B5"/>
    <w:rsid w:val="009E2280"/>
    <w:rsid w:val="009E33EB"/>
    <w:rsid w:val="009E37E9"/>
    <w:rsid w:val="009E492A"/>
    <w:rsid w:val="009E546F"/>
    <w:rsid w:val="009E7D69"/>
    <w:rsid w:val="009E7D8C"/>
    <w:rsid w:val="009F047D"/>
    <w:rsid w:val="009F26F9"/>
    <w:rsid w:val="009F421D"/>
    <w:rsid w:val="009F42CD"/>
    <w:rsid w:val="009F4E1B"/>
    <w:rsid w:val="009F4E5F"/>
    <w:rsid w:val="009F56EA"/>
    <w:rsid w:val="009F6904"/>
    <w:rsid w:val="009F71A2"/>
    <w:rsid w:val="00A0118D"/>
    <w:rsid w:val="00A04111"/>
    <w:rsid w:val="00A04138"/>
    <w:rsid w:val="00A045DF"/>
    <w:rsid w:val="00A06C8B"/>
    <w:rsid w:val="00A1306D"/>
    <w:rsid w:val="00A133BD"/>
    <w:rsid w:val="00A1499D"/>
    <w:rsid w:val="00A14A53"/>
    <w:rsid w:val="00A14A8C"/>
    <w:rsid w:val="00A15362"/>
    <w:rsid w:val="00A15763"/>
    <w:rsid w:val="00A16A55"/>
    <w:rsid w:val="00A20197"/>
    <w:rsid w:val="00A2301E"/>
    <w:rsid w:val="00A25977"/>
    <w:rsid w:val="00A25F78"/>
    <w:rsid w:val="00A27ADC"/>
    <w:rsid w:val="00A3009E"/>
    <w:rsid w:val="00A31432"/>
    <w:rsid w:val="00A32F00"/>
    <w:rsid w:val="00A33EC3"/>
    <w:rsid w:val="00A351DF"/>
    <w:rsid w:val="00A36C79"/>
    <w:rsid w:val="00A37BBD"/>
    <w:rsid w:val="00A41A9C"/>
    <w:rsid w:val="00A41BF7"/>
    <w:rsid w:val="00A42542"/>
    <w:rsid w:val="00A45170"/>
    <w:rsid w:val="00A46002"/>
    <w:rsid w:val="00A46D1C"/>
    <w:rsid w:val="00A50FCB"/>
    <w:rsid w:val="00A51F85"/>
    <w:rsid w:val="00A531A5"/>
    <w:rsid w:val="00A53F0E"/>
    <w:rsid w:val="00A543CD"/>
    <w:rsid w:val="00A549B5"/>
    <w:rsid w:val="00A55186"/>
    <w:rsid w:val="00A5573F"/>
    <w:rsid w:val="00A60BED"/>
    <w:rsid w:val="00A613E2"/>
    <w:rsid w:val="00A61A58"/>
    <w:rsid w:val="00A6288E"/>
    <w:rsid w:val="00A63083"/>
    <w:rsid w:val="00A636EA"/>
    <w:rsid w:val="00A64D8B"/>
    <w:rsid w:val="00A65E83"/>
    <w:rsid w:val="00A7264B"/>
    <w:rsid w:val="00A728B1"/>
    <w:rsid w:val="00A743DE"/>
    <w:rsid w:val="00A7456F"/>
    <w:rsid w:val="00A74BE4"/>
    <w:rsid w:val="00A758DC"/>
    <w:rsid w:val="00A7793E"/>
    <w:rsid w:val="00A81B2D"/>
    <w:rsid w:val="00A81E67"/>
    <w:rsid w:val="00A828FE"/>
    <w:rsid w:val="00A84098"/>
    <w:rsid w:val="00A85E19"/>
    <w:rsid w:val="00A87412"/>
    <w:rsid w:val="00A875B7"/>
    <w:rsid w:val="00A907E9"/>
    <w:rsid w:val="00A907F8"/>
    <w:rsid w:val="00A90A1C"/>
    <w:rsid w:val="00A95342"/>
    <w:rsid w:val="00A970A0"/>
    <w:rsid w:val="00A978EA"/>
    <w:rsid w:val="00AA250B"/>
    <w:rsid w:val="00AA28F8"/>
    <w:rsid w:val="00AA30FB"/>
    <w:rsid w:val="00AA32F9"/>
    <w:rsid w:val="00AB02CD"/>
    <w:rsid w:val="00AB3041"/>
    <w:rsid w:val="00AB4237"/>
    <w:rsid w:val="00AB6183"/>
    <w:rsid w:val="00AB6D77"/>
    <w:rsid w:val="00AB7769"/>
    <w:rsid w:val="00AB7E49"/>
    <w:rsid w:val="00AC0730"/>
    <w:rsid w:val="00AC0D97"/>
    <w:rsid w:val="00AC2078"/>
    <w:rsid w:val="00AC28B0"/>
    <w:rsid w:val="00AC3BBB"/>
    <w:rsid w:val="00AC4D19"/>
    <w:rsid w:val="00AC54C2"/>
    <w:rsid w:val="00AC713A"/>
    <w:rsid w:val="00AD0A4F"/>
    <w:rsid w:val="00AD0EC3"/>
    <w:rsid w:val="00AD1B15"/>
    <w:rsid w:val="00AD2180"/>
    <w:rsid w:val="00AD26D5"/>
    <w:rsid w:val="00AD30C1"/>
    <w:rsid w:val="00AD3EED"/>
    <w:rsid w:val="00AD4745"/>
    <w:rsid w:val="00AD4BBF"/>
    <w:rsid w:val="00AD6472"/>
    <w:rsid w:val="00AD69D7"/>
    <w:rsid w:val="00AE0012"/>
    <w:rsid w:val="00AE01FD"/>
    <w:rsid w:val="00AE19EF"/>
    <w:rsid w:val="00AE1A23"/>
    <w:rsid w:val="00AE20AE"/>
    <w:rsid w:val="00AE2725"/>
    <w:rsid w:val="00AE36B5"/>
    <w:rsid w:val="00AE610A"/>
    <w:rsid w:val="00AE684B"/>
    <w:rsid w:val="00AE74E7"/>
    <w:rsid w:val="00AF0020"/>
    <w:rsid w:val="00AF09C7"/>
    <w:rsid w:val="00AF171E"/>
    <w:rsid w:val="00AF1834"/>
    <w:rsid w:val="00AF1B9D"/>
    <w:rsid w:val="00AF2082"/>
    <w:rsid w:val="00AF2D78"/>
    <w:rsid w:val="00AF536E"/>
    <w:rsid w:val="00AF5F1E"/>
    <w:rsid w:val="00AF71A1"/>
    <w:rsid w:val="00AF73DA"/>
    <w:rsid w:val="00AF79EB"/>
    <w:rsid w:val="00B000E2"/>
    <w:rsid w:val="00B02A8E"/>
    <w:rsid w:val="00B0534A"/>
    <w:rsid w:val="00B05927"/>
    <w:rsid w:val="00B065A8"/>
    <w:rsid w:val="00B06AD0"/>
    <w:rsid w:val="00B07CE9"/>
    <w:rsid w:val="00B115F6"/>
    <w:rsid w:val="00B11A87"/>
    <w:rsid w:val="00B12286"/>
    <w:rsid w:val="00B14F8F"/>
    <w:rsid w:val="00B20F03"/>
    <w:rsid w:val="00B2269A"/>
    <w:rsid w:val="00B248D6"/>
    <w:rsid w:val="00B24A65"/>
    <w:rsid w:val="00B26BB8"/>
    <w:rsid w:val="00B27BCD"/>
    <w:rsid w:val="00B318A5"/>
    <w:rsid w:val="00B327D9"/>
    <w:rsid w:val="00B33375"/>
    <w:rsid w:val="00B34EDD"/>
    <w:rsid w:val="00B364FF"/>
    <w:rsid w:val="00B41090"/>
    <w:rsid w:val="00B4253B"/>
    <w:rsid w:val="00B42F0A"/>
    <w:rsid w:val="00B43F6B"/>
    <w:rsid w:val="00B45D25"/>
    <w:rsid w:val="00B46C7B"/>
    <w:rsid w:val="00B50820"/>
    <w:rsid w:val="00B51B33"/>
    <w:rsid w:val="00B53347"/>
    <w:rsid w:val="00B54FA5"/>
    <w:rsid w:val="00B552C7"/>
    <w:rsid w:val="00B555CC"/>
    <w:rsid w:val="00B55FB4"/>
    <w:rsid w:val="00B60271"/>
    <w:rsid w:val="00B6066A"/>
    <w:rsid w:val="00B61FD8"/>
    <w:rsid w:val="00B62E44"/>
    <w:rsid w:val="00B64DA6"/>
    <w:rsid w:val="00B64E1F"/>
    <w:rsid w:val="00B652BD"/>
    <w:rsid w:val="00B65A0E"/>
    <w:rsid w:val="00B661FC"/>
    <w:rsid w:val="00B708FC"/>
    <w:rsid w:val="00B71883"/>
    <w:rsid w:val="00B71EC9"/>
    <w:rsid w:val="00B7289E"/>
    <w:rsid w:val="00B7535E"/>
    <w:rsid w:val="00B774E9"/>
    <w:rsid w:val="00B814DB"/>
    <w:rsid w:val="00B8186B"/>
    <w:rsid w:val="00B81B87"/>
    <w:rsid w:val="00B82430"/>
    <w:rsid w:val="00B83108"/>
    <w:rsid w:val="00B8444E"/>
    <w:rsid w:val="00B84C80"/>
    <w:rsid w:val="00B8563B"/>
    <w:rsid w:val="00B85F4A"/>
    <w:rsid w:val="00B879DC"/>
    <w:rsid w:val="00B93724"/>
    <w:rsid w:val="00B9611F"/>
    <w:rsid w:val="00B97548"/>
    <w:rsid w:val="00BA0BDC"/>
    <w:rsid w:val="00BA16BA"/>
    <w:rsid w:val="00BA269F"/>
    <w:rsid w:val="00BA4757"/>
    <w:rsid w:val="00BA586E"/>
    <w:rsid w:val="00BA7213"/>
    <w:rsid w:val="00BB388D"/>
    <w:rsid w:val="00BB4594"/>
    <w:rsid w:val="00BB734B"/>
    <w:rsid w:val="00BB75A8"/>
    <w:rsid w:val="00BB7BA4"/>
    <w:rsid w:val="00BC14D0"/>
    <w:rsid w:val="00BC2054"/>
    <w:rsid w:val="00BC26FC"/>
    <w:rsid w:val="00BC4335"/>
    <w:rsid w:val="00BC6933"/>
    <w:rsid w:val="00BD074A"/>
    <w:rsid w:val="00BD0CFF"/>
    <w:rsid w:val="00BD18C3"/>
    <w:rsid w:val="00BD25FF"/>
    <w:rsid w:val="00BD431A"/>
    <w:rsid w:val="00BD5B42"/>
    <w:rsid w:val="00BD7579"/>
    <w:rsid w:val="00BE04DC"/>
    <w:rsid w:val="00BE1302"/>
    <w:rsid w:val="00BE338C"/>
    <w:rsid w:val="00BE60B5"/>
    <w:rsid w:val="00BE73BD"/>
    <w:rsid w:val="00BF0595"/>
    <w:rsid w:val="00BF1CA5"/>
    <w:rsid w:val="00BF3DFA"/>
    <w:rsid w:val="00BF5986"/>
    <w:rsid w:val="00BF59F9"/>
    <w:rsid w:val="00BF66CD"/>
    <w:rsid w:val="00BF6A88"/>
    <w:rsid w:val="00BF6D25"/>
    <w:rsid w:val="00BF7526"/>
    <w:rsid w:val="00C00320"/>
    <w:rsid w:val="00C00B30"/>
    <w:rsid w:val="00C04516"/>
    <w:rsid w:val="00C05E72"/>
    <w:rsid w:val="00C0672C"/>
    <w:rsid w:val="00C14E7F"/>
    <w:rsid w:val="00C21825"/>
    <w:rsid w:val="00C232CD"/>
    <w:rsid w:val="00C248A7"/>
    <w:rsid w:val="00C24D76"/>
    <w:rsid w:val="00C256A5"/>
    <w:rsid w:val="00C2622C"/>
    <w:rsid w:val="00C2624C"/>
    <w:rsid w:val="00C273CB"/>
    <w:rsid w:val="00C2774C"/>
    <w:rsid w:val="00C30AC8"/>
    <w:rsid w:val="00C325E2"/>
    <w:rsid w:val="00C3449E"/>
    <w:rsid w:val="00C346E5"/>
    <w:rsid w:val="00C36B62"/>
    <w:rsid w:val="00C37DCC"/>
    <w:rsid w:val="00C40ABA"/>
    <w:rsid w:val="00C41FE1"/>
    <w:rsid w:val="00C42A25"/>
    <w:rsid w:val="00C42D7E"/>
    <w:rsid w:val="00C433C4"/>
    <w:rsid w:val="00C44129"/>
    <w:rsid w:val="00C44326"/>
    <w:rsid w:val="00C471CB"/>
    <w:rsid w:val="00C51418"/>
    <w:rsid w:val="00C52ED6"/>
    <w:rsid w:val="00C5366F"/>
    <w:rsid w:val="00C5374D"/>
    <w:rsid w:val="00C53D29"/>
    <w:rsid w:val="00C5518B"/>
    <w:rsid w:val="00C55DBC"/>
    <w:rsid w:val="00C561CE"/>
    <w:rsid w:val="00C56F0C"/>
    <w:rsid w:val="00C56FCC"/>
    <w:rsid w:val="00C57853"/>
    <w:rsid w:val="00C60089"/>
    <w:rsid w:val="00C6082F"/>
    <w:rsid w:val="00C636E1"/>
    <w:rsid w:val="00C63BB6"/>
    <w:rsid w:val="00C63D05"/>
    <w:rsid w:val="00C64AC8"/>
    <w:rsid w:val="00C66302"/>
    <w:rsid w:val="00C67A0B"/>
    <w:rsid w:val="00C70450"/>
    <w:rsid w:val="00C72024"/>
    <w:rsid w:val="00C72689"/>
    <w:rsid w:val="00C72864"/>
    <w:rsid w:val="00C736C2"/>
    <w:rsid w:val="00C74246"/>
    <w:rsid w:val="00C7602D"/>
    <w:rsid w:val="00C76E44"/>
    <w:rsid w:val="00C826B3"/>
    <w:rsid w:val="00C829EB"/>
    <w:rsid w:val="00C84318"/>
    <w:rsid w:val="00C85CB3"/>
    <w:rsid w:val="00C86536"/>
    <w:rsid w:val="00C9038D"/>
    <w:rsid w:val="00C91834"/>
    <w:rsid w:val="00C937B8"/>
    <w:rsid w:val="00C94536"/>
    <w:rsid w:val="00C94F82"/>
    <w:rsid w:val="00C95321"/>
    <w:rsid w:val="00C95340"/>
    <w:rsid w:val="00C96D85"/>
    <w:rsid w:val="00C97001"/>
    <w:rsid w:val="00CA0674"/>
    <w:rsid w:val="00CA1A01"/>
    <w:rsid w:val="00CA20A7"/>
    <w:rsid w:val="00CA293C"/>
    <w:rsid w:val="00CA2A96"/>
    <w:rsid w:val="00CA408D"/>
    <w:rsid w:val="00CA5C99"/>
    <w:rsid w:val="00CA60A4"/>
    <w:rsid w:val="00CA6645"/>
    <w:rsid w:val="00CA7C8E"/>
    <w:rsid w:val="00CB03F2"/>
    <w:rsid w:val="00CB24D7"/>
    <w:rsid w:val="00CB278F"/>
    <w:rsid w:val="00CB2D29"/>
    <w:rsid w:val="00CB3A50"/>
    <w:rsid w:val="00CB3DCF"/>
    <w:rsid w:val="00CB5877"/>
    <w:rsid w:val="00CB58DA"/>
    <w:rsid w:val="00CB5C8F"/>
    <w:rsid w:val="00CB7675"/>
    <w:rsid w:val="00CC0727"/>
    <w:rsid w:val="00CC4658"/>
    <w:rsid w:val="00CC4A67"/>
    <w:rsid w:val="00CC6DF7"/>
    <w:rsid w:val="00CD0338"/>
    <w:rsid w:val="00CD261E"/>
    <w:rsid w:val="00CD2CA6"/>
    <w:rsid w:val="00CD445E"/>
    <w:rsid w:val="00CD6099"/>
    <w:rsid w:val="00CD7BC2"/>
    <w:rsid w:val="00CE45E5"/>
    <w:rsid w:val="00CE51A5"/>
    <w:rsid w:val="00CE6050"/>
    <w:rsid w:val="00CE640B"/>
    <w:rsid w:val="00CE784D"/>
    <w:rsid w:val="00CF4607"/>
    <w:rsid w:val="00CF7037"/>
    <w:rsid w:val="00CF7725"/>
    <w:rsid w:val="00D02DDD"/>
    <w:rsid w:val="00D04189"/>
    <w:rsid w:val="00D05691"/>
    <w:rsid w:val="00D07644"/>
    <w:rsid w:val="00D076E0"/>
    <w:rsid w:val="00D0792B"/>
    <w:rsid w:val="00D106B0"/>
    <w:rsid w:val="00D11260"/>
    <w:rsid w:val="00D12A78"/>
    <w:rsid w:val="00D130D0"/>
    <w:rsid w:val="00D1332D"/>
    <w:rsid w:val="00D13EB4"/>
    <w:rsid w:val="00D13EFE"/>
    <w:rsid w:val="00D14099"/>
    <w:rsid w:val="00D17808"/>
    <w:rsid w:val="00D226DE"/>
    <w:rsid w:val="00D22BD5"/>
    <w:rsid w:val="00D22BEE"/>
    <w:rsid w:val="00D2420D"/>
    <w:rsid w:val="00D25068"/>
    <w:rsid w:val="00D26D9A"/>
    <w:rsid w:val="00D27286"/>
    <w:rsid w:val="00D27753"/>
    <w:rsid w:val="00D30F40"/>
    <w:rsid w:val="00D32A8A"/>
    <w:rsid w:val="00D33647"/>
    <w:rsid w:val="00D33890"/>
    <w:rsid w:val="00D350CA"/>
    <w:rsid w:val="00D353D6"/>
    <w:rsid w:val="00D357ED"/>
    <w:rsid w:val="00D35AE7"/>
    <w:rsid w:val="00D35C33"/>
    <w:rsid w:val="00D37F69"/>
    <w:rsid w:val="00D4009A"/>
    <w:rsid w:val="00D41646"/>
    <w:rsid w:val="00D42084"/>
    <w:rsid w:val="00D4482E"/>
    <w:rsid w:val="00D46761"/>
    <w:rsid w:val="00D46B8E"/>
    <w:rsid w:val="00D472E4"/>
    <w:rsid w:val="00D47D5A"/>
    <w:rsid w:val="00D53410"/>
    <w:rsid w:val="00D53452"/>
    <w:rsid w:val="00D53A59"/>
    <w:rsid w:val="00D544AB"/>
    <w:rsid w:val="00D56320"/>
    <w:rsid w:val="00D57EAA"/>
    <w:rsid w:val="00D607AC"/>
    <w:rsid w:val="00D60852"/>
    <w:rsid w:val="00D638FE"/>
    <w:rsid w:val="00D640A7"/>
    <w:rsid w:val="00D647E3"/>
    <w:rsid w:val="00D65EEF"/>
    <w:rsid w:val="00D6695B"/>
    <w:rsid w:val="00D673EC"/>
    <w:rsid w:val="00D67CE2"/>
    <w:rsid w:val="00D70344"/>
    <w:rsid w:val="00D718D6"/>
    <w:rsid w:val="00D72D3F"/>
    <w:rsid w:val="00D74664"/>
    <w:rsid w:val="00D749E0"/>
    <w:rsid w:val="00D75219"/>
    <w:rsid w:val="00D75CBE"/>
    <w:rsid w:val="00D75F76"/>
    <w:rsid w:val="00D766E8"/>
    <w:rsid w:val="00D7713F"/>
    <w:rsid w:val="00D77229"/>
    <w:rsid w:val="00D80B4C"/>
    <w:rsid w:val="00D8127C"/>
    <w:rsid w:val="00D84043"/>
    <w:rsid w:val="00D84E8D"/>
    <w:rsid w:val="00D90C73"/>
    <w:rsid w:val="00D91DFF"/>
    <w:rsid w:val="00D942E1"/>
    <w:rsid w:val="00D95949"/>
    <w:rsid w:val="00D95D3B"/>
    <w:rsid w:val="00D9603B"/>
    <w:rsid w:val="00D97B6B"/>
    <w:rsid w:val="00DA06C8"/>
    <w:rsid w:val="00DA0C43"/>
    <w:rsid w:val="00DA1CEB"/>
    <w:rsid w:val="00DA33D6"/>
    <w:rsid w:val="00DA3678"/>
    <w:rsid w:val="00DA369D"/>
    <w:rsid w:val="00DA437B"/>
    <w:rsid w:val="00DA450E"/>
    <w:rsid w:val="00DA4609"/>
    <w:rsid w:val="00DA53A0"/>
    <w:rsid w:val="00DA5C06"/>
    <w:rsid w:val="00DA5C70"/>
    <w:rsid w:val="00DA63E8"/>
    <w:rsid w:val="00DA72A6"/>
    <w:rsid w:val="00DB1F6C"/>
    <w:rsid w:val="00DB3C0A"/>
    <w:rsid w:val="00DB3C92"/>
    <w:rsid w:val="00DB406A"/>
    <w:rsid w:val="00DB5A59"/>
    <w:rsid w:val="00DB7E56"/>
    <w:rsid w:val="00DB7F77"/>
    <w:rsid w:val="00DC142C"/>
    <w:rsid w:val="00DC191C"/>
    <w:rsid w:val="00DC2E05"/>
    <w:rsid w:val="00DC480F"/>
    <w:rsid w:val="00DC533C"/>
    <w:rsid w:val="00DD0B93"/>
    <w:rsid w:val="00DD3E17"/>
    <w:rsid w:val="00DD3FF4"/>
    <w:rsid w:val="00DD5C8E"/>
    <w:rsid w:val="00DD5D4A"/>
    <w:rsid w:val="00DD6099"/>
    <w:rsid w:val="00DD7750"/>
    <w:rsid w:val="00DD7EC4"/>
    <w:rsid w:val="00DE0A33"/>
    <w:rsid w:val="00DE144D"/>
    <w:rsid w:val="00DE294E"/>
    <w:rsid w:val="00DE2FD0"/>
    <w:rsid w:val="00DE34DC"/>
    <w:rsid w:val="00DE46CC"/>
    <w:rsid w:val="00DE6857"/>
    <w:rsid w:val="00DE6EB3"/>
    <w:rsid w:val="00DF030D"/>
    <w:rsid w:val="00DF03B9"/>
    <w:rsid w:val="00DF12A6"/>
    <w:rsid w:val="00DF169D"/>
    <w:rsid w:val="00DF19DD"/>
    <w:rsid w:val="00DF285D"/>
    <w:rsid w:val="00DF37F5"/>
    <w:rsid w:val="00DF4BAC"/>
    <w:rsid w:val="00DF6E76"/>
    <w:rsid w:val="00E00AA7"/>
    <w:rsid w:val="00E02092"/>
    <w:rsid w:val="00E036A2"/>
    <w:rsid w:val="00E03865"/>
    <w:rsid w:val="00E0396A"/>
    <w:rsid w:val="00E03A41"/>
    <w:rsid w:val="00E07A9A"/>
    <w:rsid w:val="00E07F0A"/>
    <w:rsid w:val="00E07F3C"/>
    <w:rsid w:val="00E106B1"/>
    <w:rsid w:val="00E11D66"/>
    <w:rsid w:val="00E12C77"/>
    <w:rsid w:val="00E1360C"/>
    <w:rsid w:val="00E16A7D"/>
    <w:rsid w:val="00E171B4"/>
    <w:rsid w:val="00E21066"/>
    <w:rsid w:val="00E21C53"/>
    <w:rsid w:val="00E22FDE"/>
    <w:rsid w:val="00E236CD"/>
    <w:rsid w:val="00E23882"/>
    <w:rsid w:val="00E26418"/>
    <w:rsid w:val="00E27C14"/>
    <w:rsid w:val="00E33CEC"/>
    <w:rsid w:val="00E3426A"/>
    <w:rsid w:val="00E35469"/>
    <w:rsid w:val="00E371C7"/>
    <w:rsid w:val="00E409B7"/>
    <w:rsid w:val="00E41173"/>
    <w:rsid w:val="00E4244D"/>
    <w:rsid w:val="00E432E3"/>
    <w:rsid w:val="00E4382D"/>
    <w:rsid w:val="00E43CF8"/>
    <w:rsid w:val="00E45FEA"/>
    <w:rsid w:val="00E4602B"/>
    <w:rsid w:val="00E517E7"/>
    <w:rsid w:val="00E536E2"/>
    <w:rsid w:val="00E5433D"/>
    <w:rsid w:val="00E55863"/>
    <w:rsid w:val="00E55CCF"/>
    <w:rsid w:val="00E5620F"/>
    <w:rsid w:val="00E5663C"/>
    <w:rsid w:val="00E56E00"/>
    <w:rsid w:val="00E61266"/>
    <w:rsid w:val="00E61798"/>
    <w:rsid w:val="00E62709"/>
    <w:rsid w:val="00E63030"/>
    <w:rsid w:val="00E635B5"/>
    <w:rsid w:val="00E6381C"/>
    <w:rsid w:val="00E63B47"/>
    <w:rsid w:val="00E63D5B"/>
    <w:rsid w:val="00E65B99"/>
    <w:rsid w:val="00E66771"/>
    <w:rsid w:val="00E668F5"/>
    <w:rsid w:val="00E66F63"/>
    <w:rsid w:val="00E705A7"/>
    <w:rsid w:val="00E7125B"/>
    <w:rsid w:val="00E71FF9"/>
    <w:rsid w:val="00E72498"/>
    <w:rsid w:val="00E72730"/>
    <w:rsid w:val="00E744B8"/>
    <w:rsid w:val="00E7486C"/>
    <w:rsid w:val="00E749B6"/>
    <w:rsid w:val="00E74F56"/>
    <w:rsid w:val="00E75E7B"/>
    <w:rsid w:val="00E778F1"/>
    <w:rsid w:val="00E80347"/>
    <w:rsid w:val="00E8057A"/>
    <w:rsid w:val="00E81C86"/>
    <w:rsid w:val="00E81CE3"/>
    <w:rsid w:val="00E81D67"/>
    <w:rsid w:val="00E8202D"/>
    <w:rsid w:val="00E82570"/>
    <w:rsid w:val="00E83FD4"/>
    <w:rsid w:val="00E843C9"/>
    <w:rsid w:val="00E84B10"/>
    <w:rsid w:val="00E859D4"/>
    <w:rsid w:val="00E868FC"/>
    <w:rsid w:val="00E8695D"/>
    <w:rsid w:val="00E93BFF"/>
    <w:rsid w:val="00E9421E"/>
    <w:rsid w:val="00E94225"/>
    <w:rsid w:val="00E94928"/>
    <w:rsid w:val="00E954EA"/>
    <w:rsid w:val="00E9573B"/>
    <w:rsid w:val="00E96172"/>
    <w:rsid w:val="00E963B7"/>
    <w:rsid w:val="00E963C3"/>
    <w:rsid w:val="00EA0966"/>
    <w:rsid w:val="00EA12B0"/>
    <w:rsid w:val="00EA12D5"/>
    <w:rsid w:val="00EA1B13"/>
    <w:rsid w:val="00EA4044"/>
    <w:rsid w:val="00EA438E"/>
    <w:rsid w:val="00EA4683"/>
    <w:rsid w:val="00EA609A"/>
    <w:rsid w:val="00EA63F9"/>
    <w:rsid w:val="00EA644C"/>
    <w:rsid w:val="00EB0232"/>
    <w:rsid w:val="00EB29FF"/>
    <w:rsid w:val="00EB2A4F"/>
    <w:rsid w:val="00EB2C50"/>
    <w:rsid w:val="00EC0732"/>
    <w:rsid w:val="00EC42C3"/>
    <w:rsid w:val="00EC42F8"/>
    <w:rsid w:val="00EC5939"/>
    <w:rsid w:val="00ED1527"/>
    <w:rsid w:val="00ED1EBB"/>
    <w:rsid w:val="00ED2BB1"/>
    <w:rsid w:val="00ED456A"/>
    <w:rsid w:val="00ED5F73"/>
    <w:rsid w:val="00ED737E"/>
    <w:rsid w:val="00ED7A62"/>
    <w:rsid w:val="00EE06D7"/>
    <w:rsid w:val="00EE1C20"/>
    <w:rsid w:val="00EE264E"/>
    <w:rsid w:val="00EE3877"/>
    <w:rsid w:val="00EE3B59"/>
    <w:rsid w:val="00EE52C0"/>
    <w:rsid w:val="00EE61FA"/>
    <w:rsid w:val="00EF29C6"/>
    <w:rsid w:val="00EF3390"/>
    <w:rsid w:val="00EF5807"/>
    <w:rsid w:val="00EF5943"/>
    <w:rsid w:val="00EF6D85"/>
    <w:rsid w:val="00EF7304"/>
    <w:rsid w:val="00EF7EF1"/>
    <w:rsid w:val="00F0334D"/>
    <w:rsid w:val="00F04322"/>
    <w:rsid w:val="00F0435F"/>
    <w:rsid w:val="00F04C21"/>
    <w:rsid w:val="00F05035"/>
    <w:rsid w:val="00F0511C"/>
    <w:rsid w:val="00F05D03"/>
    <w:rsid w:val="00F05E8F"/>
    <w:rsid w:val="00F06B83"/>
    <w:rsid w:val="00F10E9D"/>
    <w:rsid w:val="00F11081"/>
    <w:rsid w:val="00F1123A"/>
    <w:rsid w:val="00F121E4"/>
    <w:rsid w:val="00F1309E"/>
    <w:rsid w:val="00F142E5"/>
    <w:rsid w:val="00F147EF"/>
    <w:rsid w:val="00F161A2"/>
    <w:rsid w:val="00F16DE6"/>
    <w:rsid w:val="00F22B83"/>
    <w:rsid w:val="00F23536"/>
    <w:rsid w:val="00F24B90"/>
    <w:rsid w:val="00F25093"/>
    <w:rsid w:val="00F30C43"/>
    <w:rsid w:val="00F30D87"/>
    <w:rsid w:val="00F30FAC"/>
    <w:rsid w:val="00F32A8A"/>
    <w:rsid w:val="00F32DFF"/>
    <w:rsid w:val="00F400BD"/>
    <w:rsid w:val="00F40EEA"/>
    <w:rsid w:val="00F42AD3"/>
    <w:rsid w:val="00F43B05"/>
    <w:rsid w:val="00F4439D"/>
    <w:rsid w:val="00F448F7"/>
    <w:rsid w:val="00F461A9"/>
    <w:rsid w:val="00F4634F"/>
    <w:rsid w:val="00F465C1"/>
    <w:rsid w:val="00F4690D"/>
    <w:rsid w:val="00F52ADD"/>
    <w:rsid w:val="00F551E4"/>
    <w:rsid w:val="00F554D4"/>
    <w:rsid w:val="00F56905"/>
    <w:rsid w:val="00F6038E"/>
    <w:rsid w:val="00F60AD5"/>
    <w:rsid w:val="00F61609"/>
    <w:rsid w:val="00F61673"/>
    <w:rsid w:val="00F61D55"/>
    <w:rsid w:val="00F62041"/>
    <w:rsid w:val="00F6238B"/>
    <w:rsid w:val="00F64CD2"/>
    <w:rsid w:val="00F64FF5"/>
    <w:rsid w:val="00F673C0"/>
    <w:rsid w:val="00F71AB7"/>
    <w:rsid w:val="00F71EC5"/>
    <w:rsid w:val="00F71FE9"/>
    <w:rsid w:val="00F731A0"/>
    <w:rsid w:val="00F733D3"/>
    <w:rsid w:val="00F73E41"/>
    <w:rsid w:val="00F80353"/>
    <w:rsid w:val="00F81978"/>
    <w:rsid w:val="00F83862"/>
    <w:rsid w:val="00F84180"/>
    <w:rsid w:val="00F85165"/>
    <w:rsid w:val="00F86299"/>
    <w:rsid w:val="00F871F8"/>
    <w:rsid w:val="00F87A81"/>
    <w:rsid w:val="00F90BC4"/>
    <w:rsid w:val="00F9213C"/>
    <w:rsid w:val="00F92676"/>
    <w:rsid w:val="00F92801"/>
    <w:rsid w:val="00F93D0A"/>
    <w:rsid w:val="00F93FA2"/>
    <w:rsid w:val="00F94172"/>
    <w:rsid w:val="00F9527B"/>
    <w:rsid w:val="00F9547A"/>
    <w:rsid w:val="00F96B21"/>
    <w:rsid w:val="00FA08D6"/>
    <w:rsid w:val="00FA1533"/>
    <w:rsid w:val="00FA15F8"/>
    <w:rsid w:val="00FA1A71"/>
    <w:rsid w:val="00FA24C6"/>
    <w:rsid w:val="00FA27BF"/>
    <w:rsid w:val="00FA6126"/>
    <w:rsid w:val="00FA6578"/>
    <w:rsid w:val="00FA6949"/>
    <w:rsid w:val="00FA6FBE"/>
    <w:rsid w:val="00FA7D15"/>
    <w:rsid w:val="00FB0CC4"/>
    <w:rsid w:val="00FB0FAE"/>
    <w:rsid w:val="00FB1B5D"/>
    <w:rsid w:val="00FB2EA2"/>
    <w:rsid w:val="00FB3931"/>
    <w:rsid w:val="00FB63C6"/>
    <w:rsid w:val="00FB654F"/>
    <w:rsid w:val="00FB6FDF"/>
    <w:rsid w:val="00FB7A08"/>
    <w:rsid w:val="00FC03CE"/>
    <w:rsid w:val="00FC16AC"/>
    <w:rsid w:val="00FC2A07"/>
    <w:rsid w:val="00FC2B57"/>
    <w:rsid w:val="00FC47D5"/>
    <w:rsid w:val="00FC4C3B"/>
    <w:rsid w:val="00FC51CF"/>
    <w:rsid w:val="00FC52C8"/>
    <w:rsid w:val="00FC7A7E"/>
    <w:rsid w:val="00FC7EF2"/>
    <w:rsid w:val="00FD0BE1"/>
    <w:rsid w:val="00FD2967"/>
    <w:rsid w:val="00FD29DA"/>
    <w:rsid w:val="00FD66B9"/>
    <w:rsid w:val="00FE14AE"/>
    <w:rsid w:val="00FE1F45"/>
    <w:rsid w:val="00FE2829"/>
    <w:rsid w:val="00FE2F13"/>
    <w:rsid w:val="00FE441D"/>
    <w:rsid w:val="00FE497B"/>
    <w:rsid w:val="00FE5074"/>
    <w:rsid w:val="00FE5467"/>
    <w:rsid w:val="00FE6DBB"/>
    <w:rsid w:val="00FF0E52"/>
    <w:rsid w:val="00FF164F"/>
    <w:rsid w:val="00FF1B8D"/>
    <w:rsid w:val="00FF226D"/>
    <w:rsid w:val="00FF3F1F"/>
    <w:rsid w:val="5A51E6C0"/>
    <w:rsid w:val="6273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F0D0"/>
  <w15:docId w15:val="{C71E91F4-086F-4ED9-9EB7-50F887B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7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7133"/>
    <w:rPr>
      <w:b/>
      <w:bCs/>
    </w:rPr>
  </w:style>
  <w:style w:type="character" w:styleId="nfasis">
    <w:name w:val="Emphasis"/>
    <w:basedOn w:val="Fuentedeprrafopredeter"/>
    <w:uiPriority w:val="20"/>
    <w:qFormat/>
    <w:rsid w:val="001F7133"/>
    <w:rPr>
      <w:i/>
      <w:iCs/>
    </w:rPr>
  </w:style>
  <w:style w:type="character" w:styleId="Hipervnculo">
    <w:name w:val="Hyperlink"/>
    <w:rsid w:val="001F71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6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0D6"/>
  </w:style>
  <w:style w:type="paragraph" w:styleId="Piedepgina">
    <w:name w:val="footer"/>
    <w:basedOn w:val="Normal"/>
    <w:link w:val="Piedepgina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0D6"/>
  </w:style>
  <w:style w:type="paragraph" w:customStyle="1" w:styleId="Prrafobsico">
    <w:name w:val="[Párrafo básico]"/>
    <w:basedOn w:val="Normal"/>
    <w:uiPriority w:val="99"/>
    <w:rsid w:val="00F10E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7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71"/>
  </w:style>
  <w:style w:type="paragraph" w:styleId="Sinespaciado">
    <w:name w:val="No Spacing"/>
    <w:uiPriority w:val="1"/>
    <w:qFormat/>
    <w:rsid w:val="00E84B10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E84B1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84B10"/>
  </w:style>
  <w:style w:type="character" w:styleId="Refdecomentario">
    <w:name w:val="annotation reference"/>
    <w:basedOn w:val="Fuentedeprrafopredeter"/>
    <w:uiPriority w:val="99"/>
    <w:semiHidden/>
    <w:unhideWhenUsed/>
    <w:rsid w:val="00C76E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6E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6E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6E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6E44"/>
    <w:rPr>
      <w:b/>
      <w:bCs/>
      <w:sz w:val="20"/>
      <w:szCs w:val="20"/>
    </w:rPr>
  </w:style>
  <w:style w:type="paragraph" w:customStyle="1" w:styleId="Default">
    <w:name w:val="Default"/>
    <w:basedOn w:val="Normal"/>
    <w:rsid w:val="00FE1F4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D75219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15F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84043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5B4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84BA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60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alis.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anmiguel.ramiro@es.lactal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uela@torresycarrer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delvalle@torresycarrer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navarro@torresycarrer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AE1F-05C3-4A5C-BF6C-A88A64BC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1663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Camargo</dc:creator>
  <cp:keywords/>
  <cp:lastModifiedBy>Renata Del Valle</cp:lastModifiedBy>
  <cp:revision>4</cp:revision>
  <cp:lastPrinted>2024-05-22T09:17:00Z</cp:lastPrinted>
  <dcterms:created xsi:type="dcterms:W3CDTF">2024-06-25T06:48:00Z</dcterms:created>
  <dcterms:modified xsi:type="dcterms:W3CDTF">2024-06-25T07:34:00Z</dcterms:modified>
</cp:coreProperties>
</file>