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C2374" w14:textId="2B821434" w:rsidR="00157342" w:rsidRDefault="00E05077" w:rsidP="00763F7F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Los consumidores</w:t>
      </w:r>
      <w:r w:rsidR="00763F7F">
        <w:rPr>
          <w:b/>
          <w:bCs/>
          <w:sz w:val="44"/>
          <w:szCs w:val="44"/>
        </w:rPr>
        <w:t xml:space="preserve"> premia</w:t>
      </w:r>
      <w:r>
        <w:rPr>
          <w:b/>
          <w:bCs/>
          <w:sz w:val="44"/>
          <w:szCs w:val="44"/>
        </w:rPr>
        <w:t>n</w:t>
      </w:r>
      <w:r w:rsidR="00763F7F">
        <w:rPr>
          <w:b/>
          <w:bCs/>
          <w:sz w:val="44"/>
          <w:szCs w:val="44"/>
        </w:rPr>
        <w:t xml:space="preserve"> l</w:t>
      </w:r>
      <w:r w:rsidR="00763F7F" w:rsidRPr="00763F7F">
        <w:rPr>
          <w:b/>
          <w:bCs/>
          <w:sz w:val="44"/>
          <w:szCs w:val="44"/>
        </w:rPr>
        <w:t>a campaña "¡Cu-</w:t>
      </w:r>
      <w:proofErr w:type="spellStart"/>
      <w:r w:rsidR="00763F7F" w:rsidRPr="00763F7F">
        <w:rPr>
          <w:b/>
          <w:bCs/>
          <w:sz w:val="44"/>
          <w:szCs w:val="44"/>
        </w:rPr>
        <w:t>cú</w:t>
      </w:r>
      <w:proofErr w:type="spellEnd"/>
      <w:r w:rsidR="00763F7F" w:rsidRPr="00763F7F">
        <w:rPr>
          <w:b/>
          <w:bCs/>
          <w:sz w:val="44"/>
          <w:szCs w:val="44"/>
        </w:rPr>
        <w:t>!" de Puleva Peques y Puleva Max</w:t>
      </w:r>
      <w:r w:rsidR="00763F7F">
        <w:rPr>
          <w:b/>
          <w:bCs/>
          <w:sz w:val="44"/>
          <w:szCs w:val="44"/>
        </w:rPr>
        <w:t xml:space="preserve"> </w:t>
      </w:r>
      <w:r w:rsidR="00763F7F">
        <w:rPr>
          <w:b/>
          <w:bCs/>
          <w:sz w:val="44"/>
          <w:szCs w:val="44"/>
        </w:rPr>
        <w:br/>
      </w:r>
      <w:r w:rsidR="00763F7F" w:rsidRPr="00763F7F">
        <w:rPr>
          <w:b/>
          <w:bCs/>
          <w:sz w:val="44"/>
          <w:szCs w:val="44"/>
        </w:rPr>
        <w:t xml:space="preserve">por su </w:t>
      </w:r>
      <w:r w:rsidR="00763F7F">
        <w:rPr>
          <w:b/>
          <w:bCs/>
          <w:sz w:val="44"/>
          <w:szCs w:val="44"/>
        </w:rPr>
        <w:t>creatividad y eficacia</w:t>
      </w:r>
    </w:p>
    <w:p w14:paraId="377C305E" w14:textId="77777777" w:rsidR="00763F7F" w:rsidRPr="00157342" w:rsidRDefault="00763F7F" w:rsidP="00157342">
      <w:pPr>
        <w:jc w:val="both"/>
        <w:rPr>
          <w:sz w:val="20"/>
          <w:szCs w:val="20"/>
        </w:rPr>
      </w:pPr>
    </w:p>
    <w:p w14:paraId="741B8622" w14:textId="7FCD8D35" w:rsidR="00157342" w:rsidRPr="00157342" w:rsidRDefault="00BC6D56" w:rsidP="00157342">
      <w:pPr>
        <w:pStyle w:val="Prrafodelista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L</w:t>
      </w:r>
      <w:r w:rsidRPr="000E1D8C">
        <w:rPr>
          <w:sz w:val="20"/>
          <w:szCs w:val="20"/>
        </w:rPr>
        <w:t xml:space="preserve">os Premios </w:t>
      </w:r>
      <w:r w:rsidRPr="00E05077">
        <w:rPr>
          <w:i/>
          <w:iCs/>
          <w:sz w:val="20"/>
          <w:szCs w:val="20"/>
        </w:rPr>
        <w:t xml:space="preserve">Kantar Creative </w:t>
      </w:r>
      <w:proofErr w:type="spellStart"/>
      <w:r w:rsidRPr="00E05077">
        <w:rPr>
          <w:i/>
          <w:iCs/>
          <w:sz w:val="20"/>
          <w:szCs w:val="20"/>
        </w:rPr>
        <w:t>Effectiveness</w:t>
      </w:r>
      <w:proofErr w:type="spellEnd"/>
      <w:r w:rsidRPr="00E05077">
        <w:rPr>
          <w:i/>
          <w:iCs/>
          <w:sz w:val="20"/>
          <w:szCs w:val="20"/>
        </w:rPr>
        <w:t xml:space="preserve"> </w:t>
      </w:r>
      <w:proofErr w:type="spellStart"/>
      <w:r w:rsidRPr="00E05077">
        <w:rPr>
          <w:i/>
          <w:iCs/>
          <w:sz w:val="20"/>
          <w:szCs w:val="20"/>
        </w:rPr>
        <w:t>Awards</w:t>
      </w:r>
      <w:proofErr w:type="spellEnd"/>
      <w:r w:rsidRPr="00E05077">
        <w:rPr>
          <w:i/>
          <w:iCs/>
          <w:sz w:val="20"/>
          <w:szCs w:val="20"/>
        </w:rPr>
        <w:t xml:space="preserve"> 2024</w:t>
      </w:r>
      <w:r>
        <w:rPr>
          <w:sz w:val="20"/>
          <w:szCs w:val="20"/>
        </w:rPr>
        <w:t xml:space="preserve"> han destacado el</w:t>
      </w:r>
      <w:r w:rsidR="00157342">
        <w:rPr>
          <w:sz w:val="20"/>
          <w:szCs w:val="20"/>
        </w:rPr>
        <w:t xml:space="preserve"> spot </w:t>
      </w:r>
      <w:r w:rsidR="005F29CE">
        <w:rPr>
          <w:sz w:val="20"/>
          <w:szCs w:val="20"/>
        </w:rPr>
        <w:t>“</w:t>
      </w:r>
      <w:r w:rsidR="00157342">
        <w:rPr>
          <w:sz w:val="20"/>
          <w:szCs w:val="20"/>
        </w:rPr>
        <w:t>¡</w:t>
      </w:r>
      <w:r w:rsidR="00157342" w:rsidRPr="00157342">
        <w:rPr>
          <w:sz w:val="20"/>
          <w:szCs w:val="20"/>
        </w:rPr>
        <w:t>Cu</w:t>
      </w:r>
      <w:r w:rsidR="00157342">
        <w:rPr>
          <w:sz w:val="20"/>
          <w:szCs w:val="20"/>
        </w:rPr>
        <w:t>-</w:t>
      </w:r>
      <w:proofErr w:type="spellStart"/>
      <w:r w:rsidR="00157342" w:rsidRPr="00157342">
        <w:rPr>
          <w:sz w:val="20"/>
          <w:szCs w:val="20"/>
        </w:rPr>
        <w:t>cú</w:t>
      </w:r>
      <w:proofErr w:type="spellEnd"/>
      <w:r w:rsidR="00157342">
        <w:rPr>
          <w:sz w:val="20"/>
          <w:szCs w:val="20"/>
        </w:rPr>
        <w:t>!</w:t>
      </w:r>
      <w:r w:rsidR="005F29CE">
        <w:rPr>
          <w:sz w:val="20"/>
          <w:szCs w:val="20"/>
        </w:rPr>
        <w:t>”</w:t>
      </w:r>
      <w:r w:rsidR="00157342" w:rsidRPr="00157342">
        <w:rPr>
          <w:sz w:val="20"/>
          <w:szCs w:val="20"/>
        </w:rPr>
        <w:t>,</w:t>
      </w:r>
      <w:r w:rsidR="001F17D0">
        <w:rPr>
          <w:sz w:val="20"/>
          <w:szCs w:val="20"/>
        </w:rPr>
        <w:t xml:space="preserve"> de las marcas Puleva Max y Peques</w:t>
      </w:r>
      <w:r>
        <w:rPr>
          <w:sz w:val="20"/>
          <w:szCs w:val="20"/>
        </w:rPr>
        <w:t xml:space="preserve"> por </w:t>
      </w:r>
      <w:r w:rsidR="00157342">
        <w:rPr>
          <w:sz w:val="20"/>
          <w:szCs w:val="20"/>
        </w:rPr>
        <w:t xml:space="preserve">su </w:t>
      </w:r>
      <w:r w:rsidR="00157342" w:rsidRPr="00157342">
        <w:rPr>
          <w:sz w:val="20"/>
          <w:szCs w:val="20"/>
        </w:rPr>
        <w:t>enfoque creativo y la conexión emocional con los padres</w:t>
      </w:r>
      <w:r>
        <w:rPr>
          <w:sz w:val="20"/>
          <w:szCs w:val="20"/>
        </w:rPr>
        <w:t>,</w:t>
      </w:r>
      <w:r w:rsidR="00157342" w:rsidRPr="00157342">
        <w:rPr>
          <w:sz w:val="20"/>
          <w:szCs w:val="20"/>
        </w:rPr>
        <w:t xml:space="preserve"> que ven como sus hijos crecen en un “abrir y cerrar de ojos”</w:t>
      </w:r>
    </w:p>
    <w:p w14:paraId="36E92521" w14:textId="77777777" w:rsidR="00157342" w:rsidRPr="00157342" w:rsidRDefault="00157342" w:rsidP="00157342">
      <w:pPr>
        <w:pStyle w:val="Prrafodelista"/>
        <w:jc w:val="both"/>
        <w:rPr>
          <w:sz w:val="20"/>
          <w:szCs w:val="20"/>
        </w:rPr>
      </w:pPr>
    </w:p>
    <w:p w14:paraId="1CEBE637" w14:textId="569972E0" w:rsidR="000E1D8C" w:rsidRPr="00157342" w:rsidRDefault="00157342" w:rsidP="00157342">
      <w:pPr>
        <w:pStyle w:val="Prrafodelista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Este reconocimiento</w:t>
      </w:r>
      <w:r w:rsidRPr="00157342">
        <w:rPr>
          <w:sz w:val="20"/>
          <w:szCs w:val="20"/>
        </w:rPr>
        <w:t xml:space="preserve"> refuerza el compromiso de Puleva por innovar en la comunicación de marca y mantener un diálogo efectivo con su audiencia, fortaleciendo así su posición como líder en el sector lácteo.</w:t>
      </w:r>
    </w:p>
    <w:p w14:paraId="61F17C13" w14:textId="088A3CF3" w:rsidR="004778F9" w:rsidRDefault="005F29CE" w:rsidP="000E1D8C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br/>
      </w:r>
      <w:r w:rsidR="000E1D8C" w:rsidRPr="000E1D8C">
        <w:rPr>
          <w:b/>
          <w:bCs/>
          <w:sz w:val="20"/>
          <w:szCs w:val="20"/>
        </w:rPr>
        <w:t xml:space="preserve">Madrid, </w:t>
      </w:r>
      <w:r>
        <w:rPr>
          <w:b/>
          <w:bCs/>
          <w:sz w:val="20"/>
          <w:szCs w:val="20"/>
        </w:rPr>
        <w:t>1</w:t>
      </w:r>
      <w:r w:rsidR="0021790F">
        <w:rPr>
          <w:b/>
          <w:bCs/>
          <w:sz w:val="20"/>
          <w:szCs w:val="20"/>
        </w:rPr>
        <w:t>9</w:t>
      </w:r>
      <w:r w:rsidR="00D146CB">
        <w:rPr>
          <w:b/>
          <w:bCs/>
          <w:sz w:val="20"/>
          <w:szCs w:val="20"/>
        </w:rPr>
        <w:t xml:space="preserve"> </w:t>
      </w:r>
      <w:r w:rsidR="000E1D8C" w:rsidRPr="000E1D8C">
        <w:rPr>
          <w:b/>
          <w:bCs/>
          <w:sz w:val="20"/>
          <w:szCs w:val="20"/>
        </w:rPr>
        <w:t xml:space="preserve">de </w:t>
      </w:r>
      <w:r w:rsidR="00D146CB">
        <w:rPr>
          <w:b/>
          <w:bCs/>
          <w:sz w:val="20"/>
          <w:szCs w:val="20"/>
        </w:rPr>
        <w:t>j</w:t>
      </w:r>
      <w:r w:rsidR="000E1D8C" w:rsidRPr="000E1D8C">
        <w:rPr>
          <w:b/>
          <w:bCs/>
          <w:sz w:val="20"/>
          <w:szCs w:val="20"/>
        </w:rPr>
        <w:t>ulio de 2024</w:t>
      </w:r>
      <w:r w:rsidR="000E1D8C" w:rsidRPr="000E1D8C">
        <w:rPr>
          <w:sz w:val="20"/>
          <w:szCs w:val="20"/>
        </w:rPr>
        <w:t xml:space="preserve"> – Puleva, líder en innovación en productos lácteos, ha sido </w:t>
      </w:r>
      <w:r w:rsidR="00157342">
        <w:rPr>
          <w:sz w:val="20"/>
          <w:szCs w:val="20"/>
        </w:rPr>
        <w:t xml:space="preserve">premiada </w:t>
      </w:r>
      <w:r w:rsidR="000E1D8C" w:rsidRPr="000E1D8C">
        <w:rPr>
          <w:sz w:val="20"/>
          <w:szCs w:val="20"/>
        </w:rPr>
        <w:t>como una de las marcas más creativas en España</w:t>
      </w:r>
      <w:r w:rsidR="00A8635C">
        <w:rPr>
          <w:sz w:val="20"/>
          <w:szCs w:val="20"/>
        </w:rPr>
        <w:t xml:space="preserve">, </w:t>
      </w:r>
      <w:r w:rsidR="000E1D8C" w:rsidRPr="000E1D8C">
        <w:rPr>
          <w:sz w:val="20"/>
          <w:szCs w:val="20"/>
        </w:rPr>
        <w:t xml:space="preserve">según los Premios Kantar Creative </w:t>
      </w:r>
      <w:proofErr w:type="spellStart"/>
      <w:r w:rsidR="000E1D8C" w:rsidRPr="000E1D8C">
        <w:rPr>
          <w:sz w:val="20"/>
          <w:szCs w:val="20"/>
        </w:rPr>
        <w:t>Effectiveness</w:t>
      </w:r>
      <w:proofErr w:type="spellEnd"/>
      <w:r w:rsidR="000E1D8C" w:rsidRPr="000E1D8C">
        <w:rPr>
          <w:sz w:val="20"/>
          <w:szCs w:val="20"/>
        </w:rPr>
        <w:t xml:space="preserve"> </w:t>
      </w:r>
      <w:proofErr w:type="spellStart"/>
      <w:r w:rsidR="000E1D8C" w:rsidRPr="000E1D8C">
        <w:rPr>
          <w:sz w:val="20"/>
          <w:szCs w:val="20"/>
        </w:rPr>
        <w:t>Awards</w:t>
      </w:r>
      <w:proofErr w:type="spellEnd"/>
      <w:r w:rsidR="000E1D8C" w:rsidRPr="000E1D8C">
        <w:rPr>
          <w:sz w:val="20"/>
          <w:szCs w:val="20"/>
        </w:rPr>
        <w:t xml:space="preserve"> 2024</w:t>
      </w:r>
      <w:r w:rsidR="00157342">
        <w:rPr>
          <w:sz w:val="20"/>
          <w:szCs w:val="20"/>
        </w:rPr>
        <w:t>, que reconocen a</w:t>
      </w:r>
      <w:r w:rsidR="000E1D8C" w:rsidRPr="000E1D8C">
        <w:rPr>
          <w:sz w:val="20"/>
          <w:szCs w:val="20"/>
        </w:rPr>
        <w:t xml:space="preserve"> las campañas publicitarias que han demostrado ser las más eficaces y creativas del año, evaluadas directamente por los consumidores.</w:t>
      </w:r>
    </w:p>
    <w:p w14:paraId="38590393" w14:textId="21570B6D" w:rsidR="00157342" w:rsidRPr="00AE095C" w:rsidRDefault="00157342" w:rsidP="000E1D8C">
      <w:pPr>
        <w:jc w:val="both"/>
        <w:rPr>
          <w:b/>
          <w:bCs/>
        </w:rPr>
      </w:pPr>
      <w:r w:rsidRPr="00AE095C">
        <w:rPr>
          <w:b/>
          <w:bCs/>
        </w:rPr>
        <w:t>¡Cu-</w:t>
      </w:r>
      <w:proofErr w:type="spellStart"/>
      <w:r w:rsidRPr="00AE095C">
        <w:rPr>
          <w:b/>
          <w:bCs/>
        </w:rPr>
        <w:t>cú</w:t>
      </w:r>
      <w:proofErr w:type="spellEnd"/>
      <w:r w:rsidRPr="00AE095C">
        <w:rPr>
          <w:b/>
          <w:bCs/>
        </w:rPr>
        <w:t>!, un spot que tenía como reto comunicar dos marcas: Puleva Peques y Max</w:t>
      </w:r>
    </w:p>
    <w:p w14:paraId="1862B08E" w14:textId="3FCEB967" w:rsidR="00157342" w:rsidRDefault="00157342" w:rsidP="000E1D8C">
      <w:pPr>
        <w:jc w:val="both"/>
        <w:rPr>
          <w:sz w:val="20"/>
          <w:szCs w:val="20"/>
        </w:rPr>
      </w:pPr>
      <w:r>
        <w:rPr>
          <w:sz w:val="20"/>
          <w:szCs w:val="20"/>
        </w:rPr>
        <w:t>¡</w:t>
      </w:r>
      <w:r w:rsidR="000E1D8C" w:rsidRPr="000E1D8C">
        <w:rPr>
          <w:sz w:val="20"/>
          <w:szCs w:val="20"/>
        </w:rPr>
        <w:t>Cu</w:t>
      </w:r>
      <w:r>
        <w:rPr>
          <w:sz w:val="20"/>
          <w:szCs w:val="20"/>
        </w:rPr>
        <w:t>-</w:t>
      </w:r>
      <w:proofErr w:type="spellStart"/>
      <w:r w:rsidR="000E1D8C" w:rsidRPr="000E1D8C">
        <w:rPr>
          <w:sz w:val="20"/>
          <w:szCs w:val="20"/>
        </w:rPr>
        <w:t>cú</w:t>
      </w:r>
      <w:proofErr w:type="spellEnd"/>
      <w:r>
        <w:rPr>
          <w:sz w:val="20"/>
          <w:szCs w:val="20"/>
        </w:rPr>
        <w:t>!</w:t>
      </w:r>
      <w:r w:rsidR="000E1D8C" w:rsidRPr="000E1D8C">
        <w:rPr>
          <w:sz w:val="20"/>
          <w:szCs w:val="20"/>
        </w:rPr>
        <w:t xml:space="preserve"> destaca por su capacidad para trabajar simultáneamente con dos marcas, Puleva Peques y Puleva Max, utilizando un mismo concepto creativo</w:t>
      </w:r>
      <w:r w:rsidR="00A8635C">
        <w:rPr>
          <w:sz w:val="20"/>
          <w:szCs w:val="20"/>
        </w:rPr>
        <w:t xml:space="preserve"> </w:t>
      </w:r>
      <w:r w:rsidR="00A8635C" w:rsidRPr="00A8635C">
        <w:rPr>
          <w:sz w:val="20"/>
          <w:szCs w:val="20"/>
        </w:rPr>
        <w:t>para facilitar la transición de una marca a otra a medida que los bebés crecen</w:t>
      </w:r>
      <w:r w:rsidR="000E1D8C" w:rsidRPr="000E1D8C">
        <w:rPr>
          <w:sz w:val="20"/>
          <w:szCs w:val="20"/>
        </w:rPr>
        <w:t xml:space="preserve">. Aprovechando el juego infantil del </w:t>
      </w:r>
      <w:r>
        <w:rPr>
          <w:sz w:val="20"/>
          <w:szCs w:val="20"/>
        </w:rPr>
        <w:t>¡</w:t>
      </w:r>
      <w:r w:rsidR="000E1D8C" w:rsidRPr="000E1D8C">
        <w:rPr>
          <w:sz w:val="20"/>
          <w:szCs w:val="20"/>
        </w:rPr>
        <w:t>Cu</w:t>
      </w:r>
      <w:r>
        <w:rPr>
          <w:sz w:val="20"/>
          <w:szCs w:val="20"/>
        </w:rPr>
        <w:t>-</w:t>
      </w:r>
      <w:proofErr w:type="spellStart"/>
      <w:r w:rsidR="000E1D8C" w:rsidRPr="000E1D8C">
        <w:rPr>
          <w:sz w:val="20"/>
          <w:szCs w:val="20"/>
        </w:rPr>
        <w:t>cú</w:t>
      </w:r>
      <w:proofErr w:type="spellEnd"/>
      <w:r>
        <w:rPr>
          <w:sz w:val="20"/>
          <w:szCs w:val="20"/>
        </w:rPr>
        <w:t>!,</w:t>
      </w:r>
      <w:r w:rsidR="000E1D8C" w:rsidRPr="000E1D8C">
        <w:rPr>
          <w:sz w:val="20"/>
          <w:szCs w:val="20"/>
        </w:rPr>
        <w:t xml:space="preserve"> la campaña comunica de manera efectiva el rápido crecimiento de los hijos, un </w:t>
      </w:r>
      <w:proofErr w:type="spellStart"/>
      <w:r w:rsidR="000E1D8C" w:rsidRPr="000E1D8C">
        <w:rPr>
          <w:sz w:val="20"/>
          <w:szCs w:val="20"/>
        </w:rPr>
        <w:t>insight</w:t>
      </w:r>
      <w:proofErr w:type="spellEnd"/>
      <w:r w:rsidR="000E1D8C" w:rsidRPr="000E1D8C">
        <w:rPr>
          <w:sz w:val="20"/>
          <w:szCs w:val="20"/>
        </w:rPr>
        <w:t xml:space="preserve"> que conecta profundamente con los padres y cuidadores. </w:t>
      </w:r>
      <w:r w:rsidR="00A8635C">
        <w:rPr>
          <w:sz w:val="20"/>
          <w:szCs w:val="20"/>
        </w:rPr>
        <w:t xml:space="preserve"> </w:t>
      </w:r>
    </w:p>
    <w:p w14:paraId="2F6EB1C7" w14:textId="096470FF" w:rsidR="006E6371" w:rsidRDefault="00865968" w:rsidP="000E1D8C">
      <w:pPr>
        <w:jc w:val="both"/>
        <w:rPr>
          <w:sz w:val="20"/>
          <w:szCs w:val="20"/>
        </w:rPr>
      </w:pPr>
      <w:r w:rsidRPr="00865968">
        <w:rPr>
          <w:noProof/>
          <w:sz w:val="20"/>
          <w:szCs w:val="20"/>
        </w:rPr>
        <w:drawing>
          <wp:inline distT="0" distB="0" distL="0" distR="0" wp14:anchorId="6D4F8E6C" wp14:editId="0A38C8DB">
            <wp:extent cx="5400040" cy="2813685"/>
            <wp:effectExtent l="0" t="0" r="0" b="5715"/>
            <wp:docPr id="810025567" name="Imagen 1" descr="Mujer con la mano en la cabez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25567" name="Imagen 1" descr="Mujer con la mano en la cabeza&#10;&#10;Descripción generada automáticamente con confianza baj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2390" w14:textId="77777777" w:rsidR="0021790F" w:rsidRDefault="0021790F" w:rsidP="000E1D8C">
      <w:pPr>
        <w:jc w:val="both"/>
        <w:rPr>
          <w:sz w:val="20"/>
          <w:szCs w:val="20"/>
        </w:rPr>
      </w:pPr>
    </w:p>
    <w:p w14:paraId="6F7AB786" w14:textId="72481710" w:rsidR="00A8635C" w:rsidRDefault="00157342" w:rsidP="000E1D8C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Este spot tenía </w:t>
      </w:r>
      <w:r w:rsidR="00A8635C">
        <w:rPr>
          <w:sz w:val="20"/>
          <w:szCs w:val="20"/>
        </w:rPr>
        <w:t>también el objetivo de explicar</w:t>
      </w:r>
      <w:r w:rsidR="000E1D8C" w:rsidRPr="000E1D8C">
        <w:rPr>
          <w:sz w:val="20"/>
          <w:szCs w:val="20"/>
        </w:rPr>
        <w:t xml:space="preserve"> </w:t>
      </w:r>
      <w:r>
        <w:rPr>
          <w:sz w:val="20"/>
          <w:szCs w:val="20"/>
        </w:rPr>
        <w:t>de manera sencilla la importancia de una buena alimentación durante la etapa infantil</w:t>
      </w:r>
      <w:r w:rsidR="000825D9">
        <w:rPr>
          <w:sz w:val="20"/>
          <w:szCs w:val="20"/>
        </w:rPr>
        <w:t xml:space="preserve"> </w:t>
      </w:r>
      <w:r>
        <w:rPr>
          <w:sz w:val="20"/>
          <w:szCs w:val="20"/>
        </w:rPr>
        <w:t>para un correcto desarrollo físico y cognitivo</w:t>
      </w:r>
      <w:r w:rsidR="000E1D8C" w:rsidRPr="000E1D8C">
        <w:rPr>
          <w:sz w:val="20"/>
          <w:szCs w:val="20"/>
        </w:rPr>
        <w:t>.</w:t>
      </w:r>
      <w:r w:rsidRPr="00157342">
        <w:t xml:space="preserve"> </w:t>
      </w:r>
      <w:r w:rsidRPr="00157342">
        <w:rPr>
          <w:sz w:val="20"/>
          <w:szCs w:val="20"/>
        </w:rPr>
        <w:t xml:space="preserve">Este enfoque ha permitido que Puleva logre excelentes resultados creativos, facilitando una identificación fuerte del </w:t>
      </w:r>
      <w:r w:rsidR="00962C06">
        <w:rPr>
          <w:sz w:val="20"/>
          <w:szCs w:val="20"/>
        </w:rPr>
        <w:t>público objetivo</w:t>
      </w:r>
      <w:r w:rsidRPr="00157342">
        <w:rPr>
          <w:sz w:val="20"/>
          <w:szCs w:val="20"/>
        </w:rPr>
        <w:t xml:space="preserve"> con la marca.</w:t>
      </w:r>
    </w:p>
    <w:p w14:paraId="08CCF9C3" w14:textId="200CC184" w:rsidR="00AE095C" w:rsidRDefault="000324B3" w:rsidP="000E1D8C">
      <w:pPr>
        <w:jc w:val="both"/>
        <w:rPr>
          <w:rStyle w:val="Hipervnculo"/>
          <w:sz w:val="20"/>
          <w:szCs w:val="20"/>
        </w:rPr>
      </w:pPr>
      <w:r>
        <w:rPr>
          <w:sz w:val="20"/>
          <w:szCs w:val="20"/>
        </w:rPr>
        <w:t xml:space="preserve">Ver spot: </w:t>
      </w:r>
      <w:hyperlink r:id="rId8" w:history="1">
        <w:r w:rsidR="00E05077" w:rsidRPr="00DD3F14">
          <w:rPr>
            <w:rStyle w:val="Hipervnculo"/>
            <w:sz w:val="20"/>
            <w:szCs w:val="20"/>
          </w:rPr>
          <w:t>https://www.youtube.com/watch?v=6bUtxi-vVBQ</w:t>
        </w:r>
      </w:hyperlink>
    </w:p>
    <w:p w14:paraId="1B79BF31" w14:textId="6D1F57DC" w:rsidR="004778F9" w:rsidRDefault="00AE095C" w:rsidP="0021790F">
      <w:pPr>
        <w:jc w:val="both"/>
        <w:rPr>
          <w:sz w:val="20"/>
          <w:szCs w:val="20"/>
        </w:rPr>
      </w:pPr>
      <w:r w:rsidRPr="00AE095C">
        <w:rPr>
          <w:sz w:val="20"/>
          <w:szCs w:val="20"/>
        </w:rPr>
        <w:t>Puleva Peques y Puleva Max lideran los segmentos de leches de crecimiento para niños a partir de 1 año y 3 años respectivamente, con fórmulas adaptadas a sus necesidades nutricionales específicas, que incorporan nutrientes esenciales de esta etapa como Omega 3 DHA, Hierro, vitaminas y minerales, sin azúcar añadido, y en un cómodo formato listo para tomar.</w:t>
      </w:r>
    </w:p>
    <w:p w14:paraId="7122BC23" w14:textId="6C5C908F" w:rsidR="00157342" w:rsidRPr="00AE095C" w:rsidRDefault="00157342" w:rsidP="000E1D8C">
      <w:pPr>
        <w:jc w:val="both"/>
        <w:rPr>
          <w:b/>
          <w:bCs/>
        </w:rPr>
      </w:pPr>
      <w:r w:rsidRPr="00AE095C">
        <w:rPr>
          <w:b/>
          <w:bCs/>
        </w:rPr>
        <w:t xml:space="preserve">Cuarta edición de los Premios Kantar Creative </w:t>
      </w:r>
      <w:proofErr w:type="spellStart"/>
      <w:r w:rsidRPr="00AE095C">
        <w:rPr>
          <w:b/>
          <w:bCs/>
        </w:rPr>
        <w:t>Effectiveness</w:t>
      </w:r>
      <w:proofErr w:type="spellEnd"/>
      <w:r w:rsidRPr="00AE095C">
        <w:rPr>
          <w:b/>
          <w:bCs/>
        </w:rPr>
        <w:t xml:space="preserve"> </w:t>
      </w:r>
      <w:proofErr w:type="spellStart"/>
      <w:r w:rsidRPr="00AE095C">
        <w:rPr>
          <w:b/>
          <w:bCs/>
        </w:rPr>
        <w:t>Awards</w:t>
      </w:r>
      <w:proofErr w:type="spellEnd"/>
    </w:p>
    <w:p w14:paraId="3F97409A" w14:textId="77777777" w:rsidR="000E1D8C" w:rsidRPr="000E1D8C" w:rsidRDefault="000E1D8C" w:rsidP="000E1D8C">
      <w:pPr>
        <w:jc w:val="both"/>
        <w:rPr>
          <w:sz w:val="20"/>
          <w:szCs w:val="20"/>
        </w:rPr>
      </w:pPr>
      <w:r w:rsidRPr="000E1D8C">
        <w:rPr>
          <w:sz w:val="20"/>
          <w:szCs w:val="20"/>
        </w:rPr>
        <w:t xml:space="preserve">Los Premios Kantar Creative </w:t>
      </w:r>
      <w:proofErr w:type="spellStart"/>
      <w:r w:rsidRPr="000E1D8C">
        <w:rPr>
          <w:sz w:val="20"/>
          <w:szCs w:val="20"/>
        </w:rPr>
        <w:t>Effectiveness</w:t>
      </w:r>
      <w:proofErr w:type="spellEnd"/>
      <w:r w:rsidRPr="000E1D8C">
        <w:rPr>
          <w:sz w:val="20"/>
          <w:szCs w:val="20"/>
        </w:rPr>
        <w:t xml:space="preserve"> </w:t>
      </w:r>
      <w:proofErr w:type="spellStart"/>
      <w:r w:rsidRPr="000E1D8C">
        <w:rPr>
          <w:sz w:val="20"/>
          <w:szCs w:val="20"/>
        </w:rPr>
        <w:t>Awards</w:t>
      </w:r>
      <w:proofErr w:type="spellEnd"/>
      <w:r w:rsidRPr="000E1D8C">
        <w:rPr>
          <w:sz w:val="20"/>
          <w:szCs w:val="20"/>
        </w:rPr>
        <w:t xml:space="preserve">, ahora en su cuarta edición, celebran las campañas más eficaces de España desde la perspectiva del consumidor. Utilizando la herramienta de </w:t>
      </w:r>
      <w:proofErr w:type="spellStart"/>
      <w:r w:rsidRPr="000E1D8C">
        <w:rPr>
          <w:sz w:val="20"/>
          <w:szCs w:val="20"/>
        </w:rPr>
        <w:t>pre-test</w:t>
      </w:r>
      <w:proofErr w:type="spellEnd"/>
      <w:r w:rsidRPr="000E1D8C">
        <w:rPr>
          <w:sz w:val="20"/>
          <w:szCs w:val="20"/>
        </w:rPr>
        <w:t xml:space="preserve"> </w:t>
      </w:r>
      <w:proofErr w:type="gramStart"/>
      <w:r w:rsidRPr="000E1D8C">
        <w:rPr>
          <w:sz w:val="20"/>
          <w:szCs w:val="20"/>
        </w:rPr>
        <w:t>LINK</w:t>
      </w:r>
      <w:proofErr w:type="gramEnd"/>
      <w:r w:rsidRPr="000E1D8C">
        <w:rPr>
          <w:sz w:val="20"/>
          <w:szCs w:val="20"/>
        </w:rPr>
        <w:t>+ de Kantar, validada a nivel mundial, se evalúan más de 13,000 creatividades anualmente. Este proceso permite obtener valiosa información sobre lo que impulsa la eficacia y la creación de mejores conexiones con los consumidores.</w:t>
      </w:r>
    </w:p>
    <w:p w14:paraId="21790B73" w14:textId="77777777" w:rsidR="000E1D8C" w:rsidRPr="000E1D8C" w:rsidRDefault="000E1D8C" w:rsidP="000E1D8C">
      <w:pPr>
        <w:jc w:val="both"/>
        <w:rPr>
          <w:sz w:val="20"/>
          <w:szCs w:val="20"/>
        </w:rPr>
      </w:pPr>
      <w:r w:rsidRPr="000E1D8C">
        <w:rPr>
          <w:sz w:val="20"/>
          <w:szCs w:val="20"/>
        </w:rPr>
        <w:t>En la edición de este año, las campañas ganadoras han destacado por alinearse con cinco tendencias internacionales clave: consistencia, teatralidad/dramatismo, humor, sinceridad y valentía. Estas tendencias no solo definen la creatividad publicitaria actual, sino que también aseguran que las marcas se mantengan relevantes y resonantes con su audiencia.</w:t>
      </w:r>
    </w:p>
    <w:p w14:paraId="75BC46FB" w14:textId="77777777" w:rsidR="0021790F" w:rsidRDefault="0021790F" w:rsidP="00062058">
      <w:pPr>
        <w:jc w:val="both"/>
        <w:rPr>
          <w:b/>
          <w:bCs/>
          <w:sz w:val="20"/>
          <w:szCs w:val="20"/>
        </w:rPr>
      </w:pPr>
    </w:p>
    <w:p w14:paraId="7B207F93" w14:textId="534AC033" w:rsidR="00062058" w:rsidRPr="0021790F" w:rsidRDefault="006E6371" w:rsidP="00062058">
      <w:pPr>
        <w:jc w:val="both"/>
        <w:rPr>
          <w:b/>
          <w:bCs/>
          <w:sz w:val="20"/>
          <w:szCs w:val="20"/>
        </w:rPr>
      </w:pPr>
      <w:r w:rsidRPr="0021790F">
        <w:rPr>
          <w:b/>
          <w:bCs/>
          <w:sz w:val="20"/>
          <w:szCs w:val="20"/>
        </w:rPr>
        <w:t>So</w:t>
      </w:r>
      <w:r w:rsidR="00062058" w:rsidRPr="0021790F">
        <w:rPr>
          <w:b/>
          <w:bCs/>
          <w:sz w:val="20"/>
          <w:szCs w:val="20"/>
        </w:rPr>
        <w:t>bre Puleva</w:t>
      </w:r>
    </w:p>
    <w:p w14:paraId="50840A99" w14:textId="525B225C" w:rsidR="00062058" w:rsidRPr="0021790F" w:rsidRDefault="00062058" w:rsidP="00062058">
      <w:pPr>
        <w:jc w:val="both"/>
        <w:rPr>
          <w:sz w:val="18"/>
          <w:szCs w:val="18"/>
        </w:rPr>
      </w:pPr>
      <w:r w:rsidRPr="0021790F">
        <w:rPr>
          <w:sz w:val="18"/>
          <w:szCs w:val="18"/>
        </w:rPr>
        <w:t xml:space="preserve">PULEVA es una marca icónica, con más de 65 años de historia y entre las 12 más elegidas por los consumidores españoles según el informe anual Brand </w:t>
      </w:r>
      <w:proofErr w:type="spellStart"/>
      <w:r w:rsidRPr="0021790F">
        <w:rPr>
          <w:sz w:val="18"/>
          <w:szCs w:val="18"/>
        </w:rPr>
        <w:t>Footprint</w:t>
      </w:r>
      <w:proofErr w:type="spellEnd"/>
      <w:r w:rsidRPr="0021790F">
        <w:rPr>
          <w:sz w:val="18"/>
          <w:szCs w:val="18"/>
        </w:rPr>
        <w:t xml:space="preserve"> de Kantar, que comercializa Lactalis España en nuestro país, y que cuenta con ocho plantas de elaboración de productos lácteos y más de 2.500 personas trabajadoras. Lactalis, líder del sector lácteo y décima empresa alimentaria a nivel mundial, es una empresa familiar con presencia en España desde 1983. En su </w:t>
      </w:r>
      <w:proofErr w:type="gramStart"/>
      <w:r w:rsidRPr="0021790F">
        <w:rPr>
          <w:sz w:val="18"/>
          <w:szCs w:val="18"/>
        </w:rPr>
        <w:t>portfolio</w:t>
      </w:r>
      <w:proofErr w:type="gramEnd"/>
      <w:r w:rsidRPr="0021790F">
        <w:rPr>
          <w:sz w:val="18"/>
          <w:szCs w:val="18"/>
        </w:rPr>
        <w:t xml:space="preserve">, además de Puleva, destacan otras marcas como Flor de Esgueva, </w:t>
      </w:r>
      <w:proofErr w:type="spellStart"/>
      <w:r w:rsidRPr="0021790F">
        <w:rPr>
          <w:sz w:val="18"/>
          <w:szCs w:val="18"/>
        </w:rPr>
        <w:t>Président</w:t>
      </w:r>
      <w:proofErr w:type="spellEnd"/>
      <w:r w:rsidRPr="0021790F">
        <w:rPr>
          <w:sz w:val="18"/>
          <w:szCs w:val="18"/>
        </w:rPr>
        <w:t xml:space="preserve">, El Ventero, </w:t>
      </w:r>
      <w:proofErr w:type="spellStart"/>
      <w:r w:rsidRPr="0021790F">
        <w:rPr>
          <w:sz w:val="18"/>
          <w:szCs w:val="18"/>
        </w:rPr>
        <w:t>Chufi</w:t>
      </w:r>
      <w:proofErr w:type="spellEnd"/>
      <w:r w:rsidRPr="0021790F">
        <w:rPr>
          <w:sz w:val="18"/>
          <w:szCs w:val="18"/>
        </w:rPr>
        <w:t xml:space="preserve">, Lauki, RAM, El Castillo o </w:t>
      </w:r>
      <w:proofErr w:type="spellStart"/>
      <w:r w:rsidRPr="0021790F">
        <w:rPr>
          <w:sz w:val="18"/>
          <w:szCs w:val="18"/>
        </w:rPr>
        <w:t>Galbani</w:t>
      </w:r>
      <w:proofErr w:type="spellEnd"/>
      <w:r w:rsidRPr="0021790F">
        <w:rPr>
          <w:sz w:val="18"/>
          <w:szCs w:val="18"/>
        </w:rPr>
        <w:t xml:space="preserve">, así como La Lechera, Nestlé Gold, </w:t>
      </w:r>
      <w:proofErr w:type="spellStart"/>
      <w:r w:rsidRPr="0021790F">
        <w:rPr>
          <w:sz w:val="18"/>
          <w:szCs w:val="18"/>
        </w:rPr>
        <w:t>Sveltesse</w:t>
      </w:r>
      <w:proofErr w:type="spellEnd"/>
      <w:r w:rsidRPr="0021790F">
        <w:rPr>
          <w:sz w:val="18"/>
          <w:szCs w:val="18"/>
        </w:rPr>
        <w:t xml:space="preserve"> o </w:t>
      </w:r>
      <w:proofErr w:type="spellStart"/>
      <w:r w:rsidRPr="0021790F">
        <w:rPr>
          <w:sz w:val="18"/>
          <w:szCs w:val="18"/>
        </w:rPr>
        <w:t>Nescafé</w:t>
      </w:r>
      <w:proofErr w:type="spellEnd"/>
      <w:r w:rsidRPr="0021790F">
        <w:rPr>
          <w:sz w:val="18"/>
          <w:szCs w:val="18"/>
        </w:rPr>
        <w:t xml:space="preserve"> </w:t>
      </w:r>
      <w:proofErr w:type="spellStart"/>
      <w:r w:rsidRPr="0021790F">
        <w:rPr>
          <w:sz w:val="18"/>
          <w:szCs w:val="18"/>
        </w:rPr>
        <w:t>Latte</w:t>
      </w:r>
      <w:proofErr w:type="spellEnd"/>
      <w:r w:rsidRPr="0021790F">
        <w:rPr>
          <w:sz w:val="18"/>
          <w:szCs w:val="18"/>
        </w:rPr>
        <w:t xml:space="preserve">, marcas que forman parte de la </w:t>
      </w:r>
      <w:proofErr w:type="spellStart"/>
      <w:r w:rsidRPr="0021790F">
        <w:rPr>
          <w:sz w:val="18"/>
          <w:szCs w:val="18"/>
        </w:rPr>
        <w:t>joint</w:t>
      </w:r>
      <w:proofErr w:type="spellEnd"/>
      <w:r w:rsidRPr="0021790F">
        <w:rPr>
          <w:sz w:val="18"/>
          <w:szCs w:val="18"/>
        </w:rPr>
        <w:t xml:space="preserve">-venture </w:t>
      </w:r>
      <w:proofErr w:type="spellStart"/>
      <w:r w:rsidRPr="0021790F">
        <w:rPr>
          <w:sz w:val="18"/>
          <w:szCs w:val="18"/>
        </w:rPr>
        <w:t>Lactalis</w:t>
      </w:r>
      <w:proofErr w:type="spellEnd"/>
      <w:r w:rsidRPr="0021790F">
        <w:rPr>
          <w:sz w:val="18"/>
          <w:szCs w:val="18"/>
        </w:rPr>
        <w:t xml:space="preserve"> Nestlé. </w:t>
      </w:r>
    </w:p>
    <w:p w14:paraId="74977B7A" w14:textId="77777777" w:rsidR="00062058" w:rsidRPr="0021790F" w:rsidRDefault="00062058" w:rsidP="00062058">
      <w:pPr>
        <w:jc w:val="both"/>
        <w:rPr>
          <w:sz w:val="18"/>
          <w:szCs w:val="18"/>
        </w:rPr>
      </w:pPr>
      <w:r w:rsidRPr="0021790F">
        <w:rPr>
          <w:sz w:val="18"/>
          <w:szCs w:val="18"/>
        </w:rPr>
        <w:t xml:space="preserve">Lactalis Puleva es la unidad de negocio de leche y bebidas de Lactalis España y cuenta con más de 1.200 personas trabajadoras, distribuidas en las plantas de Granada, </w:t>
      </w:r>
      <w:proofErr w:type="spellStart"/>
      <w:r w:rsidRPr="0021790F">
        <w:rPr>
          <w:sz w:val="18"/>
          <w:szCs w:val="18"/>
        </w:rPr>
        <w:t>Nadela</w:t>
      </w:r>
      <w:proofErr w:type="spellEnd"/>
      <w:r w:rsidRPr="0021790F">
        <w:rPr>
          <w:sz w:val="18"/>
          <w:szCs w:val="18"/>
        </w:rPr>
        <w:t xml:space="preserve"> y Villalba (Lugo) y de Mollerusa (Lérida). Hoy es un referente en el sector agroalimentario y cuenta con un área de alta especialización en I+D+i con dos prioridades estratégicas: desarrollar la innovación y mejorar nutricionalmente los productos. </w:t>
      </w:r>
    </w:p>
    <w:p w14:paraId="0DB62FDE" w14:textId="1A9D50C8" w:rsidR="00157342" w:rsidRPr="0021790F" w:rsidRDefault="00062058" w:rsidP="0024490A">
      <w:pPr>
        <w:jc w:val="both"/>
        <w:rPr>
          <w:sz w:val="18"/>
          <w:szCs w:val="18"/>
        </w:rPr>
      </w:pPr>
      <w:r w:rsidRPr="0021790F">
        <w:rPr>
          <w:sz w:val="18"/>
          <w:szCs w:val="18"/>
        </w:rPr>
        <w:t xml:space="preserve">Más información: </w:t>
      </w:r>
      <w:hyperlink r:id="rId9" w:history="1">
        <w:r w:rsidRPr="0021790F">
          <w:rPr>
            <w:rStyle w:val="Hipervnculo"/>
            <w:sz w:val="18"/>
            <w:szCs w:val="18"/>
          </w:rPr>
          <w:t>https://www.lechepuleva.es</w:t>
        </w:r>
      </w:hyperlink>
      <w:r w:rsidRPr="0021790F">
        <w:rPr>
          <w:sz w:val="18"/>
          <w:szCs w:val="18"/>
        </w:rPr>
        <w:t xml:space="preserve"> y </w:t>
      </w:r>
      <w:hyperlink r:id="rId10" w:history="1">
        <w:r w:rsidRPr="0021790F">
          <w:rPr>
            <w:rStyle w:val="Hipervnculo"/>
            <w:sz w:val="18"/>
            <w:szCs w:val="18"/>
          </w:rPr>
          <w:t>www.lactalis.es</w:t>
        </w:r>
      </w:hyperlink>
    </w:p>
    <w:p w14:paraId="15CE260C" w14:textId="77777777" w:rsidR="000E1D8C" w:rsidRPr="000F3223" w:rsidRDefault="000E1D8C" w:rsidP="000E1D8C">
      <w:pPr>
        <w:spacing w:after="0"/>
        <w:ind w:left="5664" w:firstLine="708"/>
        <w:jc w:val="right"/>
        <w:rPr>
          <w:b/>
          <w:bCs/>
          <w:sz w:val="12"/>
          <w:szCs w:val="12"/>
        </w:rPr>
      </w:pPr>
    </w:p>
    <w:p w14:paraId="209655DB" w14:textId="77777777" w:rsidR="000E1D8C" w:rsidRDefault="000E1D8C" w:rsidP="000E1D8C">
      <w:pPr>
        <w:spacing w:after="0"/>
        <w:ind w:left="5664" w:firstLine="708"/>
        <w:jc w:val="right"/>
        <w:rPr>
          <w:b/>
          <w:bCs/>
          <w:sz w:val="18"/>
          <w:szCs w:val="18"/>
        </w:rPr>
      </w:pPr>
    </w:p>
    <w:p w14:paraId="42686E94" w14:textId="77777777" w:rsidR="000E1D8C" w:rsidRDefault="000E1D8C" w:rsidP="000E1D8C">
      <w:pPr>
        <w:spacing w:after="0"/>
        <w:ind w:left="5664" w:firstLine="708"/>
        <w:jc w:val="right"/>
        <w:rPr>
          <w:b/>
          <w:bCs/>
          <w:sz w:val="18"/>
          <w:szCs w:val="18"/>
        </w:rPr>
      </w:pPr>
    </w:p>
    <w:p w14:paraId="3B66EA33" w14:textId="77777777" w:rsidR="000E1D8C" w:rsidRPr="00C43B08" w:rsidRDefault="000E1D8C" w:rsidP="000E1D8C">
      <w:pPr>
        <w:spacing w:after="0"/>
        <w:ind w:left="5664" w:firstLine="708"/>
        <w:jc w:val="right"/>
        <w:rPr>
          <w:b/>
          <w:bCs/>
          <w:sz w:val="18"/>
          <w:szCs w:val="18"/>
        </w:rPr>
      </w:pPr>
      <w:r w:rsidRPr="00C43B08">
        <w:rPr>
          <w:b/>
          <w:bCs/>
          <w:sz w:val="18"/>
          <w:szCs w:val="18"/>
        </w:rPr>
        <w:t>Para más información:</w:t>
      </w:r>
    </w:p>
    <w:p w14:paraId="76337679" w14:textId="77777777" w:rsidR="000E1D8C" w:rsidRPr="00C43B08" w:rsidRDefault="000E1D8C" w:rsidP="000E1D8C">
      <w:pPr>
        <w:spacing w:after="0"/>
        <w:jc w:val="right"/>
        <w:rPr>
          <w:sz w:val="18"/>
          <w:szCs w:val="18"/>
        </w:rPr>
      </w:pPr>
      <w:r w:rsidRPr="00C43B08">
        <w:rPr>
          <w:sz w:val="18"/>
          <w:szCs w:val="18"/>
        </w:rPr>
        <w:t>Torres y Carrera</w:t>
      </w:r>
    </w:p>
    <w:p w14:paraId="2F54F8E5" w14:textId="77777777" w:rsidR="000E1D8C" w:rsidRPr="007E2010" w:rsidRDefault="000E1D8C" w:rsidP="000E1D8C">
      <w:pPr>
        <w:spacing w:after="0"/>
        <w:jc w:val="right"/>
        <w:rPr>
          <w:sz w:val="18"/>
          <w:szCs w:val="18"/>
          <w:lang w:val="it-IT"/>
        </w:rPr>
      </w:pPr>
      <w:r w:rsidRPr="007E2010">
        <w:rPr>
          <w:sz w:val="18"/>
          <w:szCs w:val="18"/>
          <w:lang w:val="it-IT"/>
        </w:rPr>
        <w:t>Bárbara Navarro / Renata del Valle</w:t>
      </w:r>
    </w:p>
    <w:p w14:paraId="69DD2342" w14:textId="77777777" w:rsidR="000E1D8C" w:rsidRPr="007E2010" w:rsidRDefault="000E1D8C" w:rsidP="000E1D8C">
      <w:pPr>
        <w:spacing w:after="0"/>
        <w:jc w:val="right"/>
        <w:rPr>
          <w:sz w:val="18"/>
          <w:szCs w:val="18"/>
          <w:lang w:val="it-IT"/>
        </w:rPr>
      </w:pPr>
      <w:r w:rsidRPr="007E2010">
        <w:rPr>
          <w:sz w:val="18"/>
          <w:szCs w:val="18"/>
          <w:lang w:val="it-IT"/>
        </w:rPr>
        <w:t>Tel. 629 279 054 / 649 99 09 81</w:t>
      </w:r>
    </w:p>
    <w:p w14:paraId="639E9269" w14:textId="77777777" w:rsidR="000E1D8C" w:rsidRPr="007E2010" w:rsidRDefault="00000000" w:rsidP="000E1D8C">
      <w:pPr>
        <w:spacing w:after="0"/>
        <w:jc w:val="right"/>
        <w:rPr>
          <w:rStyle w:val="Hipervnculo"/>
          <w:sz w:val="18"/>
          <w:szCs w:val="18"/>
          <w:lang w:val="it-IT"/>
        </w:rPr>
      </w:pPr>
      <w:hyperlink r:id="rId11" w:history="1">
        <w:r w:rsidR="000E1D8C" w:rsidRPr="007E2010">
          <w:rPr>
            <w:sz w:val="18"/>
            <w:szCs w:val="18"/>
            <w:lang w:val="it-IT"/>
          </w:rPr>
          <w:t>bnavarro@torresycarrera.com</w:t>
        </w:r>
      </w:hyperlink>
      <w:r w:rsidR="000E1D8C" w:rsidRPr="007E2010">
        <w:rPr>
          <w:sz w:val="18"/>
          <w:szCs w:val="18"/>
          <w:lang w:val="it-IT"/>
        </w:rPr>
        <w:t>/</w:t>
      </w:r>
      <w:hyperlink r:id="rId12" w:history="1">
        <w:r w:rsidR="000E1D8C" w:rsidRPr="007E2010">
          <w:rPr>
            <w:rStyle w:val="Hipervnculo"/>
            <w:sz w:val="18"/>
            <w:szCs w:val="18"/>
            <w:lang w:val="it-IT"/>
          </w:rPr>
          <w:t>rdelvalle@torresycarrera.com</w:t>
        </w:r>
      </w:hyperlink>
    </w:p>
    <w:p w14:paraId="2A10F426" w14:textId="77777777" w:rsidR="000E1D8C" w:rsidRPr="000E1D8C" w:rsidRDefault="000E1D8C" w:rsidP="000E1D8C">
      <w:pPr>
        <w:jc w:val="both"/>
        <w:rPr>
          <w:sz w:val="24"/>
          <w:szCs w:val="24"/>
          <w:lang w:val="it-IT"/>
        </w:rPr>
      </w:pPr>
    </w:p>
    <w:sectPr w:rsidR="000E1D8C" w:rsidRPr="000E1D8C" w:rsidSect="006E6371">
      <w:headerReference w:type="default" r:id="rId13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56E723" w14:textId="77777777" w:rsidR="003F0977" w:rsidRDefault="003F0977" w:rsidP="000E1D8C">
      <w:pPr>
        <w:spacing w:after="0" w:line="240" w:lineRule="auto"/>
      </w:pPr>
      <w:r>
        <w:separator/>
      </w:r>
    </w:p>
  </w:endnote>
  <w:endnote w:type="continuationSeparator" w:id="0">
    <w:p w14:paraId="6A27C39A" w14:textId="77777777" w:rsidR="003F0977" w:rsidRDefault="003F0977" w:rsidP="000E1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9A7479" w14:textId="77777777" w:rsidR="003F0977" w:rsidRDefault="003F0977" w:rsidP="000E1D8C">
      <w:pPr>
        <w:spacing w:after="0" w:line="240" w:lineRule="auto"/>
      </w:pPr>
      <w:r>
        <w:separator/>
      </w:r>
    </w:p>
  </w:footnote>
  <w:footnote w:type="continuationSeparator" w:id="0">
    <w:p w14:paraId="4866C8FB" w14:textId="77777777" w:rsidR="003F0977" w:rsidRDefault="003F0977" w:rsidP="000E1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504E4" w14:textId="19B47E73" w:rsidR="000E1D8C" w:rsidRDefault="000E1D8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C63CF67" wp14:editId="4A838389">
          <wp:simplePos x="0" y="0"/>
          <wp:positionH relativeFrom="margin">
            <wp:posOffset>1746885</wp:posOffset>
          </wp:positionH>
          <wp:positionV relativeFrom="paragraph">
            <wp:posOffset>-381000</wp:posOffset>
          </wp:positionV>
          <wp:extent cx="1879600" cy="1409700"/>
          <wp:effectExtent l="0" t="0" r="0" b="0"/>
          <wp:wrapTight wrapText="bothSides">
            <wp:wrapPolygon edited="0">
              <wp:start x="5035" y="3503"/>
              <wp:lineTo x="5035" y="8757"/>
              <wp:lineTo x="1314" y="13427"/>
              <wp:lineTo x="1314" y="14303"/>
              <wp:lineTo x="7005" y="17222"/>
              <wp:lineTo x="8538" y="17805"/>
              <wp:lineTo x="12916" y="17805"/>
              <wp:lineTo x="14668" y="17222"/>
              <wp:lineTo x="20141" y="14303"/>
              <wp:lineTo x="20141" y="13427"/>
              <wp:lineTo x="16419" y="8757"/>
              <wp:lineTo x="16419" y="3503"/>
              <wp:lineTo x="5035" y="3503"/>
            </wp:wrapPolygon>
          </wp:wrapTight>
          <wp:docPr id="604423361" name="Imagen 604423361" descr="logo puleva + bienest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uleva + bienest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1409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7B4B3C"/>
    <w:multiLevelType w:val="hybridMultilevel"/>
    <w:tmpl w:val="010202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497FE2"/>
    <w:multiLevelType w:val="hybridMultilevel"/>
    <w:tmpl w:val="A70886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632869"/>
    <w:multiLevelType w:val="hybridMultilevel"/>
    <w:tmpl w:val="139A5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005364">
    <w:abstractNumId w:val="0"/>
  </w:num>
  <w:num w:numId="2" w16cid:durableId="811942442">
    <w:abstractNumId w:val="2"/>
  </w:num>
  <w:num w:numId="3" w16cid:durableId="1928689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D8C"/>
    <w:rsid w:val="000324B3"/>
    <w:rsid w:val="00062058"/>
    <w:rsid w:val="00072188"/>
    <w:rsid w:val="000825D9"/>
    <w:rsid w:val="000E1D8C"/>
    <w:rsid w:val="00157342"/>
    <w:rsid w:val="00185237"/>
    <w:rsid w:val="001F17D0"/>
    <w:rsid w:val="002101C9"/>
    <w:rsid w:val="0021790F"/>
    <w:rsid w:val="0024490A"/>
    <w:rsid w:val="002C317E"/>
    <w:rsid w:val="00303E8E"/>
    <w:rsid w:val="00355B8D"/>
    <w:rsid w:val="00386DD2"/>
    <w:rsid w:val="003F0977"/>
    <w:rsid w:val="00411849"/>
    <w:rsid w:val="004778F9"/>
    <w:rsid w:val="00514DF9"/>
    <w:rsid w:val="00544900"/>
    <w:rsid w:val="005F29CE"/>
    <w:rsid w:val="006A52DE"/>
    <w:rsid w:val="006B155A"/>
    <w:rsid w:val="006E6371"/>
    <w:rsid w:val="00714090"/>
    <w:rsid w:val="0075407C"/>
    <w:rsid w:val="00763F7F"/>
    <w:rsid w:val="00864257"/>
    <w:rsid w:val="00865968"/>
    <w:rsid w:val="00881030"/>
    <w:rsid w:val="008F43A5"/>
    <w:rsid w:val="00962C06"/>
    <w:rsid w:val="009C20E6"/>
    <w:rsid w:val="00A8635C"/>
    <w:rsid w:val="00AE095C"/>
    <w:rsid w:val="00AF2AEA"/>
    <w:rsid w:val="00B63ADB"/>
    <w:rsid w:val="00B855E2"/>
    <w:rsid w:val="00BC6D56"/>
    <w:rsid w:val="00CA0F74"/>
    <w:rsid w:val="00CA5547"/>
    <w:rsid w:val="00D146CB"/>
    <w:rsid w:val="00E05077"/>
    <w:rsid w:val="00EE3E24"/>
    <w:rsid w:val="00EF685E"/>
    <w:rsid w:val="00FA32E3"/>
    <w:rsid w:val="00FD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D257BF"/>
  <w15:chartTrackingRefBased/>
  <w15:docId w15:val="{B037435E-2EE1-4902-8EDA-117CB2283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E1D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1D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1D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1D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E1D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E1D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E1D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E1D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E1D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E1D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1D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E1D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1D8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E1D8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E1D8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E1D8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E1D8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E1D8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E1D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E1D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E1D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E1D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E1D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E1D8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E1D8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1D8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E1D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E1D8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E1D8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E1D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1D8C"/>
  </w:style>
  <w:style w:type="paragraph" w:styleId="Piedepgina">
    <w:name w:val="footer"/>
    <w:basedOn w:val="Normal"/>
    <w:link w:val="PiedepginaCar"/>
    <w:uiPriority w:val="99"/>
    <w:unhideWhenUsed/>
    <w:rsid w:val="000E1D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1D8C"/>
  </w:style>
  <w:style w:type="character" w:styleId="Hipervnculo">
    <w:name w:val="Hyperlink"/>
    <w:basedOn w:val="Fuentedeprrafopredeter"/>
    <w:uiPriority w:val="99"/>
    <w:unhideWhenUsed/>
    <w:rsid w:val="000E1D8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1D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bUtxi-vVBQ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rdelvalle@torresycarrer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navarro@torresycarrera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lactalis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echepuleva.e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714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Yurrita</dc:creator>
  <cp:keywords/>
  <dc:description/>
  <cp:lastModifiedBy>Renata Del Valle</cp:lastModifiedBy>
  <cp:revision>25</cp:revision>
  <dcterms:created xsi:type="dcterms:W3CDTF">2024-07-16T06:37:00Z</dcterms:created>
  <dcterms:modified xsi:type="dcterms:W3CDTF">2024-07-19T10:47:00Z</dcterms:modified>
</cp:coreProperties>
</file>