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center"/>
        <w:rPr>
          <w:rFonts w:ascii="Montserrat" w:cs="Montserrat" w:eastAsia="Montserrat" w:hAnsi="Montserrat"/>
          <w:b w:val="1"/>
          <w:color w:val="e3051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center"/>
        <w:rPr>
          <w:rFonts w:ascii="Montserrat" w:cs="Montserrat" w:eastAsia="Montserrat" w:hAnsi="Montserrat"/>
          <w:b w:val="1"/>
          <w:color w:val="e30513"/>
          <w:sz w:val="38"/>
          <w:szCs w:val="3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38"/>
          <w:szCs w:val="38"/>
          <w:rtl w:val="0"/>
        </w:rPr>
        <w:t xml:space="preserve">Just Eat y Dia continúan reforzando su alianza y alcanzan cerca de 800 tiendas en toda España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rPr>
          <w:rFonts w:ascii="Montserrat" w:cs="Montserrat" w:eastAsia="Montserrat" w:hAnsi="Montserrat"/>
          <w:b w:val="1"/>
          <w:color w:val="e3051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2"/>
          <w:szCs w:val="22"/>
          <w:rtl w:val="0"/>
        </w:rPr>
        <w:t xml:space="preserve">/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Los usuarios de Just Eat ya pueden hacer la compra en Dia a través de la app y recibirla en casa en pocos minutos en más de 80 localidades.</w:t>
      </w:r>
    </w:p>
    <w:p w:rsidR="00000000" w:rsidDel="00000000" w:rsidP="00000000" w:rsidRDefault="00000000" w:rsidRPr="00000000" w14:paraId="00000005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b w:val="1"/>
          <w:color w:val="e30513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2"/>
          <w:szCs w:val="22"/>
          <w:rtl w:val="0"/>
        </w:rPr>
        <w:t xml:space="preserve">/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Según el Gastrómetro de Just Eat sobre la evolución de los servicios de cesta de la compra en España</w:t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vertAlign w:val="superscript"/>
        </w:rPr>
        <w:footnoteReference w:customMarkFollows="0" w:id="0"/>
      </w:r>
      <w:r w:rsidDel="00000000" w:rsidR="00000000" w:rsidRPr="00000000">
        <w:rPr>
          <w:rFonts w:ascii="Montserrat" w:cs="Montserrat" w:eastAsia="Montserrat" w:hAnsi="Montserrat"/>
          <w:b w:val="1"/>
          <w:sz w:val="22"/>
          <w:szCs w:val="22"/>
          <w:rtl w:val="0"/>
        </w:rPr>
        <w:t xml:space="preserve">, el 66% de sus usuarios ha asegurado hacer la compra de manera frecuente a través de su plataforma durante el último año.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jc w:val="both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</w:rPr>
        <w:drawing>
          <wp:inline distB="114300" distT="114300" distL="114300" distR="114300">
            <wp:extent cx="5399730" cy="3035300"/>
            <wp:effectExtent b="0" l="0" r="0" t="0"/>
            <wp:docPr id="195901302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rPr>
          <w:rFonts w:ascii="Montserrat" w:cs="Montserrat" w:eastAsia="Montserrat" w:hAnsi="Montserrat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0"/>
          <w:szCs w:val="20"/>
          <w:rtl w:val="0"/>
        </w:rPr>
        <w:t xml:space="preserve">Madrid,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8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0"/>
          <w:szCs w:val="20"/>
          <w:rtl w:val="0"/>
        </w:rPr>
        <w:t xml:space="preserve"> de 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julio 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0"/>
          <w:szCs w:val="20"/>
          <w:rtl w:val="0"/>
        </w:rPr>
        <w:t xml:space="preserve">de 202</w:t>
      </w: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4</w:t>
      </w: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0"/>
          <w:szCs w:val="20"/>
          <w:rtl w:val="0"/>
        </w:rPr>
        <w:t xml:space="preserve">.- </w:t>
      </w:r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u w:val="single"/>
            <w:rtl w:val="0"/>
          </w:rPr>
          <w:t xml:space="preserve">Just Eat</w:t>
        </w:r>
      </w:hyperlink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, la plataforma de reparto de comida a domicilio de referencia en España y </w:t>
      </w:r>
      <w:hyperlink r:id="rId10">
        <w:r w:rsidDel="00000000" w:rsidR="00000000" w:rsidRPr="00000000">
          <w:rPr>
            <w:rFonts w:ascii="Montserrat" w:cs="Montserrat" w:eastAsia="Montserrat" w:hAnsi="Montserrat"/>
            <w:color w:val="1155cc"/>
            <w:sz w:val="20"/>
            <w:szCs w:val="20"/>
            <w:u w:val="single"/>
            <w:rtl w:val="0"/>
          </w:rPr>
          <w:t xml:space="preserve">Dia</w:t>
        </w:r>
      </w:hyperlink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, red líder de tiendas de proximidad con más de 2.300 establecimientos en nuestro país, continúan reforzando su alianza estratégica y amplían hasta cerca de 800 el número de tiendas Dia disponibles en la plataforma, impulsando así el servicio de ‘cesta de la compra’. </w:t>
      </w:r>
    </w:p>
    <w:p w:rsidR="00000000" w:rsidDel="00000000" w:rsidP="00000000" w:rsidRDefault="00000000" w:rsidRPr="00000000" w14:paraId="0000000C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Así, los usuarios de más de 80 localidades repartidas por el territorio nacional ya pueden beneficiarse de este servicio de entrega de productos Dia disponibles en Just Eat. </w:t>
      </w:r>
    </w:p>
    <w:p w:rsidR="00000000" w:rsidDel="00000000" w:rsidP="00000000" w:rsidRDefault="00000000" w:rsidRPr="00000000" w14:paraId="0000000E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Con la ampliación de la alianza, que pasa de 300 tiendas a incorporar cerca de 800, los usuarios podrán realizar la compra desde la app de Just Eat. Ésta será preparada en una tienda Dia y entregada en cuestión de minutos por un repartidor de Just Eat. </w:t>
      </w:r>
    </w:p>
    <w:p w:rsidR="00000000" w:rsidDel="00000000" w:rsidP="00000000" w:rsidRDefault="00000000" w:rsidRPr="00000000" w14:paraId="00000011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Los usuarios de la plataforma pueden acceder cómodamente a más de 5.000 productos, entre los que se incluyen tanto marcas de fabricante, productos de la renovada Nueva Calidad Dia, así como productos frescos, frutas y verduras; productos refrigerados y congelados, no perecederos, conservas; productos de belleza y aseo personal o artículos de limpieza y alimentación para mascotas. </w:t>
      </w:r>
    </w:p>
    <w:p w:rsidR="00000000" w:rsidDel="00000000" w:rsidP="00000000" w:rsidRDefault="00000000" w:rsidRPr="00000000" w14:paraId="00000013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Con esta alianza, Dia continúa ampliando sus canales de entrega a domicilio y potenciando su servicio online, con el que ya llega a 35 millones de españoles. Además, este verano ha ampliado su servicio y ya llega al 90% de las zonas costeras. Una clara apuesta de la compañía por seguir facilitando la compra a sus clientes a través de los canales digitales, con productos de máxima calidad a precios asequibles y con un servicio de entrega que se adapta a sus necesidades, tanto a través de su servicio online como de sus colaboraciones de </w:t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delivery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15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i w:val="1"/>
          <w:sz w:val="20"/>
          <w:szCs w:val="20"/>
        </w:rPr>
      </w:pPr>
      <w:r w:rsidDel="00000000" w:rsidR="00000000" w:rsidRPr="00000000">
        <w:rPr>
          <w:rFonts w:ascii="Montserrat SemiBold" w:cs="Montserrat SemiBold" w:eastAsia="Montserrat SemiBold" w:hAnsi="Montserrat SemiBold"/>
          <w:color w:val="000000"/>
          <w:sz w:val="20"/>
          <w:szCs w:val="20"/>
          <w:rtl w:val="0"/>
        </w:rPr>
        <w:t xml:space="preserve">Paula Pasc</w:t>
      </w:r>
      <w:r w:rsidDel="00000000" w:rsidR="00000000" w:rsidRPr="00000000">
        <w:rPr>
          <w:rFonts w:ascii="Montserrat SemiBold" w:cs="Montserrat SemiBold" w:eastAsia="Montserrat SemiBold" w:hAnsi="Montserrat SemiBold"/>
          <w:sz w:val="20"/>
          <w:szCs w:val="20"/>
          <w:rtl w:val="0"/>
        </w:rPr>
        <w:t xml:space="preserve">ual, Directora Comercial de Just Eat en España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, señala: </w:t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“Nuestra colaboración con Dia ha sido un gran éxito, permitiéndonos expandir nuestra oferta y llegar a más clientes en todo el país. Esta alianza ha demostrado cómo podemos crecer de manera sostenible y eficaz, integrando más tiendas en Just Eat y ofreciendo una mayor variedad de productos a nuestros usuarios. Estamos emocionados de seguir este camino con Dia y fortalecer aún más nuestra presencia en el mercado español”.</w:t>
      </w:r>
    </w:p>
    <w:p w:rsidR="00000000" w:rsidDel="00000000" w:rsidP="00000000" w:rsidRDefault="00000000" w:rsidRPr="00000000" w14:paraId="00000017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“En Dia buscamos garantizar  la mejor experiencia de compra, rápida, fácil y asequible. Por eso impulsar nuestro E-Commerce ha sido uno de los pilares clave de nuestra transformación y las alianzas con partners como Just Eat así lo demuestra. Gracias a nuestro servicio online y la colaboración con empresas de entrega a domicilio estamos allí donde nuestro cliente nos necesita y en el momento en el que nos necesita”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, señala </w:t>
      </w:r>
      <w:r w:rsidDel="00000000" w:rsidR="00000000" w:rsidRPr="00000000">
        <w:rPr>
          <w:rFonts w:ascii="Montserrat SemiBold" w:cs="Montserrat SemiBold" w:eastAsia="Montserrat SemiBold" w:hAnsi="Montserrat SemiBold"/>
          <w:color w:val="000000"/>
          <w:sz w:val="20"/>
          <w:szCs w:val="20"/>
          <w:rtl w:val="0"/>
        </w:rPr>
        <w:t xml:space="preserve">Diego Sebastián de Erice</w:t>
      </w:r>
      <w:r w:rsidDel="00000000" w:rsidR="00000000" w:rsidRPr="00000000">
        <w:rPr>
          <w:rFonts w:ascii="Montserrat SemiBold" w:cs="Montserrat SemiBold" w:eastAsia="Montserrat SemiBold" w:hAnsi="Montserrat SemiBold"/>
          <w:sz w:val="20"/>
          <w:szCs w:val="20"/>
          <w:rtl w:val="0"/>
        </w:rPr>
        <w:t xml:space="preserve">, Director de E-commerce de Dia España.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b w:val="1"/>
          <w:color w:val="e30513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0"/>
          <w:szCs w:val="20"/>
          <w:rtl w:val="0"/>
        </w:rPr>
        <w:t xml:space="preserve">Una apuesta por la diversificación</w:t>
      </w:r>
    </w:p>
    <w:p w:rsidR="00000000" w:rsidDel="00000000" w:rsidP="00000000" w:rsidRDefault="00000000" w:rsidRPr="00000000" w14:paraId="0000001B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Just Eat pone a disposición de sus usuarios una opción rápida, segura y cómoda para acceder a una amplia gama de productos de alimentación y artículos de primera necesidad a través del servicio de ‘cesta de la compra’. Según el análisis de Just Eat sobre la evolución de los servicios de cesta de la compra en España</w:t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vertAlign w:val="superscript"/>
        </w:rPr>
        <w:footnoteReference w:customMarkFollows="0" w:id="1"/>
      </w:r>
      <w:r w:rsidDel="00000000" w:rsidR="00000000" w:rsidRPr="00000000">
        <w:rPr>
          <w:rFonts w:ascii="Montserrat" w:cs="Montserrat" w:eastAsia="Montserrat" w:hAnsi="Montserrat"/>
          <w:color w:val="000000"/>
          <w:sz w:val="20"/>
          <w:szCs w:val="20"/>
          <w:rtl w:val="0"/>
        </w:rPr>
        <w:t xml:space="preserve">, el 66% de sus usuarios ha asegurado hacer uso de este servicio de entrega de productos de cesta de la compra a menudo durante el último año. Además, el principal motivo para utilizar el servicio de cesta de la compra es la conveniencia, ya que el 40% de los que suelen pedir lo hacen para no salir de casa, porque necesitan de manera urgente algún ingrediente para cocinar o productos de primera necesidad.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566"/>
          <w:tab w:val="left" w:leader="none" w:pos="1133"/>
          <w:tab w:val="left" w:leader="none" w:pos="1700"/>
          <w:tab w:val="left" w:leader="none" w:pos="2267"/>
          <w:tab w:val="left" w:leader="none" w:pos="2834"/>
          <w:tab w:val="left" w:leader="none" w:pos="3401"/>
          <w:tab w:val="left" w:leader="none" w:pos="3968"/>
          <w:tab w:val="left" w:leader="none" w:pos="4535"/>
          <w:tab w:val="left" w:leader="none" w:pos="5102"/>
          <w:tab w:val="left" w:leader="none" w:pos="5669"/>
          <w:tab w:val="left" w:leader="none" w:pos="6236"/>
          <w:tab w:val="left" w:leader="none" w:pos="6803"/>
        </w:tabs>
        <w:spacing w:line="276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20"/>
          <w:szCs w:val="20"/>
          <w:rtl w:val="0"/>
        </w:rPr>
        <w:t xml:space="preserve">Sobre Grupo 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right="-714"/>
        <w:jc w:val="both"/>
        <w:rPr>
          <w:color w:val="00000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16"/>
          <w:szCs w:val="16"/>
          <w:rtl w:val="0"/>
        </w:rPr>
        <w:t xml:space="preserve">Cada día más cerca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Somos Grupo Dia, la red líder de tiendas de proximidad con casi 4.000 establecimientos en España, Argentina y Brasil. Somos la tienda del barrio, la que facilita una experiencia de compra fácil, rápida y completa, cerca de casa y con productos de gran calidad a un precio asequible, tanto a través de nuestras tiendas físicas como de nuestro canal online. 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Nuestra primera tienda Dia abrió sus puertas en Madrid en 1979. Hoy, cuatro décadas después, con la proximidad como fortaleza y la diversidad como bandera, las más de 23.000 personas que forman nuestro equipo en tienda, almacén y oficina, y las 17.000 de nuestra red de franquiciados se mueven por un mismo propósito: estar cada día más cerca para ofrecer gran calidad al alcance de todos. Juntos, hemos construido una compañía que cotiza en la bolsa de España desde 2011 y que logró una facturación de 6.759 millones en 2023.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Para lograr nuestro propósito, nos apoyamos en una sólida red de proveedores, realizando el 96% de nuestras compras de manera local. Esto nos permite ofrecer a nuestros más de 13 millones de clientes fidelizados en el mundo una alimentación accesible y al alcance de todos, con un surtido completo, una clara apuesta por los productos frescos y una marca Dia renovada. Además, trabajamos para generar un impacto positivo allí donde operamos. Gracias a las oportunidades de empleo y autoempleo que fomentamos en cada barrio, generamos más de 151.000 puestos de trabajo directos e indirectos en 2021 y nuestra contribución al PIB de los cuatro países superó los 9.200 millones de euros.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hyperlink r:id="rId11">
        <w:r w:rsidDel="00000000" w:rsidR="00000000" w:rsidRPr="00000000">
          <w:rPr>
            <w:rFonts w:ascii="Montserrat" w:cs="Montserrat" w:eastAsia="Montserrat" w:hAnsi="Montserrat"/>
            <w:b w:val="1"/>
            <w:color w:val="0000ff"/>
            <w:sz w:val="16"/>
            <w:szCs w:val="16"/>
            <w:highlight w:val="white"/>
            <w:u w:val="single"/>
            <w:rtl w:val="0"/>
          </w:rPr>
          <w:t xml:space="preserve">www.diacorporate.com</w:t>
        </w:r>
      </w:hyperlink>
      <w:r w:rsidDel="00000000" w:rsidR="00000000" w:rsidRPr="00000000">
        <w:rPr>
          <w:rFonts w:ascii="Montserrat" w:cs="Montserrat" w:eastAsia="Montserrat" w:hAnsi="Montserrat"/>
          <w:b w:val="1"/>
          <w:color w:val="e30513"/>
          <w:sz w:val="16"/>
          <w:szCs w:val="16"/>
          <w:highlight w:val="white"/>
          <w:rtl w:val="0"/>
        </w:rPr>
        <w:tab/>
        <w:tab/>
        <w:t xml:space="preserve">#CadaDiaMasCerca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ab/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color w:val="222222"/>
          <w:sz w:val="16"/>
          <w:szCs w:val="16"/>
          <w:highlight w:val="white"/>
          <w:rtl w:val="0"/>
        </w:rPr>
        <w:t xml:space="preserve">Linkedin:</w:t>
      </w: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</w:t>
      </w:r>
      <w:hyperlink r:id="rId12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Grupo Dia</w:t>
        </w:r>
      </w:hyperlink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   </w:t>
        <w:tab/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16"/>
          <w:szCs w:val="1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Montserrat" w:cs="Montserrat" w:eastAsia="Montserrat" w:hAnsi="Montserrat"/>
          <w:b w:val="1"/>
          <w:sz w:val="20"/>
          <w:szCs w:val="20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u w:val="single"/>
          <w:rtl w:val="0"/>
        </w:rPr>
        <w:t xml:space="preserve">Sobre Just Eat España y Just Eat Takeaway.com</w:t>
      </w:r>
    </w:p>
    <w:p w:rsidR="00000000" w:rsidDel="00000000" w:rsidP="00000000" w:rsidRDefault="00000000" w:rsidRPr="00000000" w14:paraId="0000002D">
      <w:pPr>
        <w:jc w:val="both"/>
        <w:rPr>
          <w:rFonts w:ascii="Montserrat" w:cs="Montserrat" w:eastAsia="Montserrat" w:hAnsi="Montserrat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El Grupo Just Eat Takeway.com es la plataforma de delivery pionera desde 2010 y de referencia en España, comprometida con el delivery responsable con presencia en el 95% del territorio español, que cuenta con un servicio de marketplace y más de 2.000 repartidores contratados directamente. Desde marzo de 2021, ofrece servicios de cesta de la compra, parafarmacia, mascotas y belleza y cuidado personal. </w:t>
      </w:r>
    </w:p>
    <w:p w:rsidR="00000000" w:rsidDel="00000000" w:rsidP="00000000" w:rsidRDefault="00000000" w:rsidRPr="00000000" w14:paraId="0000002F">
      <w:pPr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Forma parte de Just Eat Takeaway.com (LSE: JET, AMS: TKWY), una de las principales empresas mundiales de entrega de comida a domicilio en línea.</w:t>
      </w:r>
    </w:p>
    <w:p w:rsidR="00000000" w:rsidDel="00000000" w:rsidP="00000000" w:rsidRDefault="00000000" w:rsidRPr="00000000" w14:paraId="00000031">
      <w:pPr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Con sede en Ámsterdam, la empresa se centra en conectar a consumidores y socios a través de sus plataformas. Con 699.000 socios conectados, Just Eat Takeaway.com ofrece a los consumidores una amplia variedad de opciones, desde restaurantes hasta comercios minoristas.</w:t>
      </w:r>
    </w:p>
    <w:p w:rsidR="00000000" w:rsidDel="00000000" w:rsidP="00000000" w:rsidRDefault="00000000" w:rsidRPr="00000000" w14:paraId="00000033">
      <w:pPr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Just Eat Takeaway.com ha crecido rápidamente hasta convertirse en un mercado líder de entrega de comida a domicilio en línea con operaciones en Australia, Austria, Bélgica, Bulgaria, Canadá, Dinamarca, Francia, Alemania, Irlanda, Israel, Italia, Luxemburgo, Polonia, Eslovaquia, España, Suiza, Países Bajos, Reino Unido y Estados Unidos.</w:t>
      </w:r>
    </w:p>
    <w:p w:rsidR="00000000" w:rsidDel="00000000" w:rsidP="00000000" w:rsidRDefault="00000000" w:rsidRPr="00000000" w14:paraId="00000035">
      <w:pPr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Montserrat" w:cs="Montserrat" w:eastAsia="Montserrat" w:hAnsi="Montserrat"/>
          <w:sz w:val="16"/>
          <w:szCs w:val="16"/>
          <w:u w:val="single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La información más reciente está disponible en nuestro sitio web corporativo y síganos en </w:t>
      </w:r>
      <w:hyperlink r:id="rId13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LinkedIn</w:t>
        </w:r>
      </w:hyperlink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 y </w:t>
      </w:r>
      <w:hyperlink r:id="rId14">
        <w:r w:rsidDel="00000000" w:rsidR="00000000" w:rsidRPr="00000000">
          <w:rPr>
            <w:rFonts w:ascii="Montserrat" w:cs="Montserrat" w:eastAsia="Montserrat" w:hAnsi="Montserrat"/>
            <w:color w:val="1155cc"/>
            <w:sz w:val="16"/>
            <w:szCs w:val="16"/>
            <w:highlight w:val="white"/>
            <w:u w:val="single"/>
            <w:rtl w:val="0"/>
          </w:rPr>
          <w:t xml:space="preserve">X</w:t>
        </w:r>
      </w:hyperlink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Montserrat" w:cs="Montserrat" w:eastAsia="Montserrat" w:hAnsi="Montserrat"/>
          <w:color w:val="222222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000000"/>
        </w:rPr>
      </w:pPr>
      <w:r w:rsidDel="00000000" w:rsidR="00000000" w:rsidRPr="00000000">
        <w:rPr>
          <w:rFonts w:ascii="Montserrat" w:cs="Montserrat" w:eastAsia="Montserrat" w:hAnsi="Montserrat"/>
          <w:color w:val="222222"/>
          <w:sz w:val="16"/>
          <w:szCs w:val="16"/>
          <w:highlight w:val="white"/>
          <w:rtl w:val="0"/>
        </w:rPr>
        <w:t xml:space="preserve">         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16"/>
          <w:szCs w:val="16"/>
          <w:u w:val="single"/>
          <w:rtl w:val="0"/>
        </w:rPr>
        <w:t xml:space="preserve">Para más información: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50800</wp:posOffset>
                </wp:positionV>
                <wp:extent cx="2828095" cy="793750"/>
                <wp:effectExtent b="0" l="0" r="0" t="0"/>
                <wp:wrapNone/>
                <wp:docPr id="195901301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60528" y="3411700"/>
                          <a:ext cx="277094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Comunicación Dia España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Medium" w:cs="Montserrat Medium" w:eastAsia="Montserrat Medium" w:hAnsi="Montserrat Medium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ontserrat Light" w:cs="Montserrat Light" w:eastAsia="Montserrat Light" w:hAnsi="Montserrat Ligh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  <w:t xml:space="preserve">comunicacion@diagroup.com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 Light" w:cs="Montserrat Light" w:eastAsia="Montserrat Light" w:hAnsi="Montserrat Ligh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16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50800</wp:posOffset>
                </wp:positionV>
                <wp:extent cx="2828095" cy="793750"/>
                <wp:effectExtent b="0" l="0" r="0" t="0"/>
                <wp:wrapNone/>
                <wp:docPr id="195901301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8095" cy="793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spacing w:after="120" w:lineRule="auto"/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</w:rPr>
      </w:pPr>
      <w:r w:rsidDel="00000000" w:rsidR="00000000" w:rsidRPr="00000000">
        <w:rPr>
          <w:rFonts w:ascii="Montserrat Medium" w:cs="Montserrat Medium" w:eastAsia="Montserrat Medium" w:hAnsi="Montserrat Medium"/>
          <w:b w:val="1"/>
          <w:color w:val="000000"/>
          <w:sz w:val="16"/>
          <w:szCs w:val="16"/>
          <w:rtl w:val="0"/>
        </w:rPr>
        <w:t xml:space="preserve">Dia España</w:t>
      </w:r>
    </w:p>
    <w:p w:rsidR="00000000" w:rsidDel="00000000" w:rsidP="00000000" w:rsidRDefault="00000000" w:rsidRPr="00000000" w14:paraId="0000003D">
      <w:pPr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sz w:val="16"/>
          <w:szCs w:val="16"/>
          <w:rtl w:val="0"/>
        </w:rPr>
        <w:t xml:space="preserve">Raquel González</w:t>
      </w:r>
    </w:p>
    <w:p w:rsidR="00000000" w:rsidDel="00000000" w:rsidP="00000000" w:rsidRDefault="00000000" w:rsidRPr="00000000" w14:paraId="0000003E">
      <w:pPr>
        <w:rPr>
          <w:rFonts w:ascii="Montserrat Light" w:cs="Montserrat Light" w:eastAsia="Montserrat Light" w:hAnsi="Montserrat Light"/>
          <w:sz w:val="16"/>
          <w:szCs w:val="16"/>
        </w:rPr>
      </w:pPr>
      <w:hyperlink r:id="rId16">
        <w:r w:rsidDel="00000000" w:rsidR="00000000" w:rsidRPr="00000000">
          <w:rPr>
            <w:rFonts w:ascii="Montserrat Light" w:cs="Montserrat Light" w:eastAsia="Montserrat Light" w:hAnsi="Montserrat Light"/>
            <w:color w:val="0000ff"/>
            <w:sz w:val="16"/>
            <w:szCs w:val="16"/>
            <w:u w:val="single"/>
            <w:rtl w:val="0"/>
          </w:rPr>
          <w:t xml:space="preserve">raquel.gonzalez.rodriguez@diagroup.com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 Light" w:cs="Montserrat Light" w:eastAsia="Montserrat Light" w:hAnsi="Montserrat Light"/>
          <w:color w:val="000000"/>
          <w:sz w:val="16"/>
          <w:szCs w:val="16"/>
        </w:rPr>
      </w:pPr>
      <w:r w:rsidDel="00000000" w:rsidR="00000000" w:rsidRPr="00000000">
        <w:rPr>
          <w:rFonts w:ascii="Montserrat Light" w:cs="Montserrat Light" w:eastAsia="Montserrat Light" w:hAnsi="Montserrat Light"/>
          <w:color w:val="000000"/>
          <w:sz w:val="16"/>
          <w:szCs w:val="16"/>
          <w:rtl w:val="0"/>
        </w:rPr>
        <w:t xml:space="preserve">+34 655712890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</w:font>
  <w:font w:name="Montserrat Medium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Montserrat 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2374900</wp:posOffset>
              </wp:positionH>
              <wp:positionV relativeFrom="paragraph">
                <wp:posOffset>101600</wp:posOffset>
              </wp:positionV>
              <wp:extent cx="1098550" cy="270510"/>
              <wp:effectExtent b="0" l="0" r="0" t="0"/>
              <wp:wrapNone/>
              <wp:docPr id="195901301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Dia España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2374900</wp:posOffset>
              </wp:positionH>
              <wp:positionV relativeFrom="paragraph">
                <wp:posOffset>101600</wp:posOffset>
              </wp:positionV>
              <wp:extent cx="1098550" cy="270510"/>
              <wp:effectExtent b="0" l="0" r="0" t="0"/>
              <wp:wrapNone/>
              <wp:docPr id="195901301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8550" cy="2705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101600</wp:posOffset>
              </wp:positionV>
              <wp:extent cx="1098550" cy="270510"/>
              <wp:effectExtent b="0" l="0" r="0" t="0"/>
              <wp:wrapNone/>
              <wp:docPr id="1959013018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4825300" y="3673320"/>
                        <a:ext cx="10414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@Dia_Esp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-228599</wp:posOffset>
              </wp:positionH>
              <wp:positionV relativeFrom="paragraph">
                <wp:posOffset>101600</wp:posOffset>
              </wp:positionV>
              <wp:extent cx="1098550" cy="270510"/>
              <wp:effectExtent b="0" l="0" r="0" t="0"/>
              <wp:wrapNone/>
              <wp:docPr id="1959013018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8550" cy="2705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4775200</wp:posOffset>
              </wp:positionH>
              <wp:positionV relativeFrom="paragraph">
                <wp:posOffset>101600</wp:posOffset>
              </wp:positionV>
              <wp:extent cx="1242060" cy="270510"/>
              <wp:effectExtent b="0" l="0" r="0" t="0"/>
              <wp:wrapNone/>
              <wp:docPr id="1959013017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753545" y="3673320"/>
                        <a:ext cx="118491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u w:val="single"/>
                              <w:vertAlign w:val="baseline"/>
                            </w:rPr>
                            <w:t xml:space="preserve">www.dia.es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4775200</wp:posOffset>
              </wp:positionH>
              <wp:positionV relativeFrom="paragraph">
                <wp:posOffset>101600</wp:posOffset>
              </wp:positionV>
              <wp:extent cx="1242060" cy="270510"/>
              <wp:effectExtent b="0" l="0" r="0" t="0"/>
              <wp:wrapNone/>
              <wp:docPr id="1959013017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2060" cy="2705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2221865</wp:posOffset>
          </wp:positionH>
          <wp:positionV relativeFrom="paragraph">
            <wp:posOffset>151130</wp:posOffset>
          </wp:positionV>
          <wp:extent cx="264160" cy="264160"/>
          <wp:effectExtent b="0" l="0" r="0" t="0"/>
          <wp:wrapSquare wrapText="bothSides" distB="0" distT="0" distL="114300" distR="114300"/>
          <wp:docPr id="195901302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4160" cy="2641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-558794</wp:posOffset>
          </wp:positionH>
          <wp:positionV relativeFrom="paragraph">
            <wp:posOffset>152188</wp:posOffset>
          </wp:positionV>
          <wp:extent cx="263525" cy="263525"/>
          <wp:effectExtent b="0" l="0" r="0" t="0"/>
          <wp:wrapSquare wrapText="bothSides" distB="0" distT="0" distL="114300" distR="114300"/>
          <wp:docPr id="19590130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3525" cy="2635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1">
    <w:p w:rsidR="00000000" w:rsidDel="00000000" w:rsidP="00000000" w:rsidRDefault="00000000" w:rsidRPr="00000000" w14:paraId="00000043">
      <w:pPr>
        <w:rPr>
          <w:rFonts w:ascii="Montserrat Light" w:cs="Montserrat Light" w:eastAsia="Montserrat Light" w:hAnsi="Montserrat Light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Montserrat Light" w:cs="Montserrat Light" w:eastAsia="Montserrat Light" w:hAnsi="Montserrat Light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Montserrat Light" w:cs="Montserrat Light" w:eastAsia="Montserrat Light" w:hAnsi="Montserrat Light"/>
          <w:color w:val="242e30"/>
          <w:sz w:val="16"/>
          <w:szCs w:val="16"/>
          <w:rtl w:val="0"/>
        </w:rPr>
        <w:t xml:space="preserve">Encuesta realizada por IPSOS Digital para Just Eat en octubre sobre una muestra de 800 personas, hombres y mujeres entre 18 y 65 años, representativa de todo el territorio nacional.</w:t>
      </w:r>
      <w:r w:rsidDel="00000000" w:rsidR="00000000" w:rsidRPr="00000000">
        <w:rPr>
          <w:rtl w:val="0"/>
        </w:rPr>
      </w:r>
    </w:p>
  </w:footnote>
  <w:footnote w:id="0">
    <w:p w:rsidR="00000000" w:rsidDel="00000000" w:rsidP="00000000" w:rsidRDefault="00000000" w:rsidRPr="00000000" w14:paraId="00000044">
      <w:pPr>
        <w:rPr>
          <w:rFonts w:ascii="Inter" w:cs="Inter" w:eastAsia="Inter" w:hAnsi="Inter"/>
          <w:color w:val="242e3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Inter" w:cs="Inter" w:eastAsia="Inter" w:hAnsi="Inter"/>
          <w:color w:val="242e3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ontserrat Light" w:cs="Montserrat Light" w:eastAsia="Montserrat Light" w:hAnsi="Montserrat Light"/>
          <w:color w:val="242e30"/>
          <w:sz w:val="16"/>
          <w:szCs w:val="16"/>
          <w:rtl w:val="0"/>
        </w:rPr>
        <w:t xml:space="preserve"> Encuesta realizada por IPSOS Digital para Just Eat en octubre sobre una muestra de 800 personas, hombres y mujeres entre 18 y 65 años, representativa de todo el territorio nacional</w:t>
      </w:r>
      <w:r w:rsidDel="00000000" w:rsidR="00000000" w:rsidRPr="00000000">
        <w:rPr>
          <w:rFonts w:ascii="Inter" w:cs="Inter" w:eastAsia="Inter" w:hAnsi="Inter"/>
          <w:color w:val="242e30"/>
          <w:sz w:val="16"/>
          <w:szCs w:val="16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-1074418</wp:posOffset>
          </wp:positionH>
          <wp:positionV relativeFrom="paragraph">
            <wp:posOffset>-445767</wp:posOffset>
          </wp:positionV>
          <wp:extent cx="7699375" cy="1119505"/>
          <wp:effectExtent b="0" l="0" r="0" t="0"/>
          <wp:wrapSquare wrapText="bothSides" distB="0" distT="0" distL="114300" distR="114300"/>
          <wp:docPr id="195901302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99375" cy="11195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3879850</wp:posOffset>
          </wp:positionH>
          <wp:positionV relativeFrom="paragraph">
            <wp:posOffset>-194943</wp:posOffset>
          </wp:positionV>
          <wp:extent cx="2091055" cy="642620"/>
          <wp:effectExtent b="0" l="0" r="0" t="0"/>
          <wp:wrapSquare wrapText="bothSides" distB="0" distT="0" distL="114300" distR="114300"/>
          <wp:docPr descr="Logotipo&#10;&#10;Descripción generada automáticamente" id="1959013023" name="image4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4.png"/>
                  <pic:cNvPicPr preferRelativeResize="0"/>
                </pic:nvPicPr>
                <pic:blipFill>
                  <a:blip r:embed="rId2"/>
                  <a:srcRect b="20890" l="0" r="0" t="24421"/>
                  <a:stretch>
                    <a:fillRect/>
                  </a:stretch>
                </pic:blipFill>
                <pic:spPr>
                  <a:xfrm>
                    <a:off x="0" y="0"/>
                    <a:ext cx="2091055" cy="64262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43F41"/>
    <w:rPr>
      <w:lang w:eastAsia="es-ES_tradnl"/>
    </w:rPr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D403EB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D403EB"/>
  </w:style>
  <w:style w:type="paragraph" w:styleId="Piedepgina">
    <w:name w:val="footer"/>
    <w:basedOn w:val="Normal"/>
    <w:link w:val="PiedepginaCar"/>
    <w:uiPriority w:val="99"/>
    <w:unhideWhenUsed w:val="1"/>
    <w:rsid w:val="00D403EB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D403EB"/>
  </w:style>
  <w:style w:type="paragraph" w:styleId="NormalWeb">
    <w:name w:val="Normal (Web)"/>
    <w:basedOn w:val="Normal"/>
    <w:uiPriority w:val="99"/>
    <w:unhideWhenUsed w:val="1"/>
    <w:rsid w:val="002A17EA"/>
    <w:pPr>
      <w:spacing w:after="100" w:afterAutospacing="1" w:before="100" w:beforeAutospacing="1"/>
    </w:pPr>
  </w:style>
  <w:style w:type="character" w:styleId="Hipervnculo">
    <w:name w:val="Hyperlink"/>
    <w:basedOn w:val="Fuentedeprrafopredeter"/>
    <w:uiPriority w:val="99"/>
    <w:unhideWhenUsed w:val="1"/>
    <w:rsid w:val="002A17E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290B4E"/>
    <w:rPr>
      <w:color w:val="605e5c"/>
      <w:shd w:color="auto" w:fill="e1dfdd" w:val="clear"/>
    </w:rPr>
  </w:style>
  <w:style w:type="character" w:styleId="apple-tab-span" w:customStyle="1">
    <w:name w:val="apple-tab-span"/>
    <w:basedOn w:val="Fuentedeprrafopredeter"/>
    <w:rsid w:val="005D3A0F"/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5D3A0F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FC032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 w:val="1"/>
    <w:rsid w:val="00FC0320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FC0320"/>
    <w:rPr>
      <w:sz w:val="20"/>
      <w:szCs w:val="20"/>
      <w:lang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FC0320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FC0320"/>
    <w:rPr>
      <w:b w:val="1"/>
      <w:bCs w:val="1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 w:val="1"/>
    <w:rsid w:val="00A11CB0"/>
    <w:rPr>
      <w:b w:val="1"/>
      <w:bCs w:val="1"/>
    </w:rPr>
  </w:style>
  <w:style w:type="table" w:styleId="TableNormal10" w:customStyle="1">
    <w:name w:val="Table Normal1"/>
    <w:rsid w:val="00876256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Revisin">
    <w:name w:val="Revision"/>
    <w:hidden w:val="1"/>
    <w:uiPriority w:val="99"/>
    <w:semiHidden w:val="1"/>
    <w:rsid w:val="0008793B"/>
    <w:rPr>
      <w:lang w:eastAsia="es-ES_tradnl"/>
    </w:rPr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1D4597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1D4597"/>
    <w:rPr>
      <w:sz w:val="20"/>
      <w:szCs w:val="20"/>
      <w:lang w:eastAsia="es-ES_tradnl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1D4597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dia.es" TargetMode="External"/><Relationship Id="rId10" Type="http://schemas.openxmlformats.org/officeDocument/2006/relationships/hyperlink" Target="http://www.dia.es" TargetMode="External"/><Relationship Id="rId13" Type="http://schemas.openxmlformats.org/officeDocument/2006/relationships/hyperlink" Target="https://www.linkedin.com/company/just-eat-takeaway-com" TargetMode="External"/><Relationship Id="rId12" Type="http://schemas.openxmlformats.org/officeDocument/2006/relationships/hyperlink" Target="https://www.linkedin.com/company/2332225/admin/feed/post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just-eat.es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twitter.com/justeattakeaway" TargetMode="External"/><Relationship Id="rId17" Type="http://schemas.openxmlformats.org/officeDocument/2006/relationships/header" Target="header1.xml"/><Relationship Id="rId16" Type="http://schemas.openxmlformats.org/officeDocument/2006/relationships/hyperlink" Target="mailto:raquel.gonzalez.rodriguez@diagroup.com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18" Type="http://schemas.openxmlformats.org/officeDocument/2006/relationships/footer" Target="footer1.xml"/><Relationship Id="rId7" Type="http://schemas.openxmlformats.org/officeDocument/2006/relationships/customXml" Target="../customXML/item1.xml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regular.ttf"/><Relationship Id="rId10" Type="http://schemas.openxmlformats.org/officeDocument/2006/relationships/font" Target="fonts/Inter-bold.ttf"/><Relationship Id="rId13" Type="http://schemas.openxmlformats.org/officeDocument/2006/relationships/font" Target="fonts/MontserratMedium-italic.ttf"/><Relationship Id="rId12" Type="http://schemas.openxmlformats.org/officeDocument/2006/relationships/font" Target="fonts/MontserratMedium-bold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Inter-regular.ttf"/><Relationship Id="rId15" Type="http://schemas.openxmlformats.org/officeDocument/2006/relationships/font" Target="fonts/MontserratLight-regular.ttf"/><Relationship Id="rId14" Type="http://schemas.openxmlformats.org/officeDocument/2006/relationships/font" Target="fonts/MontserratMedium-boldItalic.ttf"/><Relationship Id="rId17" Type="http://schemas.openxmlformats.org/officeDocument/2006/relationships/font" Target="fonts/MontserratLight-italic.ttf"/><Relationship Id="rId16" Type="http://schemas.openxmlformats.org/officeDocument/2006/relationships/font" Target="fonts/MontserratLight-bold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18" Type="http://schemas.openxmlformats.org/officeDocument/2006/relationships/font" Target="fonts/MontserratLight-bold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9.png"/><Relationship Id="rId3" Type="http://schemas.openxmlformats.org/officeDocument/2006/relationships/image" Target="media/image7.png"/><Relationship Id="rId4" Type="http://schemas.openxmlformats.org/officeDocument/2006/relationships/image" Target="media/image3.png"/><Relationship Id="rId5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dy3HCvDSW4kHHJ0P4rvu9qmdfw==">CgMxLjA4AHIhMVJUeVFOZE9lemliR3hDaWZ3VzdVUWhrVnlwVzVfTzF5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2023-08-28T16:13:00Z</dcterms:created>
  <dc:creator>Josu Gonzalez</dc:creator>
</cp:coreProperties>
</file>