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CB4EF" w14:textId="1F00B62D" w:rsidR="008422FF" w:rsidRDefault="00BB44F1" w:rsidP="00D50D3D">
      <w:pPr>
        <w:pStyle w:val="CuerpoA"/>
        <w:tabs>
          <w:tab w:val="left" w:pos="7140"/>
          <w:tab w:val="left" w:pos="7284"/>
        </w:tabs>
      </w:pPr>
      <w:r>
        <w:rPr>
          <w:rStyle w:val="NingunoA"/>
          <w:noProof/>
        </w:rPr>
        <w:drawing>
          <wp:anchor distT="0" distB="0" distL="0" distR="0" simplePos="0" relativeHeight="251657216" behindDoc="1" locked="0" layoutInCell="1" allowOverlap="1" wp14:anchorId="487B567D" wp14:editId="3EB1D8A5">
            <wp:simplePos x="0" y="0"/>
            <wp:positionH relativeFrom="page">
              <wp:posOffset>5156835</wp:posOffset>
            </wp:positionH>
            <wp:positionV relativeFrom="page">
              <wp:posOffset>442594</wp:posOffset>
            </wp:positionV>
            <wp:extent cx="1497331" cy="809625"/>
            <wp:effectExtent l="0" t="0" r="0" b="0"/>
            <wp:wrapNone/>
            <wp:docPr id="1073741825"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7"/>
                    <a:stretch>
                      <a:fillRect/>
                    </a:stretch>
                  </pic:blipFill>
                  <pic:spPr>
                    <a:xfrm>
                      <a:off x="0" y="0"/>
                      <a:ext cx="1497331" cy="809625"/>
                    </a:xfrm>
                    <a:prstGeom prst="rect">
                      <a:avLst/>
                    </a:prstGeom>
                    <a:ln w="12700" cap="flat">
                      <a:noFill/>
                      <a:miter lim="400000"/>
                    </a:ln>
                    <a:effectLst/>
                  </pic:spPr>
                </pic:pic>
              </a:graphicData>
            </a:graphic>
          </wp:anchor>
        </w:drawing>
      </w:r>
      <w:r w:rsidR="00D50D3D">
        <w:tab/>
      </w:r>
      <w:r w:rsidR="00D50D3D">
        <w:tab/>
      </w:r>
    </w:p>
    <w:p w14:paraId="6EF62DFB" w14:textId="77777777" w:rsidR="008422FF" w:rsidRDefault="00BB44F1">
      <w:pPr>
        <w:pStyle w:val="CuerpoAA"/>
        <w:tabs>
          <w:tab w:val="left" w:pos="2025"/>
        </w:tabs>
        <w:jc w:val="right"/>
        <w:rPr>
          <w:rStyle w:val="Ninguno"/>
          <w:color w:val="FF0000"/>
          <w:sz w:val="48"/>
          <w:szCs w:val="48"/>
          <w:u w:color="FF0000"/>
        </w:rPr>
      </w:pPr>
      <w:r>
        <w:rPr>
          <w:rStyle w:val="Ninguno"/>
          <w:color w:val="FF0000"/>
          <w:sz w:val="48"/>
          <w:szCs w:val="48"/>
          <w:u w:color="FF0000"/>
        </w:rPr>
        <w:tab/>
      </w:r>
    </w:p>
    <w:p w14:paraId="72A6F2C2" w14:textId="6928236E" w:rsidR="009275E6" w:rsidRDefault="00AC09D2" w:rsidP="00AC09D2">
      <w:pPr>
        <w:pStyle w:val="Prrafodelista"/>
        <w:jc w:val="center"/>
        <w:rPr>
          <w:rStyle w:val="Ninguno"/>
          <w:rFonts w:ascii="Times New Roman" w:hAnsi="Times New Roman" w:cs="Times New Roman"/>
          <w:b/>
          <w:bCs/>
          <w:color w:val="FF0000"/>
          <w:sz w:val="48"/>
          <w:szCs w:val="48"/>
          <w:u w:color="FF0000"/>
          <w:lang w:val="en-US" w:eastAsia="en-US"/>
        </w:rPr>
      </w:pPr>
      <w:r w:rsidRPr="00AC09D2">
        <w:rPr>
          <w:rStyle w:val="Ninguno"/>
          <w:rFonts w:ascii="Times New Roman" w:hAnsi="Times New Roman" w:cs="Times New Roman"/>
          <w:b/>
          <w:bCs/>
          <w:color w:val="FF0000"/>
          <w:sz w:val="48"/>
          <w:szCs w:val="48"/>
          <w:u w:color="FF0000"/>
          <w:lang w:val="en-US" w:eastAsia="en-US"/>
        </w:rPr>
        <w:t>Este verano, ¡lleva tus barbacoas al siguiente nivel con Emcesa!</w:t>
      </w:r>
    </w:p>
    <w:p w14:paraId="206133E9" w14:textId="77777777" w:rsidR="00AC09D2" w:rsidRPr="009275E6" w:rsidRDefault="00AC09D2" w:rsidP="009275E6">
      <w:pPr>
        <w:pStyle w:val="Prrafodelista"/>
        <w:jc w:val="both"/>
        <w:rPr>
          <w:rStyle w:val="Ninguno"/>
          <w:b/>
          <w:bCs/>
          <w:color w:val="0A0A0A"/>
          <w:sz w:val="24"/>
          <w:szCs w:val="24"/>
        </w:rPr>
      </w:pPr>
    </w:p>
    <w:p w14:paraId="12962EE5" w14:textId="77777777" w:rsidR="007E56AD" w:rsidRPr="000E4AEB" w:rsidRDefault="007E56AD" w:rsidP="000E4AEB">
      <w:pPr>
        <w:numPr>
          <w:ilvl w:val="0"/>
          <w:numId w:val="5"/>
        </w:numPr>
        <w:pBdr>
          <w:bar w:val="none" w:sz="0" w:color="auto"/>
        </w:pBdr>
        <w:jc w:val="both"/>
        <w:rPr>
          <w:rFonts w:ascii="Calibri" w:eastAsia="Calibri" w:hAnsi="Calibri" w:cs="Calibri"/>
        </w:rPr>
      </w:pPr>
      <w:r w:rsidRPr="000E4AEB">
        <w:rPr>
          <w:rFonts w:ascii="Calibri" w:eastAsia="Calibri" w:hAnsi="Calibri" w:cs="Calibri"/>
          <w:b/>
          <w:highlight w:val="white"/>
        </w:rPr>
        <w:t>La empresa dispone de un amplio catálogo de productos elaborados con ingredientes de primera calidad</w:t>
      </w:r>
    </w:p>
    <w:p w14:paraId="380B7A0F" w14:textId="77777777" w:rsidR="000E4AEB" w:rsidRPr="000E4AEB" w:rsidRDefault="000E4AEB" w:rsidP="000E4AEB">
      <w:pPr>
        <w:pBdr>
          <w:bar w:val="none" w:sz="0" w:color="auto"/>
        </w:pBdr>
        <w:ind w:left="720"/>
        <w:jc w:val="both"/>
        <w:rPr>
          <w:rFonts w:ascii="Calibri" w:eastAsia="Calibri" w:hAnsi="Calibri" w:cs="Calibri"/>
        </w:rPr>
      </w:pPr>
    </w:p>
    <w:p w14:paraId="2691C2C3" w14:textId="77777777" w:rsidR="007E56AD" w:rsidRPr="000E4AEB" w:rsidRDefault="007E56AD" w:rsidP="000E4AEB">
      <w:pPr>
        <w:numPr>
          <w:ilvl w:val="0"/>
          <w:numId w:val="5"/>
        </w:numPr>
        <w:pBdr>
          <w:bar w:val="none" w:sz="0" w:color="auto"/>
        </w:pBdr>
        <w:spacing w:after="120" w:line="276" w:lineRule="auto"/>
        <w:jc w:val="both"/>
        <w:rPr>
          <w:rFonts w:ascii="Calibri" w:eastAsia="Calibri" w:hAnsi="Calibri" w:cs="Calibri"/>
        </w:rPr>
      </w:pPr>
      <w:r w:rsidRPr="000E4AEB">
        <w:rPr>
          <w:rFonts w:ascii="Calibri" w:eastAsia="Calibri" w:hAnsi="Calibri" w:cs="Calibri"/>
          <w:b/>
          <w:highlight w:val="white"/>
        </w:rPr>
        <w:t>Ofrece este verano sus mejores recetas para inaugurar esta temporada veraniega y sorprender a cualquier invitado</w:t>
      </w:r>
    </w:p>
    <w:p w14:paraId="40E975D3" w14:textId="77777777" w:rsidR="007E56AD" w:rsidRDefault="007E56AD" w:rsidP="007E56AD">
      <w:pPr>
        <w:spacing w:after="120" w:line="276" w:lineRule="auto"/>
        <w:ind w:left="720"/>
        <w:jc w:val="both"/>
        <w:rPr>
          <w:rFonts w:ascii="Calibri" w:eastAsia="Calibri" w:hAnsi="Calibri" w:cs="Calibri"/>
          <w:b/>
          <w:sz w:val="22"/>
          <w:szCs w:val="22"/>
          <w:highlight w:val="white"/>
        </w:rPr>
      </w:pPr>
    </w:p>
    <w:p w14:paraId="575A0853" w14:textId="7E8D39CE" w:rsidR="007E56AD" w:rsidRPr="007E56AD" w:rsidRDefault="007E56AD" w:rsidP="007E56AD">
      <w:pPr>
        <w:spacing w:after="120" w:line="276" w:lineRule="auto"/>
        <w:jc w:val="both"/>
        <w:rPr>
          <w:rFonts w:ascii="Calibri" w:eastAsia="Calibri" w:hAnsi="Calibri" w:cs="Calibri"/>
        </w:rPr>
      </w:pPr>
      <w:r w:rsidRPr="007E56AD">
        <w:rPr>
          <w:rFonts w:ascii="Calibri" w:eastAsia="Calibri" w:hAnsi="Calibri" w:cs="Calibri"/>
          <w:b/>
          <w:color w:val="000000"/>
        </w:rPr>
        <w:t xml:space="preserve">Toledo, </w:t>
      </w:r>
      <w:r w:rsidR="00A6590B">
        <w:rPr>
          <w:rFonts w:ascii="Calibri" w:eastAsia="Calibri" w:hAnsi="Calibri" w:cs="Calibri"/>
          <w:b/>
        </w:rPr>
        <w:t>8</w:t>
      </w:r>
      <w:r w:rsidRPr="007E56AD">
        <w:rPr>
          <w:rFonts w:ascii="Calibri" w:eastAsia="Calibri" w:hAnsi="Calibri" w:cs="Calibri"/>
          <w:b/>
        </w:rPr>
        <w:t xml:space="preserve"> de </w:t>
      </w:r>
      <w:r w:rsidR="0086334C">
        <w:rPr>
          <w:rFonts w:ascii="Calibri" w:eastAsia="Calibri" w:hAnsi="Calibri" w:cs="Calibri"/>
          <w:b/>
        </w:rPr>
        <w:t>julio</w:t>
      </w:r>
      <w:r w:rsidRPr="007E56AD">
        <w:rPr>
          <w:rFonts w:ascii="Calibri" w:eastAsia="Calibri" w:hAnsi="Calibri" w:cs="Calibri"/>
          <w:b/>
          <w:color w:val="000000"/>
        </w:rPr>
        <w:t xml:space="preserve"> de 2024.- </w:t>
      </w:r>
      <w:r w:rsidRPr="007E56AD">
        <w:rPr>
          <w:rFonts w:ascii="Calibri" w:eastAsia="Calibri" w:hAnsi="Calibri" w:cs="Calibri"/>
        </w:rPr>
        <w:t>El verano ya está aquí y con él, la temporada perfecta para disfrutar de las barbacoas al aire libre. Emcesa, líder en productos cárnicos de alta calidad, ofrece todo lo que los amantes de las barbacoas necesitan para crear experiencias culinarias inolvidables, llenas del máximo sabor y la mejor calidad.</w:t>
      </w:r>
    </w:p>
    <w:p w14:paraId="33FE4ED7" w14:textId="77777777" w:rsidR="007E56AD" w:rsidRPr="007E56AD" w:rsidRDefault="007E56AD" w:rsidP="007E56AD">
      <w:pPr>
        <w:shd w:val="clear" w:color="auto" w:fill="FFFFFF"/>
        <w:spacing w:before="240" w:after="240" w:line="276" w:lineRule="auto"/>
        <w:jc w:val="both"/>
        <w:rPr>
          <w:rFonts w:ascii="Calibri" w:eastAsia="Calibri" w:hAnsi="Calibri" w:cs="Calibri"/>
        </w:rPr>
      </w:pPr>
      <w:r w:rsidRPr="007E56AD">
        <w:rPr>
          <w:rFonts w:ascii="Calibri" w:eastAsia="Calibri" w:hAnsi="Calibri" w:cs="Calibri"/>
        </w:rPr>
        <w:t xml:space="preserve">Una buena </w:t>
      </w:r>
      <w:r w:rsidRPr="000E4AEB">
        <w:rPr>
          <w:rFonts w:ascii="Calibri" w:eastAsia="Calibri" w:hAnsi="Calibri" w:cs="Calibri"/>
          <w:b/>
          <w:bCs/>
        </w:rPr>
        <w:t>barbacoa</w:t>
      </w:r>
      <w:r w:rsidRPr="007E56AD">
        <w:rPr>
          <w:rFonts w:ascii="Calibri" w:eastAsia="Calibri" w:hAnsi="Calibri" w:cs="Calibri"/>
        </w:rPr>
        <w:t xml:space="preserve"> es más que solo cocinar al aire libre; es una oportunidad para crear recuerdos, compartir momentos y disfrutar de la vida. Por eso, Emcesa ha preparado una selección de productos especialmente diseñados para hacer de cada barbacoa un evento memorable.</w:t>
      </w:r>
    </w:p>
    <w:p w14:paraId="3E235D28" w14:textId="77777777" w:rsidR="007E56AD" w:rsidRPr="007E56AD" w:rsidRDefault="00A6590B" w:rsidP="007E56AD">
      <w:pPr>
        <w:shd w:val="clear" w:color="auto" w:fill="FFFFFF"/>
        <w:spacing w:before="240" w:after="240" w:line="276" w:lineRule="auto"/>
        <w:jc w:val="both"/>
        <w:rPr>
          <w:rFonts w:ascii="Calibri" w:eastAsia="Calibri" w:hAnsi="Calibri" w:cs="Calibri"/>
        </w:rPr>
      </w:pPr>
      <w:hyperlink r:id="rId8">
        <w:r w:rsidR="007E56AD" w:rsidRPr="007E56AD">
          <w:rPr>
            <w:rFonts w:ascii="Calibri" w:eastAsia="Calibri" w:hAnsi="Calibri" w:cs="Calibri"/>
            <w:b/>
            <w:bCs/>
            <w:color w:val="999999"/>
          </w:rPr>
          <w:t>Emcesa</w:t>
        </w:r>
      </w:hyperlink>
      <w:r w:rsidR="007E56AD" w:rsidRPr="007E56AD">
        <w:rPr>
          <w:rFonts w:ascii="Calibri" w:eastAsia="Calibri" w:hAnsi="Calibri" w:cs="Calibri"/>
        </w:rPr>
        <w:t>, siempre pensando en satisfacer las necesidades de los clientes, ofrece este verano sus mejores recetas para inaugurar esta temporada veraniega y sorprender a cualquier invitado.</w:t>
      </w:r>
    </w:p>
    <w:p w14:paraId="6DB99335" w14:textId="1BCAC0FF" w:rsidR="007E56AD" w:rsidRPr="007E56AD" w:rsidRDefault="007E56AD" w:rsidP="007E56AD">
      <w:pPr>
        <w:shd w:val="clear" w:color="auto" w:fill="FFFFFF"/>
        <w:spacing w:before="240" w:after="240" w:line="276" w:lineRule="auto"/>
        <w:jc w:val="both"/>
        <w:rPr>
          <w:rFonts w:ascii="Calibri" w:eastAsia="Calibri" w:hAnsi="Calibri" w:cs="Calibri"/>
        </w:rPr>
      </w:pPr>
      <w:r w:rsidRPr="007E56AD">
        <w:rPr>
          <w:rFonts w:ascii="Calibri" w:eastAsia="Calibri" w:hAnsi="Calibri" w:cs="Calibri"/>
        </w:rPr>
        <w:t>Así, la empresa dispone de un amplio catálogo de productos elaborados con ingredientes de primera calidad y siguiendo siempre las más estrictas normas de seguridad alimentaria y calidad. La gama incluye desde jugosas hamburguesas</w:t>
      </w:r>
      <w:r w:rsidR="008B0F07">
        <w:rPr>
          <w:rFonts w:ascii="Calibri" w:eastAsia="Calibri" w:hAnsi="Calibri" w:cs="Calibri"/>
        </w:rPr>
        <w:t xml:space="preserve"> de pollo, pavo y vacuno; </w:t>
      </w:r>
      <w:r w:rsidRPr="007E56AD">
        <w:rPr>
          <w:rFonts w:ascii="Calibri" w:eastAsia="Calibri" w:hAnsi="Calibri" w:cs="Calibri"/>
        </w:rPr>
        <w:t>chorizo oreado</w:t>
      </w:r>
      <w:r w:rsidR="008B0F07">
        <w:rPr>
          <w:rFonts w:ascii="Calibri" w:eastAsia="Calibri" w:hAnsi="Calibri" w:cs="Calibri"/>
        </w:rPr>
        <w:t xml:space="preserve">; </w:t>
      </w:r>
      <w:r w:rsidRPr="007E56AD">
        <w:rPr>
          <w:rFonts w:ascii="Calibri" w:eastAsia="Calibri" w:hAnsi="Calibri" w:cs="Calibri"/>
        </w:rPr>
        <w:t>chorizo criollo</w:t>
      </w:r>
      <w:r w:rsidR="008B0F07">
        <w:rPr>
          <w:rFonts w:ascii="Calibri" w:eastAsia="Calibri" w:hAnsi="Calibri" w:cs="Calibri"/>
        </w:rPr>
        <w:t>;</w:t>
      </w:r>
      <w:r w:rsidRPr="007E56AD">
        <w:rPr>
          <w:rFonts w:ascii="Calibri" w:eastAsia="Calibri" w:hAnsi="Calibri" w:cs="Calibri"/>
        </w:rPr>
        <w:t xml:space="preserve"> morcilla, butifarra</w:t>
      </w:r>
      <w:r w:rsidR="008B0F07">
        <w:rPr>
          <w:rFonts w:ascii="Calibri" w:eastAsia="Calibri" w:hAnsi="Calibri" w:cs="Calibri"/>
        </w:rPr>
        <w:t>;</w:t>
      </w:r>
      <w:r w:rsidRPr="007E56AD">
        <w:rPr>
          <w:rFonts w:ascii="Calibri" w:eastAsia="Calibri" w:hAnsi="Calibri" w:cs="Calibri"/>
        </w:rPr>
        <w:t xml:space="preserve"> pinchos y brochetas. Recetas elaboradas a base de carne de pavo, pollo o cerdo con altos beneficios nutricionales en minerales, vitaminas y proteínas de alto valor biológico que ayudarán a disfrutar del verano cuidando de la salud. Cada producto está cuidadosamente seleccionado y preparado para ofrecer el mejor sabor y textura.</w:t>
      </w:r>
      <w:r w:rsidR="001C1C41">
        <w:rPr>
          <w:rFonts w:ascii="Calibri" w:eastAsia="Calibri" w:hAnsi="Calibri" w:cs="Calibri"/>
        </w:rPr>
        <w:t xml:space="preserve"> </w:t>
      </w:r>
    </w:p>
    <w:p w14:paraId="035143A1" w14:textId="5F73B2E1" w:rsidR="007E56AD" w:rsidRPr="0086334C" w:rsidRDefault="007E56AD" w:rsidP="007E56AD">
      <w:pPr>
        <w:shd w:val="clear" w:color="auto" w:fill="FFFFFF"/>
        <w:spacing w:before="240" w:after="240" w:line="276" w:lineRule="auto"/>
        <w:jc w:val="both"/>
        <w:rPr>
          <w:rFonts w:ascii="Calibri" w:eastAsia="Calibri" w:hAnsi="Calibri" w:cs="Calibri"/>
        </w:rPr>
      </w:pPr>
      <w:r w:rsidRPr="0086334C">
        <w:rPr>
          <w:rFonts w:ascii="Calibri" w:eastAsia="Calibri" w:hAnsi="Calibri" w:cs="Calibri"/>
        </w:rPr>
        <w:t xml:space="preserve">Además, Emcesa invita a explorar el sabor de los productos bajos en grasa, diseñados para ofrecer al consumidor una experiencia culinaria saludable. </w:t>
      </w:r>
      <w:r w:rsidR="008E6E11" w:rsidRPr="0086334C">
        <w:rPr>
          <w:rFonts w:ascii="Calibri" w:eastAsia="Calibri" w:hAnsi="Calibri" w:cs="Calibri"/>
        </w:rPr>
        <w:t>Este es el caso de sus h</w:t>
      </w:r>
      <w:r w:rsidRPr="0086334C">
        <w:rPr>
          <w:rFonts w:ascii="Calibri" w:eastAsia="Calibri" w:hAnsi="Calibri" w:cs="Calibri"/>
        </w:rPr>
        <w:t>amburguesas de vacuno</w:t>
      </w:r>
      <w:r w:rsidR="0086334C" w:rsidRPr="0086334C">
        <w:rPr>
          <w:rFonts w:ascii="Calibri" w:eastAsia="Calibri" w:hAnsi="Calibri" w:cs="Calibri"/>
        </w:rPr>
        <w:t xml:space="preserve">, capaces de </w:t>
      </w:r>
      <w:r w:rsidRPr="0086334C">
        <w:rPr>
          <w:rFonts w:ascii="Calibri" w:eastAsia="Calibri" w:hAnsi="Calibri" w:cs="Calibri"/>
        </w:rPr>
        <w:t xml:space="preserve">ofrecer una opción más ligera sin sacrificar la jugosidad y el </w:t>
      </w:r>
      <w:r w:rsidR="00AC0277" w:rsidRPr="0086334C">
        <w:rPr>
          <w:rFonts w:ascii="Calibri" w:eastAsia="Calibri" w:hAnsi="Calibri" w:cs="Calibri"/>
        </w:rPr>
        <w:t>gusto</w:t>
      </w:r>
      <w:r w:rsidRPr="0086334C">
        <w:rPr>
          <w:rFonts w:ascii="Calibri" w:eastAsia="Calibri" w:hAnsi="Calibri" w:cs="Calibri"/>
        </w:rPr>
        <w:t xml:space="preserve">. </w:t>
      </w:r>
    </w:p>
    <w:p w14:paraId="5F9C3634" w14:textId="175D9A51" w:rsidR="007E56AD" w:rsidRDefault="007E56AD" w:rsidP="007E56AD">
      <w:pPr>
        <w:shd w:val="clear" w:color="auto" w:fill="FFFFFF"/>
        <w:spacing w:before="240" w:after="240" w:line="276" w:lineRule="auto"/>
        <w:jc w:val="both"/>
        <w:rPr>
          <w:rFonts w:ascii="Calibri" w:eastAsia="Calibri" w:hAnsi="Calibri" w:cs="Calibri"/>
        </w:rPr>
      </w:pPr>
      <w:r w:rsidRPr="007E56AD">
        <w:rPr>
          <w:rFonts w:ascii="Calibri" w:eastAsia="Calibri" w:hAnsi="Calibri" w:cs="Calibri"/>
        </w:rPr>
        <w:lastRenderedPageBreak/>
        <w:t>Emcesa no sólo se preocupa por ofrecer productos deliciosos, sino también por hacerlo de manera responsable. El compromiso con la sostenibilidad se refleja en las prácticas responsables que minimizan el impacto ambiental. Al elegir Emcesa, no solo se elige calidad, sino también responsabilidad y sostenibilidad</w:t>
      </w:r>
      <w:r w:rsidR="00965D1E">
        <w:rPr>
          <w:rFonts w:ascii="Calibri" w:eastAsia="Calibri" w:hAnsi="Calibri" w:cs="Calibri"/>
        </w:rPr>
        <w:t>.</w:t>
      </w:r>
    </w:p>
    <w:p w14:paraId="12E7DF7F" w14:textId="77777777" w:rsidR="0086334C" w:rsidRDefault="00965D1E" w:rsidP="00965D1E">
      <w:pPr>
        <w:shd w:val="clear" w:color="auto" w:fill="FFFFFF"/>
        <w:spacing w:before="240" w:after="240" w:line="276" w:lineRule="auto"/>
        <w:jc w:val="both"/>
        <w:rPr>
          <w:rFonts w:ascii="Calibri" w:eastAsia="Calibri" w:hAnsi="Calibri" w:cs="Calibri"/>
        </w:rPr>
      </w:pPr>
      <w:r w:rsidRPr="00965D1E">
        <w:rPr>
          <w:rFonts w:ascii="Calibri" w:eastAsia="Calibri" w:hAnsi="Calibri" w:cs="Calibri"/>
        </w:rPr>
        <w:t xml:space="preserve">Este verano, Emcesa invita a todos a disfrutar del placer de una buena barbacoa. Con los productos de alta calidad y deliciosas recetas, cada reunión será una celebración llena de sabor y alegría. </w:t>
      </w:r>
    </w:p>
    <w:p w14:paraId="097672C8" w14:textId="74A256C6" w:rsidR="00965D1E" w:rsidRPr="00965D1E" w:rsidRDefault="00965D1E" w:rsidP="00965D1E">
      <w:pPr>
        <w:shd w:val="clear" w:color="auto" w:fill="FFFFFF"/>
        <w:spacing w:before="240" w:after="240" w:line="276" w:lineRule="auto"/>
        <w:jc w:val="both"/>
        <w:rPr>
          <w:rFonts w:ascii="Calibri" w:eastAsia="Calibri" w:hAnsi="Calibri" w:cs="Calibri"/>
          <w:b/>
        </w:rPr>
      </w:pPr>
      <w:r w:rsidRPr="00965D1E">
        <w:rPr>
          <w:rFonts w:ascii="Calibri" w:eastAsia="Calibri" w:hAnsi="Calibri" w:cs="Calibri"/>
          <w:b/>
        </w:rPr>
        <w:t>Este Verano, ¡Lleva tus Barbacoas al Siguiente Nivel con Emcesa!</w:t>
      </w:r>
    </w:p>
    <w:p w14:paraId="3954E8DF" w14:textId="77777777" w:rsidR="00965D1E" w:rsidRPr="007E56AD" w:rsidRDefault="00965D1E" w:rsidP="007E56AD">
      <w:pPr>
        <w:shd w:val="clear" w:color="auto" w:fill="FFFFFF"/>
        <w:spacing w:before="240" w:after="240" w:line="276" w:lineRule="auto"/>
        <w:jc w:val="both"/>
        <w:rPr>
          <w:rFonts w:ascii="Calibri" w:eastAsia="Calibri" w:hAnsi="Calibri" w:cs="Calibri"/>
        </w:rPr>
      </w:pPr>
    </w:p>
    <w:p w14:paraId="345A524C" w14:textId="77777777" w:rsidR="008422FF" w:rsidRDefault="00BB44F1">
      <w:pPr>
        <w:pStyle w:val="cuerpo0"/>
        <w:suppressAutoHyphens/>
        <w:spacing w:before="0" w:after="0"/>
        <w:jc w:val="both"/>
        <w:rPr>
          <w:rStyle w:val="Hyperlink0"/>
        </w:rPr>
      </w:pPr>
      <w:r>
        <w:rPr>
          <w:rStyle w:val="Ninguno"/>
          <w:rFonts w:ascii="Calibri" w:hAnsi="Calibri"/>
        </w:rPr>
        <w:t xml:space="preserve">Más información: Mari Carmen Martínez– </w:t>
      </w:r>
      <w:hyperlink r:id="rId9" w:history="1">
        <w:r>
          <w:rPr>
            <w:rStyle w:val="Hyperlink0"/>
          </w:rPr>
          <w:t>emcesa@agrifood.es</w:t>
        </w:r>
      </w:hyperlink>
    </w:p>
    <w:p w14:paraId="0813EA28" w14:textId="77777777" w:rsidR="008422FF" w:rsidRDefault="008422FF">
      <w:pPr>
        <w:pStyle w:val="cuerpo0"/>
        <w:suppressAutoHyphens/>
        <w:spacing w:before="0" w:after="0"/>
        <w:jc w:val="both"/>
        <w:rPr>
          <w:rStyle w:val="Ninguno"/>
          <w:rFonts w:ascii="Calibri" w:eastAsia="Calibri" w:hAnsi="Calibri" w:cs="Calibri"/>
          <w:b/>
          <w:bCs/>
        </w:rPr>
      </w:pPr>
    </w:p>
    <w:p w14:paraId="7F0AAB03" w14:textId="77777777" w:rsidR="008422FF" w:rsidRDefault="008422FF">
      <w:pPr>
        <w:pStyle w:val="cuerpo0"/>
        <w:suppressAutoHyphens/>
        <w:spacing w:before="0" w:after="0" w:line="276" w:lineRule="auto"/>
        <w:jc w:val="both"/>
        <w:rPr>
          <w:rStyle w:val="Ninguno"/>
          <w:rFonts w:ascii="Calibri" w:eastAsia="Calibri" w:hAnsi="Calibri" w:cs="Calibri"/>
        </w:rPr>
      </w:pPr>
    </w:p>
    <w:p w14:paraId="574F91EB" w14:textId="77777777" w:rsidR="008422FF" w:rsidRDefault="00BB44F1">
      <w:pPr>
        <w:pStyle w:val="cuerpo0"/>
        <w:shd w:val="clear" w:color="auto" w:fill="FFFFFF"/>
        <w:spacing w:before="0" w:after="0" w:line="276" w:lineRule="auto"/>
        <w:jc w:val="both"/>
        <w:rPr>
          <w:rStyle w:val="Ninguno"/>
          <w:rFonts w:ascii="Calibri" w:eastAsia="Calibri" w:hAnsi="Calibri" w:cs="Calibri"/>
          <w:color w:val="FF0000"/>
          <w:u w:color="FF0000"/>
        </w:rPr>
      </w:pPr>
      <w:r>
        <w:rPr>
          <w:rStyle w:val="Ninguno"/>
          <w:rFonts w:ascii="Calibri" w:hAnsi="Calibri"/>
          <w:color w:val="FF0000"/>
          <w:u w:color="FF0000"/>
        </w:rPr>
        <w:t>Sobre Emcesa (Embutidos del Centro S.A.).</w:t>
      </w:r>
    </w:p>
    <w:p w14:paraId="229DB9B7" w14:textId="77777777" w:rsidR="008422FF" w:rsidRDefault="008422FF">
      <w:pPr>
        <w:pStyle w:val="cuerpo0"/>
        <w:shd w:val="clear" w:color="auto" w:fill="FFFFFF"/>
        <w:spacing w:before="0" w:after="0" w:line="276" w:lineRule="auto"/>
        <w:jc w:val="both"/>
        <w:rPr>
          <w:rStyle w:val="Ninguno"/>
          <w:rFonts w:ascii="Calibri" w:eastAsia="Calibri" w:hAnsi="Calibri" w:cs="Calibri"/>
        </w:rPr>
      </w:pPr>
    </w:p>
    <w:p w14:paraId="17EA770D" w14:textId="77777777" w:rsidR="008422FF" w:rsidRDefault="00BB44F1">
      <w:pPr>
        <w:pStyle w:val="cuerpo0"/>
        <w:spacing w:before="0" w:after="0" w:line="276" w:lineRule="auto"/>
        <w:jc w:val="both"/>
      </w:pPr>
      <w:r>
        <w:rPr>
          <w:rStyle w:val="Ninguno"/>
          <w:rFonts w:ascii="Calibri" w:hAnsi="Calibri"/>
        </w:rPr>
        <w:t>Emcesa (</w:t>
      </w:r>
      <w:hyperlink r:id="rId10" w:history="1">
        <w:r>
          <w:rPr>
            <w:rStyle w:val="Hyperlink1"/>
          </w:rPr>
          <w:t>www.emcesa.com</w:t>
        </w:r>
      </w:hyperlink>
      <w:r>
        <w:rPr>
          <w:rStyle w:val="Ninguno"/>
          <w:rFonts w:ascii="Calibri" w:hAnsi="Calibri"/>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w:t>
      </w:r>
      <w:r>
        <w:rPr>
          <w:rStyle w:val="Ninguno"/>
          <w:rFonts w:ascii="Calibri" w:hAnsi="Calibri"/>
          <w:lang w:val="pt-PT"/>
        </w:rPr>
        <w:t>, nutrici</w:t>
      </w:r>
      <w:r>
        <w:rPr>
          <w:rStyle w:val="Ninguno"/>
          <w:rFonts w:ascii="Calibri" w:hAnsi="Calibri"/>
        </w:rPr>
        <w:t>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Pr>
          <w:rStyle w:val="Ninguno"/>
          <w:rFonts w:ascii="Calibri" w:hAnsi="Calibri"/>
          <w:lang w:val="pt-PT"/>
        </w:rPr>
        <w:t xml:space="preserve">acos </w:t>
      </w:r>
      <w:r>
        <w:rPr>
          <w:rStyle w:val="Ninguno"/>
          <w:rFonts w:ascii="Calibri" w:hAnsi="Calibri"/>
        </w:rPr>
        <w:t>de España (</w:t>
      </w:r>
      <w:hyperlink r:id="rId11" w:history="1">
        <w:r>
          <w:rPr>
            <w:rStyle w:val="Hyperlink2"/>
          </w:rPr>
          <w:t>www.celiacos.org</w:t>
        </w:r>
      </w:hyperlink>
      <w:r>
        <w:rPr>
          <w:rStyle w:val="Ninguno"/>
          <w:rFonts w:ascii="Calibri" w:hAnsi="Calibri"/>
        </w:rPr>
        <w:t>).</w:t>
      </w:r>
    </w:p>
    <w:p w14:paraId="18E5F1D6" w14:textId="77777777" w:rsidR="008422FF" w:rsidRDefault="008422FF">
      <w:pPr>
        <w:pStyle w:val="Cuerpo"/>
        <w:jc w:val="both"/>
      </w:pPr>
    </w:p>
    <w:sectPr w:rsidR="008422FF">
      <w:headerReference w:type="default" r:id="rId12"/>
      <w:footerReference w:type="default" r:id="rId13"/>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AD180" w14:textId="77777777" w:rsidR="003F3F40" w:rsidRDefault="003F3F40">
      <w:r>
        <w:separator/>
      </w:r>
    </w:p>
  </w:endnote>
  <w:endnote w:type="continuationSeparator" w:id="0">
    <w:p w14:paraId="2421FB6E" w14:textId="77777777" w:rsidR="003F3F40" w:rsidRDefault="003F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Arimo">
    <w:charset w:val="00"/>
    <w:family w:val="auto"/>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06996" w14:textId="77777777" w:rsidR="008422FF" w:rsidRDefault="008422FF">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73E5B" w14:textId="77777777" w:rsidR="003F3F40" w:rsidRDefault="003F3F40">
      <w:r>
        <w:separator/>
      </w:r>
    </w:p>
  </w:footnote>
  <w:footnote w:type="continuationSeparator" w:id="0">
    <w:p w14:paraId="0BC6F187" w14:textId="77777777" w:rsidR="003F3F40" w:rsidRDefault="003F3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F3C3E" w14:textId="77777777" w:rsidR="008422FF" w:rsidRDefault="008422FF">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23D5C"/>
    <w:multiLevelType w:val="multilevel"/>
    <w:tmpl w:val="5B763B2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 w15:restartNumberingAfterBreak="0">
    <w:nsid w:val="13B0737E"/>
    <w:multiLevelType w:val="hybridMultilevel"/>
    <w:tmpl w:val="E77412A4"/>
    <w:numStyleLink w:val="Estiloimportado2"/>
  </w:abstractNum>
  <w:abstractNum w:abstractNumId="2" w15:restartNumberingAfterBreak="0">
    <w:nsid w:val="313B6EC1"/>
    <w:multiLevelType w:val="hybridMultilevel"/>
    <w:tmpl w:val="784EA588"/>
    <w:styleLink w:val="Estiloimportado1"/>
    <w:lvl w:ilvl="0" w:tplc="BD04C9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9E96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5404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7ABB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2E8B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EC53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7C1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E45F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9CB8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580014"/>
    <w:multiLevelType w:val="hybridMultilevel"/>
    <w:tmpl w:val="784EA588"/>
    <w:numStyleLink w:val="Estiloimportado1"/>
  </w:abstractNum>
  <w:abstractNum w:abstractNumId="4" w15:restartNumberingAfterBreak="0">
    <w:nsid w:val="65E25C16"/>
    <w:multiLevelType w:val="hybridMultilevel"/>
    <w:tmpl w:val="E77412A4"/>
    <w:styleLink w:val="Estiloimportado2"/>
    <w:lvl w:ilvl="0" w:tplc="65A6E9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6E17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F6C4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058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005C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2C7C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2CB8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3828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9221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4006183">
    <w:abstractNumId w:val="2"/>
  </w:num>
  <w:num w:numId="2" w16cid:durableId="1824278691">
    <w:abstractNumId w:val="3"/>
  </w:num>
  <w:num w:numId="3" w16cid:durableId="1902667751">
    <w:abstractNumId w:val="4"/>
  </w:num>
  <w:num w:numId="4" w16cid:durableId="334455044">
    <w:abstractNumId w:val="1"/>
  </w:num>
  <w:num w:numId="5" w16cid:durableId="154332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FF"/>
    <w:rsid w:val="00033FD9"/>
    <w:rsid w:val="00042F40"/>
    <w:rsid w:val="00082BBD"/>
    <w:rsid w:val="000E4AEB"/>
    <w:rsid w:val="000F2C1E"/>
    <w:rsid w:val="00154922"/>
    <w:rsid w:val="0016340B"/>
    <w:rsid w:val="001871AF"/>
    <w:rsid w:val="001C1C41"/>
    <w:rsid w:val="0039178F"/>
    <w:rsid w:val="003F3F40"/>
    <w:rsid w:val="004B50CF"/>
    <w:rsid w:val="004E575F"/>
    <w:rsid w:val="00536FDD"/>
    <w:rsid w:val="005579F4"/>
    <w:rsid w:val="006C7A30"/>
    <w:rsid w:val="0072617D"/>
    <w:rsid w:val="00794FCC"/>
    <w:rsid w:val="007E56AD"/>
    <w:rsid w:val="008422FF"/>
    <w:rsid w:val="0086334C"/>
    <w:rsid w:val="00884F07"/>
    <w:rsid w:val="008A3BF8"/>
    <w:rsid w:val="008B0F07"/>
    <w:rsid w:val="008E6E11"/>
    <w:rsid w:val="0090256D"/>
    <w:rsid w:val="009275E6"/>
    <w:rsid w:val="00965D1E"/>
    <w:rsid w:val="009D409F"/>
    <w:rsid w:val="009E462E"/>
    <w:rsid w:val="00A3220F"/>
    <w:rsid w:val="00A571DA"/>
    <w:rsid w:val="00A6590B"/>
    <w:rsid w:val="00A85E2A"/>
    <w:rsid w:val="00A87565"/>
    <w:rsid w:val="00AB6C1C"/>
    <w:rsid w:val="00AC0277"/>
    <w:rsid w:val="00AC09D2"/>
    <w:rsid w:val="00AE3E05"/>
    <w:rsid w:val="00B160A0"/>
    <w:rsid w:val="00BB37B7"/>
    <w:rsid w:val="00BB44F1"/>
    <w:rsid w:val="00C57558"/>
    <w:rsid w:val="00CB732C"/>
    <w:rsid w:val="00D20815"/>
    <w:rsid w:val="00D50D3D"/>
    <w:rsid w:val="00D83424"/>
    <w:rsid w:val="00DA7C05"/>
    <w:rsid w:val="00DE70AC"/>
    <w:rsid w:val="00E012DC"/>
    <w:rsid w:val="00E70B31"/>
    <w:rsid w:val="00E96C23"/>
    <w:rsid w:val="00F60ECC"/>
    <w:rsid w:val="00FA572D"/>
    <w:rsid w:val="00FC5561"/>
    <w:rsid w:val="00FE2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59B4"/>
  <w15:docId w15:val="{4A5B9DC5-660D-49C2-B7A7-FE1767C9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rPr>
  </w:style>
  <w:style w:type="character" w:customStyle="1" w:styleId="Ninguno">
    <w:name w:val="Ninguno"/>
  </w:style>
  <w:style w:type="character" w:customStyle="1" w:styleId="NingunoA">
    <w:name w:val="Ninguno A"/>
    <w:basedOn w:val="Ninguno"/>
  </w:style>
  <w:style w:type="paragraph" w:customStyle="1" w:styleId="CuerpoAA">
    <w:name w:val="Cuerpo A A"/>
    <w:pPr>
      <w:spacing w:after="160" w:line="259" w:lineRule="auto"/>
    </w:pPr>
    <w:rPr>
      <w:rFonts w:ascii="Calibri" w:hAnsi="Calibri" w:cs="Arial Unicode MS"/>
      <w:color w:val="000000"/>
      <w:sz w:val="22"/>
      <w:szCs w:val="22"/>
      <w:u w:color="000000"/>
      <w:lang w:val="es-ES_tradnl"/>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paragraph" w:styleId="Prrafodelista">
    <w:name w:val="List Paragraph"/>
    <w:pPr>
      <w:spacing w:after="160" w:line="259" w:lineRule="auto"/>
      <w:ind w:left="720"/>
    </w:pPr>
    <w:rPr>
      <w:rFonts w:ascii="Calibri" w:hAnsi="Calibri" w:cs="Arial Unicode MS"/>
      <w:color w:val="000000"/>
      <w:sz w:val="22"/>
      <w:szCs w:val="22"/>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customStyle="1" w:styleId="cuerpo0">
    <w:name w:val="cuerpo"/>
    <w:pPr>
      <w:spacing w:before="100" w:after="100"/>
    </w:pPr>
    <w:rPr>
      <w:rFonts w:cs="Arial Unicode MS"/>
      <w:color w:val="000000"/>
      <w:sz w:val="24"/>
      <w:szCs w:val="24"/>
      <w:u w:color="000000"/>
      <w:lang w:val="es-ES_tradnl"/>
    </w:rPr>
  </w:style>
  <w:style w:type="character" w:customStyle="1" w:styleId="Hyperlink0">
    <w:name w:val="Hyperlink.0"/>
    <w:basedOn w:val="Ninguno"/>
    <w:rPr>
      <w:rFonts w:ascii="Calibri" w:eastAsia="Calibri" w:hAnsi="Calibri" w:cs="Calibri"/>
      <w:b/>
      <w:bCs/>
      <w:outline w:val="0"/>
      <w:color w:val="0000FF"/>
      <w:u w:val="single" w:color="0000FF"/>
      <w14:textOutline w14:w="12700" w14:cap="flat" w14:cmpd="sng" w14:algn="ctr">
        <w14:noFill/>
        <w14:prstDash w14:val="solid"/>
        <w14:miter w14:lim="400000"/>
      </w14:textOutline>
    </w:rPr>
  </w:style>
  <w:style w:type="character" w:customStyle="1" w:styleId="Hyperlink1">
    <w:name w:val="Hyperlink.1"/>
    <w:basedOn w:val="Ninguno"/>
    <w:rPr>
      <w:outline w:val="0"/>
      <w:color w:val="0000FF"/>
      <w:u w:val="single" w:color="0000FF"/>
      <w:lang w:val="es-ES_tradnl"/>
      <w14:textOutline w14:w="12700" w14:cap="flat" w14:cmpd="sng" w14:algn="ctr">
        <w14:noFill/>
        <w14:prstDash w14:val="solid"/>
        <w14:miter w14:lim="400000"/>
      </w14:textOutline>
    </w:rPr>
  </w:style>
  <w:style w:type="character" w:customStyle="1" w:styleId="Hyperlink2">
    <w:name w:val="Hyperlink.2"/>
    <w:basedOn w:val="Ninguno"/>
    <w:rPr>
      <w:rFonts w:ascii="Calibri" w:eastAsia="Calibri" w:hAnsi="Calibri" w:cs="Calibri"/>
      <w:outline w:val="0"/>
      <w:color w:val="0000FF"/>
      <w:sz w:val="20"/>
      <w:szCs w:val="20"/>
      <w:u w:val="single" w:color="0000FF"/>
      <w:lang w:val="es-ES_tradnl"/>
      <w14:textOutline w14:w="12700" w14:cap="flat" w14:cmpd="sng" w14:algn="ctr">
        <w14:noFill/>
        <w14:prstDash w14:val="solid"/>
        <w14:miter w14:lim="400000"/>
      </w14:textOutline>
    </w:rPr>
  </w:style>
  <w:style w:type="paragraph" w:styleId="Revisin">
    <w:name w:val="Revision"/>
    <w:hidden/>
    <w:uiPriority w:val="99"/>
    <w:semiHidden/>
    <w:rsid w:val="00FC556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904312">
      <w:bodyDiv w:val="1"/>
      <w:marLeft w:val="0"/>
      <w:marRight w:val="0"/>
      <w:marTop w:val="0"/>
      <w:marBottom w:val="0"/>
      <w:divBdr>
        <w:top w:val="none" w:sz="0" w:space="0" w:color="auto"/>
        <w:left w:val="none" w:sz="0" w:space="0" w:color="auto"/>
        <w:bottom w:val="none" w:sz="0" w:space="0" w:color="auto"/>
        <w:right w:val="none" w:sz="0" w:space="0" w:color="auto"/>
      </w:divBdr>
      <w:divsChild>
        <w:div w:id="1126896857">
          <w:marLeft w:val="0"/>
          <w:marRight w:val="0"/>
          <w:marTop w:val="0"/>
          <w:marBottom w:val="0"/>
          <w:divBdr>
            <w:top w:val="none" w:sz="0" w:space="0" w:color="auto"/>
            <w:left w:val="none" w:sz="0" w:space="0" w:color="auto"/>
            <w:bottom w:val="none" w:sz="0" w:space="0" w:color="auto"/>
            <w:right w:val="none" w:sz="0" w:space="0" w:color="auto"/>
          </w:divBdr>
        </w:div>
        <w:div w:id="1143888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mcesa.com/product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liaco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cesa.com" TargetMode="External"/><Relationship Id="rId4" Type="http://schemas.openxmlformats.org/officeDocument/2006/relationships/webSettings" Target="webSettings.xml"/><Relationship Id="rId9" Type="http://schemas.openxmlformats.org/officeDocument/2006/relationships/hyperlink" Target="mailto:emcesa@agrifood.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Carmen Martínez</dc:creator>
  <cp:lastModifiedBy>María del Carmen Martínez</cp:lastModifiedBy>
  <cp:revision>4</cp:revision>
  <dcterms:created xsi:type="dcterms:W3CDTF">2024-07-05T07:18:00Z</dcterms:created>
  <dcterms:modified xsi:type="dcterms:W3CDTF">2024-07-08T07:35:00Z</dcterms:modified>
</cp:coreProperties>
</file>