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83C71" w14:textId="65F4B2EB" w:rsidR="001A4FBC" w:rsidRDefault="001A4FBC" w:rsidP="3672EFE1"/>
    <w:p w14:paraId="2700FEC2" w14:textId="77777777" w:rsidR="003604B4" w:rsidRDefault="003604B4" w:rsidP="00EA6B60">
      <w:pPr>
        <w:jc w:val="center"/>
        <w:rPr>
          <w:b/>
          <w:bCs/>
          <w:sz w:val="40"/>
          <w:szCs w:val="40"/>
        </w:rPr>
      </w:pPr>
    </w:p>
    <w:p w14:paraId="5194C7F9" w14:textId="3ADF63B6" w:rsidR="00EA6B60" w:rsidRPr="00EA6B60" w:rsidRDefault="00661F2F" w:rsidP="00EA6B60">
      <w:pPr>
        <w:jc w:val="center"/>
        <w:rPr>
          <w:b/>
          <w:sz w:val="40"/>
          <w:szCs w:val="40"/>
        </w:rPr>
      </w:pPr>
      <w:r w:rsidRPr="2F594F9C">
        <w:rPr>
          <w:b/>
          <w:bCs/>
          <w:sz w:val="40"/>
          <w:szCs w:val="40"/>
        </w:rPr>
        <w:t xml:space="preserve">Nocilla lanza su nueva campaña </w:t>
      </w:r>
      <w:r w:rsidR="00EA6B60" w:rsidRPr="2F594F9C">
        <w:rPr>
          <w:b/>
          <w:bCs/>
          <w:sz w:val="40"/>
          <w:szCs w:val="40"/>
        </w:rPr>
        <w:t>“</w:t>
      </w:r>
      <w:r w:rsidR="00654BD4" w:rsidRPr="2F594F9C">
        <w:rPr>
          <w:b/>
          <w:bCs/>
          <w:i/>
          <w:iCs/>
          <w:sz w:val="40"/>
          <w:szCs w:val="40"/>
        </w:rPr>
        <w:t>Díselo con Nocilla</w:t>
      </w:r>
      <w:r w:rsidR="00EA6B60" w:rsidRPr="2F594F9C">
        <w:rPr>
          <w:b/>
          <w:bCs/>
          <w:sz w:val="40"/>
          <w:szCs w:val="40"/>
        </w:rPr>
        <w:t xml:space="preserve">” </w:t>
      </w:r>
      <w:r w:rsidRPr="2F594F9C">
        <w:rPr>
          <w:b/>
          <w:bCs/>
          <w:sz w:val="40"/>
          <w:szCs w:val="40"/>
        </w:rPr>
        <w:t>enfocada a la Generación Z</w:t>
      </w:r>
      <w:r w:rsidR="00EA6B60" w:rsidRPr="2F594F9C">
        <w:rPr>
          <w:b/>
          <w:bCs/>
          <w:sz w:val="40"/>
          <w:szCs w:val="40"/>
        </w:rPr>
        <w:t xml:space="preserve"> </w:t>
      </w:r>
      <w:r w:rsidR="00442B0A" w:rsidRPr="2F594F9C">
        <w:rPr>
          <w:b/>
          <w:bCs/>
          <w:sz w:val="40"/>
          <w:szCs w:val="40"/>
        </w:rPr>
        <w:t xml:space="preserve"> </w:t>
      </w:r>
    </w:p>
    <w:p w14:paraId="65EBBFE5" w14:textId="5F16CF6E" w:rsidR="001E6ACA" w:rsidRPr="0029329D" w:rsidRDefault="00442B0A" w:rsidP="2F594F9C">
      <w:pPr>
        <w:pStyle w:val="Prrafodelista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29329D">
        <w:rPr>
          <w:b/>
          <w:bCs/>
          <w:sz w:val="24"/>
          <w:szCs w:val="24"/>
        </w:rPr>
        <w:t>Con la nueva campaña</w:t>
      </w:r>
      <w:r w:rsidR="00CC43A9" w:rsidRPr="0029329D">
        <w:rPr>
          <w:b/>
          <w:bCs/>
          <w:sz w:val="24"/>
          <w:szCs w:val="24"/>
        </w:rPr>
        <w:t>, Nocilla</w:t>
      </w:r>
      <w:r w:rsidR="001E6ACA" w:rsidRPr="0029329D">
        <w:rPr>
          <w:b/>
          <w:bCs/>
          <w:sz w:val="24"/>
          <w:szCs w:val="24"/>
        </w:rPr>
        <w:t xml:space="preserve"> </w:t>
      </w:r>
      <w:r w:rsidR="00654BD4" w:rsidRPr="0029329D">
        <w:rPr>
          <w:b/>
          <w:bCs/>
          <w:sz w:val="24"/>
          <w:szCs w:val="24"/>
        </w:rPr>
        <w:t>busca acompañar en los</w:t>
      </w:r>
      <w:r w:rsidRPr="0029329D">
        <w:rPr>
          <w:b/>
          <w:bCs/>
          <w:sz w:val="24"/>
          <w:szCs w:val="24"/>
        </w:rPr>
        <w:t xml:space="preserve"> </w:t>
      </w:r>
      <w:r w:rsidR="00654BD4" w:rsidRPr="0029329D">
        <w:rPr>
          <w:b/>
          <w:bCs/>
          <w:sz w:val="24"/>
          <w:szCs w:val="24"/>
        </w:rPr>
        <w:t>pequeños momentos de tensión del día a día, suavizándolos y fomentando la conexión</w:t>
      </w:r>
      <w:r w:rsidRPr="0029329D">
        <w:rPr>
          <w:b/>
          <w:bCs/>
          <w:sz w:val="24"/>
          <w:szCs w:val="24"/>
        </w:rPr>
        <w:t xml:space="preserve"> y </w:t>
      </w:r>
      <w:r w:rsidR="00654BD4" w:rsidRPr="0029329D">
        <w:rPr>
          <w:b/>
          <w:bCs/>
          <w:sz w:val="24"/>
          <w:szCs w:val="24"/>
        </w:rPr>
        <w:t xml:space="preserve">la </w:t>
      </w:r>
      <w:r w:rsidRPr="0029329D">
        <w:rPr>
          <w:b/>
          <w:bCs/>
          <w:sz w:val="24"/>
          <w:szCs w:val="24"/>
        </w:rPr>
        <w:t>complicidad</w:t>
      </w:r>
      <w:r w:rsidR="36BECAC5" w:rsidRPr="0029329D">
        <w:rPr>
          <w:b/>
          <w:bCs/>
          <w:sz w:val="24"/>
          <w:szCs w:val="24"/>
        </w:rPr>
        <w:t xml:space="preserve"> </w:t>
      </w:r>
    </w:p>
    <w:p w14:paraId="5053A41F" w14:textId="5B8294C1" w:rsidR="001B10F0" w:rsidRPr="0029329D" w:rsidRDefault="001E6ACA" w:rsidP="00663F95">
      <w:pPr>
        <w:pStyle w:val="Prrafodelista"/>
        <w:numPr>
          <w:ilvl w:val="0"/>
          <w:numId w:val="2"/>
        </w:numPr>
        <w:jc w:val="both"/>
      </w:pPr>
      <w:r w:rsidRPr="3672EFE1">
        <w:rPr>
          <w:b/>
          <w:bCs/>
          <w:sz w:val="24"/>
          <w:szCs w:val="24"/>
        </w:rPr>
        <w:t>La marca de cremas líder en España</w:t>
      </w:r>
      <w:r w:rsidR="38DA6900" w:rsidRPr="3672EFE1">
        <w:rPr>
          <w:b/>
          <w:bCs/>
          <w:sz w:val="24"/>
          <w:szCs w:val="24"/>
        </w:rPr>
        <w:t xml:space="preserve"> </w:t>
      </w:r>
      <w:r w:rsidR="005D6B97" w:rsidRPr="3672EFE1">
        <w:rPr>
          <w:b/>
          <w:bCs/>
          <w:sz w:val="24"/>
          <w:szCs w:val="24"/>
        </w:rPr>
        <w:t>ha actualizado el diseño de su logotipo, apostando por maximizar el branding en todos los envases de la gama</w:t>
      </w:r>
      <w:r w:rsidR="762325C0" w:rsidRPr="3672EFE1">
        <w:rPr>
          <w:b/>
          <w:bCs/>
          <w:sz w:val="24"/>
          <w:szCs w:val="24"/>
        </w:rPr>
        <w:t xml:space="preserve"> </w:t>
      </w:r>
    </w:p>
    <w:p w14:paraId="20EB3C26" w14:textId="647E69EA" w:rsidR="001B10F0" w:rsidRPr="00813C4B" w:rsidRDefault="4E71A35C" w:rsidP="005C4A67">
      <w:pPr>
        <w:jc w:val="center"/>
        <w:rPr>
          <w:highlight w:val="green"/>
        </w:rPr>
      </w:pPr>
      <w:r>
        <w:rPr>
          <w:noProof/>
        </w:rPr>
        <w:drawing>
          <wp:inline distT="0" distB="0" distL="0" distR="0" wp14:anchorId="536411C0" wp14:editId="1DD1CA0A">
            <wp:extent cx="4925440" cy="2771103"/>
            <wp:effectExtent l="0" t="0" r="0" b="0"/>
            <wp:docPr id="1348954894" name="Picture 1348954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5440" cy="2771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B30C0" w14:textId="58F99C10" w:rsidR="006D6FCB" w:rsidRDefault="00442B0A" w:rsidP="00C702C4">
      <w:pPr>
        <w:jc w:val="both"/>
      </w:pPr>
      <w:r w:rsidRPr="2F594F9C">
        <w:rPr>
          <w:b/>
          <w:bCs/>
        </w:rPr>
        <w:t>1</w:t>
      </w:r>
      <w:r w:rsidR="001B1C67">
        <w:rPr>
          <w:b/>
          <w:bCs/>
        </w:rPr>
        <w:t>1</w:t>
      </w:r>
      <w:r w:rsidR="00C702C4" w:rsidRPr="2F594F9C">
        <w:rPr>
          <w:b/>
          <w:bCs/>
        </w:rPr>
        <w:t xml:space="preserve"> de </w:t>
      </w:r>
      <w:r w:rsidRPr="2F594F9C">
        <w:rPr>
          <w:b/>
          <w:bCs/>
        </w:rPr>
        <w:t xml:space="preserve">junio </w:t>
      </w:r>
      <w:r w:rsidR="00C702C4" w:rsidRPr="2F594F9C">
        <w:rPr>
          <w:b/>
          <w:bCs/>
        </w:rPr>
        <w:t>de 2024.-</w:t>
      </w:r>
      <w:r w:rsidR="00E228C2">
        <w:t xml:space="preserve"> </w:t>
      </w:r>
      <w:hyperlink r:id="rId12">
        <w:r w:rsidR="006D6FCB" w:rsidRPr="2F594F9C">
          <w:rPr>
            <w:rStyle w:val="Hipervnculo"/>
            <w:b/>
            <w:bCs/>
          </w:rPr>
          <w:t>Nocilla</w:t>
        </w:r>
      </w:hyperlink>
      <w:r w:rsidR="006D6FCB" w:rsidRPr="2F594F9C">
        <w:rPr>
          <w:b/>
          <w:bCs/>
        </w:rPr>
        <w:t xml:space="preserve"> </w:t>
      </w:r>
      <w:r w:rsidR="006D6FCB">
        <w:t xml:space="preserve">presenta </w:t>
      </w:r>
      <w:r w:rsidR="006D6FCB" w:rsidRPr="2F594F9C">
        <w:rPr>
          <w:i/>
          <w:iCs/>
        </w:rPr>
        <w:t>“</w:t>
      </w:r>
      <w:r w:rsidR="006D6FCB" w:rsidRPr="002768B7">
        <w:rPr>
          <w:b/>
          <w:bCs/>
          <w:i/>
          <w:iCs/>
        </w:rPr>
        <w:t>Díselo con Nocilla</w:t>
      </w:r>
      <w:r w:rsidR="006D6FCB" w:rsidRPr="2F594F9C">
        <w:rPr>
          <w:i/>
          <w:iCs/>
        </w:rPr>
        <w:t>”,</w:t>
      </w:r>
      <w:r w:rsidR="006D6FCB">
        <w:t xml:space="preserve"> su nueva campaña de comunicación</w:t>
      </w:r>
      <w:r w:rsidR="008B2B10">
        <w:t xml:space="preserve">, </w:t>
      </w:r>
      <w:r w:rsidR="00E228C2">
        <w:t>que</w:t>
      </w:r>
      <w:r w:rsidR="008B2B10">
        <w:t xml:space="preserve">, a través del humor, </w:t>
      </w:r>
      <w:r w:rsidR="561794DF">
        <w:t xml:space="preserve">busca </w:t>
      </w:r>
      <w:r w:rsidR="561794DF" w:rsidRPr="002768B7">
        <w:rPr>
          <w:b/>
          <w:bCs/>
        </w:rPr>
        <w:t xml:space="preserve">conectar con los jóvenes </w:t>
      </w:r>
      <w:r w:rsidR="00813C4B" w:rsidRPr="002768B7">
        <w:rPr>
          <w:b/>
          <w:bCs/>
        </w:rPr>
        <w:t>acompañ</w:t>
      </w:r>
      <w:r w:rsidR="26911927" w:rsidRPr="002768B7">
        <w:rPr>
          <w:b/>
          <w:bCs/>
        </w:rPr>
        <w:t>ándolo</w:t>
      </w:r>
      <w:r w:rsidR="002D2FD2" w:rsidRPr="002768B7">
        <w:rPr>
          <w:b/>
          <w:bCs/>
        </w:rPr>
        <w:t xml:space="preserve">s a </w:t>
      </w:r>
      <w:r w:rsidR="00813C4B" w:rsidRPr="002768B7">
        <w:rPr>
          <w:b/>
          <w:bCs/>
        </w:rPr>
        <w:t xml:space="preserve">abordar pequeñas tensiones del día a día. </w:t>
      </w:r>
      <w:r w:rsidR="006D6FCB">
        <w:t>Siempre asociada a</w:t>
      </w:r>
      <w:r w:rsidR="00933037">
        <w:t xml:space="preserve"> los momentos de felicidad compartidos</w:t>
      </w:r>
      <w:r w:rsidR="00AC66F1">
        <w:t xml:space="preserve">, </w:t>
      </w:r>
      <w:r w:rsidR="006D6FCB">
        <w:t>la marca</w:t>
      </w:r>
      <w:r w:rsidR="00AC66F1">
        <w:t xml:space="preserve"> </w:t>
      </w:r>
      <w:r w:rsidR="006D6FCB">
        <w:t>da un paso más para estar presente en situaciones cotidianas y de complicidad</w:t>
      </w:r>
      <w:r w:rsidR="00813C4B">
        <w:t xml:space="preserve">. </w:t>
      </w:r>
    </w:p>
    <w:p w14:paraId="2A9FB4A1" w14:textId="4DF2E1B2" w:rsidR="00661F2F" w:rsidRPr="002768B7" w:rsidRDefault="00CC5A41" w:rsidP="00701E1B">
      <w:pPr>
        <w:jc w:val="both"/>
        <w:rPr>
          <w:b/>
          <w:bCs/>
          <w:strike/>
        </w:rPr>
      </w:pPr>
      <w:r>
        <w:t xml:space="preserve">A través de diferentes piezas de comunicación, </w:t>
      </w:r>
      <w:r w:rsidRPr="002768B7">
        <w:rPr>
          <w:b/>
          <w:bCs/>
        </w:rPr>
        <w:t>Nocilla muestra c</w:t>
      </w:r>
      <w:r w:rsidR="00215403" w:rsidRPr="002768B7">
        <w:rPr>
          <w:b/>
          <w:bCs/>
        </w:rPr>
        <w:t>ó</w:t>
      </w:r>
      <w:r w:rsidRPr="002768B7">
        <w:rPr>
          <w:b/>
          <w:bCs/>
        </w:rPr>
        <w:t xml:space="preserve">mo en </w:t>
      </w:r>
      <w:r w:rsidR="00D262F0" w:rsidRPr="002768B7">
        <w:rPr>
          <w:b/>
          <w:bCs/>
        </w:rPr>
        <w:t>escenas cotidianas</w:t>
      </w:r>
      <w:r w:rsidR="00434303" w:rsidRPr="002768B7">
        <w:rPr>
          <w:b/>
          <w:bCs/>
        </w:rPr>
        <w:t xml:space="preserve"> </w:t>
      </w:r>
      <w:r w:rsidR="00926D62" w:rsidRPr="002768B7">
        <w:rPr>
          <w:b/>
          <w:bCs/>
        </w:rPr>
        <w:t xml:space="preserve">donde </w:t>
      </w:r>
      <w:r w:rsidRPr="002768B7">
        <w:rPr>
          <w:b/>
          <w:bCs/>
        </w:rPr>
        <w:t>puede</w:t>
      </w:r>
      <w:r w:rsidR="331D5447" w:rsidRPr="002768B7">
        <w:rPr>
          <w:b/>
          <w:bCs/>
        </w:rPr>
        <w:t>n</w:t>
      </w:r>
      <w:r w:rsidRPr="002768B7">
        <w:rPr>
          <w:b/>
          <w:bCs/>
        </w:rPr>
        <w:t xml:space="preserve"> aparecer </w:t>
      </w:r>
      <w:r w:rsidR="00CA6AF9" w:rsidRPr="002768B7">
        <w:rPr>
          <w:b/>
          <w:bCs/>
        </w:rPr>
        <w:t>pequeñ</w:t>
      </w:r>
      <w:r w:rsidR="00C835D1">
        <w:rPr>
          <w:b/>
          <w:bCs/>
        </w:rPr>
        <w:t>as tensiones</w:t>
      </w:r>
      <w:r w:rsidR="00D113E6" w:rsidRPr="002768B7">
        <w:rPr>
          <w:b/>
          <w:bCs/>
        </w:rPr>
        <w:t>,</w:t>
      </w:r>
      <w:r w:rsidRPr="002768B7">
        <w:rPr>
          <w:b/>
          <w:bCs/>
        </w:rPr>
        <w:t xml:space="preserve"> </w:t>
      </w:r>
      <w:r w:rsidR="00D113E6" w:rsidRPr="002768B7">
        <w:rPr>
          <w:b/>
          <w:bCs/>
        </w:rPr>
        <w:t>est</w:t>
      </w:r>
      <w:r w:rsidR="00C835D1">
        <w:rPr>
          <w:b/>
          <w:bCs/>
        </w:rPr>
        <w:t>a</w:t>
      </w:r>
      <w:r w:rsidR="00D113E6" w:rsidRPr="002768B7">
        <w:rPr>
          <w:b/>
          <w:bCs/>
        </w:rPr>
        <w:t>s</w:t>
      </w:r>
      <w:r w:rsidRPr="002768B7">
        <w:rPr>
          <w:b/>
          <w:bCs/>
        </w:rPr>
        <w:t xml:space="preserve"> </w:t>
      </w:r>
      <w:r w:rsidR="00813C4B" w:rsidRPr="002768B7">
        <w:rPr>
          <w:b/>
          <w:bCs/>
        </w:rPr>
        <w:t>se suavizan</w:t>
      </w:r>
      <w:r w:rsidRPr="002768B7">
        <w:rPr>
          <w:b/>
          <w:bCs/>
        </w:rPr>
        <w:t xml:space="preserve"> </w:t>
      </w:r>
      <w:r w:rsidR="00215403" w:rsidRPr="002768B7">
        <w:rPr>
          <w:b/>
          <w:bCs/>
        </w:rPr>
        <w:t>gracias a que</w:t>
      </w:r>
      <w:r w:rsidRPr="002768B7">
        <w:rPr>
          <w:b/>
          <w:bCs/>
        </w:rPr>
        <w:t xml:space="preserve"> Nocilla facilita </w:t>
      </w:r>
      <w:r w:rsidR="00A446BD" w:rsidRPr="002768B7">
        <w:rPr>
          <w:b/>
          <w:bCs/>
        </w:rPr>
        <w:t xml:space="preserve">la complicidad y </w:t>
      </w:r>
      <w:r w:rsidR="00F54393" w:rsidRPr="002768B7">
        <w:rPr>
          <w:b/>
          <w:bCs/>
        </w:rPr>
        <w:t>la conexión</w:t>
      </w:r>
      <w:r w:rsidR="00A446BD" w:rsidRPr="002768B7">
        <w:rPr>
          <w:b/>
          <w:bCs/>
        </w:rPr>
        <w:t>.</w:t>
      </w:r>
      <w:r w:rsidR="00A446BD">
        <w:t xml:space="preserve"> </w:t>
      </w:r>
      <w:r w:rsidR="00A8628A">
        <w:t xml:space="preserve">La campaña </w:t>
      </w:r>
      <w:r w:rsidR="00551810">
        <w:t xml:space="preserve">en televisión se compone de dos piezas, </w:t>
      </w:r>
      <w:r w:rsidR="00F423C8">
        <w:t xml:space="preserve">una </w:t>
      </w:r>
      <w:r w:rsidR="00C9765B">
        <w:t xml:space="preserve">primera situación con una </w:t>
      </w:r>
      <w:r w:rsidR="00F423C8">
        <w:t xml:space="preserve">conversación entre una madre y su hija adolescente, y </w:t>
      </w:r>
      <w:r w:rsidR="00C9765B">
        <w:t>una segunda pieza que representa</w:t>
      </w:r>
      <w:r w:rsidR="00C835D1">
        <w:t xml:space="preserve"> una situación</w:t>
      </w:r>
      <w:r w:rsidR="00C9765B">
        <w:t xml:space="preserve"> </w:t>
      </w:r>
      <w:r w:rsidR="00F423C8">
        <w:t xml:space="preserve">entre dos jóvenes que </w:t>
      </w:r>
      <w:r w:rsidR="00C9765B">
        <w:t xml:space="preserve">no se ponen de acuerdo en la celebración de una fiesta. </w:t>
      </w:r>
      <w:r w:rsidR="000A1BEE">
        <w:t>La campaña se completa con otras piezas especialmente enfocadas al entorno digital</w:t>
      </w:r>
      <w:r w:rsidR="009A65C5">
        <w:t xml:space="preserve">, </w:t>
      </w:r>
      <w:r w:rsidR="000A1BEE">
        <w:t>que presentan situaciones d</w:t>
      </w:r>
      <w:r w:rsidR="009A65C5">
        <w:t>onde la marca cumple e</w:t>
      </w:r>
      <w:r w:rsidR="000E395E">
        <w:t xml:space="preserve">ste </w:t>
      </w:r>
      <w:r w:rsidR="000E395E" w:rsidRPr="002768B7">
        <w:rPr>
          <w:b/>
          <w:bCs/>
        </w:rPr>
        <w:t>r</w:t>
      </w:r>
      <w:r w:rsidR="009A65C5" w:rsidRPr="002768B7">
        <w:rPr>
          <w:b/>
          <w:bCs/>
        </w:rPr>
        <w:t xml:space="preserve">ol de </w:t>
      </w:r>
      <w:r w:rsidR="000E395E" w:rsidRPr="002768B7">
        <w:rPr>
          <w:b/>
          <w:bCs/>
        </w:rPr>
        <w:t xml:space="preserve">conector emocional y </w:t>
      </w:r>
      <w:r w:rsidR="009A65C5" w:rsidRPr="002768B7">
        <w:rPr>
          <w:b/>
          <w:bCs/>
        </w:rPr>
        <w:t xml:space="preserve">facilitador. </w:t>
      </w:r>
    </w:p>
    <w:p w14:paraId="754CC5DB" w14:textId="06439338" w:rsidR="00CC5A41" w:rsidRDefault="00CC5A41" w:rsidP="3672EFE1">
      <w:pPr>
        <w:jc w:val="both"/>
      </w:pPr>
      <w:r w:rsidRPr="3672EFE1">
        <w:rPr>
          <w:i/>
          <w:iCs/>
        </w:rPr>
        <w:t>“</w:t>
      </w:r>
      <w:r w:rsidR="00813C4B" w:rsidRPr="3672EFE1">
        <w:rPr>
          <w:i/>
          <w:iCs/>
        </w:rPr>
        <w:t>La campaña pone foco en la complicidad que genera</w:t>
      </w:r>
      <w:r w:rsidR="006305C4" w:rsidRPr="3672EFE1">
        <w:rPr>
          <w:i/>
          <w:iCs/>
        </w:rPr>
        <w:t xml:space="preserve"> </w:t>
      </w:r>
      <w:r w:rsidR="00813C4B" w:rsidRPr="3672EFE1">
        <w:rPr>
          <w:i/>
          <w:iCs/>
        </w:rPr>
        <w:t>Nocilla</w:t>
      </w:r>
      <w:r w:rsidR="00EC65B0" w:rsidRPr="3672EFE1">
        <w:rPr>
          <w:i/>
          <w:iCs/>
        </w:rPr>
        <w:t xml:space="preserve">, especialmente </w:t>
      </w:r>
      <w:r w:rsidR="00813C4B" w:rsidRPr="3672EFE1">
        <w:rPr>
          <w:i/>
          <w:iCs/>
        </w:rPr>
        <w:t xml:space="preserve">alrededor de </w:t>
      </w:r>
      <w:r w:rsidR="00F54393" w:rsidRPr="3672EFE1">
        <w:rPr>
          <w:i/>
          <w:iCs/>
        </w:rPr>
        <w:t>pequeñ</w:t>
      </w:r>
      <w:r w:rsidR="00C835D1" w:rsidRPr="3672EFE1">
        <w:rPr>
          <w:i/>
          <w:iCs/>
        </w:rPr>
        <w:t>as tensiones</w:t>
      </w:r>
      <w:r w:rsidR="00F54393" w:rsidRPr="3672EFE1">
        <w:rPr>
          <w:i/>
          <w:iCs/>
        </w:rPr>
        <w:t xml:space="preserve"> del día a día. </w:t>
      </w:r>
      <w:r w:rsidR="008A1945" w:rsidRPr="3672EFE1">
        <w:rPr>
          <w:i/>
          <w:iCs/>
        </w:rPr>
        <w:t>El producto</w:t>
      </w:r>
      <w:r w:rsidR="00C835D1" w:rsidRPr="3672EFE1">
        <w:rPr>
          <w:i/>
          <w:iCs/>
        </w:rPr>
        <w:t xml:space="preserve"> (dulce</w:t>
      </w:r>
      <w:r w:rsidR="00AC66F1" w:rsidRPr="3672EFE1">
        <w:rPr>
          <w:i/>
          <w:iCs/>
        </w:rPr>
        <w:t xml:space="preserve"> y </w:t>
      </w:r>
      <w:r w:rsidR="00C835D1" w:rsidRPr="3672EFE1">
        <w:rPr>
          <w:i/>
          <w:iCs/>
        </w:rPr>
        <w:t>suave)</w:t>
      </w:r>
      <w:r w:rsidR="008A1945" w:rsidRPr="3672EFE1">
        <w:rPr>
          <w:i/>
          <w:iCs/>
        </w:rPr>
        <w:t xml:space="preserve"> y </w:t>
      </w:r>
      <w:r w:rsidR="00C835D1" w:rsidRPr="3672EFE1">
        <w:rPr>
          <w:i/>
          <w:iCs/>
        </w:rPr>
        <w:t>una</w:t>
      </w:r>
      <w:r w:rsidR="008A1945" w:rsidRPr="3672EFE1">
        <w:rPr>
          <w:i/>
          <w:iCs/>
        </w:rPr>
        <w:t xml:space="preserve"> marca </w:t>
      </w:r>
      <w:r w:rsidR="00C835D1" w:rsidRPr="3672EFE1">
        <w:rPr>
          <w:i/>
          <w:iCs/>
        </w:rPr>
        <w:t xml:space="preserve">tan </w:t>
      </w:r>
      <w:r w:rsidR="00AC66F1" w:rsidRPr="3672EFE1">
        <w:rPr>
          <w:i/>
          <w:iCs/>
        </w:rPr>
        <w:t>i</w:t>
      </w:r>
      <w:r w:rsidR="00C835D1" w:rsidRPr="3672EFE1">
        <w:rPr>
          <w:i/>
          <w:iCs/>
        </w:rPr>
        <w:t>c</w:t>
      </w:r>
      <w:r w:rsidR="00AC66F1" w:rsidRPr="3672EFE1">
        <w:rPr>
          <w:i/>
          <w:iCs/>
        </w:rPr>
        <w:t>ó</w:t>
      </w:r>
      <w:r w:rsidR="00C835D1" w:rsidRPr="3672EFE1">
        <w:rPr>
          <w:i/>
          <w:iCs/>
        </w:rPr>
        <w:t xml:space="preserve">nica y alegre como Nocilla son un aliado para afrontar esas situaciones. Cuando Nocilla aparece es imposible estar de mal humor </w:t>
      </w:r>
      <w:r w:rsidR="006D2AA4" w:rsidRPr="3672EFE1">
        <w:rPr>
          <w:i/>
          <w:iCs/>
        </w:rPr>
        <w:t xml:space="preserve">y </w:t>
      </w:r>
      <w:r w:rsidR="009270F1" w:rsidRPr="3672EFE1">
        <w:rPr>
          <w:i/>
          <w:iCs/>
        </w:rPr>
        <w:t xml:space="preserve">ponemos de relevancia cómo </w:t>
      </w:r>
      <w:r w:rsidR="00773E6B" w:rsidRPr="3672EFE1">
        <w:rPr>
          <w:i/>
          <w:iCs/>
        </w:rPr>
        <w:t xml:space="preserve">esa </w:t>
      </w:r>
      <w:r w:rsidR="008A1945" w:rsidRPr="3672EFE1">
        <w:rPr>
          <w:i/>
          <w:iCs/>
        </w:rPr>
        <w:t xml:space="preserve">conexión </w:t>
      </w:r>
      <w:r w:rsidR="009270F1" w:rsidRPr="3672EFE1">
        <w:rPr>
          <w:i/>
          <w:iCs/>
        </w:rPr>
        <w:t xml:space="preserve">es necesaria y </w:t>
      </w:r>
      <w:r w:rsidR="00773E6B" w:rsidRPr="3672EFE1">
        <w:rPr>
          <w:i/>
          <w:iCs/>
        </w:rPr>
        <w:t>te puede</w:t>
      </w:r>
      <w:r w:rsidR="006D2AA4" w:rsidRPr="3672EFE1">
        <w:rPr>
          <w:i/>
          <w:iCs/>
        </w:rPr>
        <w:t xml:space="preserve"> </w:t>
      </w:r>
      <w:r w:rsidR="00773E6B" w:rsidRPr="3672EFE1">
        <w:rPr>
          <w:i/>
          <w:iCs/>
        </w:rPr>
        <w:t xml:space="preserve">ayudar a suavizar </w:t>
      </w:r>
      <w:r w:rsidR="006D2AA4" w:rsidRPr="3672EFE1">
        <w:rPr>
          <w:i/>
          <w:iCs/>
        </w:rPr>
        <w:t xml:space="preserve">esas </w:t>
      </w:r>
      <w:r w:rsidR="009270F1" w:rsidRPr="3672EFE1">
        <w:rPr>
          <w:i/>
          <w:iCs/>
        </w:rPr>
        <w:t xml:space="preserve">pequeñas tensiones” </w:t>
      </w:r>
      <w:r>
        <w:t xml:space="preserve">explica </w:t>
      </w:r>
      <w:r w:rsidR="00F77EF0" w:rsidRPr="3672EFE1">
        <w:rPr>
          <w:b/>
          <w:bCs/>
        </w:rPr>
        <w:t xml:space="preserve">Vanesa Liébana, Marketing Manager de Nocilla. </w:t>
      </w:r>
      <w:r w:rsidRPr="3672EFE1">
        <w:rPr>
          <w:b/>
          <w:bCs/>
        </w:rPr>
        <w:t xml:space="preserve"> </w:t>
      </w:r>
    </w:p>
    <w:p w14:paraId="5ADC819F" w14:textId="77777777" w:rsidR="003604B4" w:rsidRDefault="003604B4" w:rsidP="09A08D6A">
      <w:pPr>
        <w:jc w:val="both"/>
      </w:pPr>
    </w:p>
    <w:p w14:paraId="49B410EE" w14:textId="77777777" w:rsidR="003604B4" w:rsidRDefault="003604B4" w:rsidP="09A08D6A">
      <w:pPr>
        <w:jc w:val="both"/>
      </w:pPr>
    </w:p>
    <w:p w14:paraId="6BE8B202" w14:textId="77777777" w:rsidR="003604B4" w:rsidRDefault="003604B4" w:rsidP="09A08D6A">
      <w:pPr>
        <w:jc w:val="both"/>
      </w:pPr>
    </w:p>
    <w:p w14:paraId="370F8C63" w14:textId="77777777" w:rsidR="003604B4" w:rsidRDefault="003604B4" w:rsidP="09A08D6A">
      <w:pPr>
        <w:jc w:val="both"/>
      </w:pPr>
    </w:p>
    <w:p w14:paraId="4C7DFB51" w14:textId="6A898608" w:rsidR="09A08D6A" w:rsidRDefault="00C91AA1" w:rsidP="09A08D6A">
      <w:pPr>
        <w:jc w:val="both"/>
      </w:pPr>
      <w:r>
        <w:t xml:space="preserve">El lanzamiento de la nueva campaña coincide con el </w:t>
      </w:r>
      <w:r w:rsidRPr="194EFDF9">
        <w:rPr>
          <w:b/>
          <w:bCs/>
        </w:rPr>
        <w:t xml:space="preserve">rediseño de sus </w:t>
      </w:r>
      <w:r w:rsidR="00404127" w:rsidRPr="194EFDF9">
        <w:rPr>
          <w:b/>
          <w:bCs/>
        </w:rPr>
        <w:t>envases,</w:t>
      </w:r>
      <w:r w:rsidR="00404127">
        <w:t xml:space="preserve"> un nuevo planteamiento en el que se </w:t>
      </w:r>
      <w:r w:rsidR="00404127" w:rsidRPr="194EFDF9">
        <w:rPr>
          <w:b/>
          <w:bCs/>
        </w:rPr>
        <w:t xml:space="preserve">maximiza el branding </w:t>
      </w:r>
      <w:r w:rsidR="00A24C16" w:rsidRPr="194EFDF9">
        <w:rPr>
          <w:b/>
          <w:bCs/>
        </w:rPr>
        <w:t xml:space="preserve">con un </w:t>
      </w:r>
      <w:r w:rsidR="00404127" w:rsidRPr="194EFDF9">
        <w:rPr>
          <w:b/>
          <w:bCs/>
        </w:rPr>
        <w:t xml:space="preserve">actualizado </w:t>
      </w:r>
      <w:r w:rsidR="00A24C16" w:rsidRPr="194EFDF9">
        <w:rPr>
          <w:b/>
          <w:bCs/>
        </w:rPr>
        <w:t>logotipo</w:t>
      </w:r>
      <w:r w:rsidR="00A24C16">
        <w:t xml:space="preserve"> en toda la gama de </w:t>
      </w:r>
      <w:r w:rsidR="00404127">
        <w:t xml:space="preserve">productos de la marca. </w:t>
      </w:r>
    </w:p>
    <w:p w14:paraId="6A735310" w14:textId="79CC11A5" w:rsidR="09A08D6A" w:rsidRDefault="09A08D6A" w:rsidP="09A08D6A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589C09D" wp14:editId="4042ADE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400675" cy="1242189"/>
            <wp:effectExtent l="0" t="0" r="0" b="0"/>
            <wp:wrapNone/>
            <wp:docPr id="237186225" name="Picture 237186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905" b="24213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12421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4DF7CC" w14:textId="29A10481" w:rsidR="09A08D6A" w:rsidRDefault="09A08D6A" w:rsidP="09A08D6A">
      <w:pPr>
        <w:jc w:val="both"/>
      </w:pPr>
    </w:p>
    <w:p w14:paraId="67547D5A" w14:textId="188F296A" w:rsidR="09A08D6A" w:rsidRDefault="09A08D6A" w:rsidP="09A08D6A">
      <w:pPr>
        <w:jc w:val="both"/>
      </w:pPr>
    </w:p>
    <w:p w14:paraId="5495276F" w14:textId="6F49727F" w:rsidR="00AC66F1" w:rsidRDefault="00AC66F1" w:rsidP="3672EFE1">
      <w:pPr>
        <w:pStyle w:val="paragraph"/>
        <w:spacing w:before="0" w:beforeAutospacing="0" w:after="120" w:afterAutospacing="0"/>
        <w:jc w:val="both"/>
        <w:textAlignment w:val="baseline"/>
      </w:pPr>
    </w:p>
    <w:p w14:paraId="4B2732DE" w14:textId="71333253" w:rsidR="3672EFE1" w:rsidRDefault="3672EFE1" w:rsidP="3672EFE1">
      <w:pPr>
        <w:pStyle w:val="paragraph"/>
        <w:spacing w:before="0" w:beforeAutospacing="0" w:after="120" w:afterAutospacing="0"/>
        <w:jc w:val="both"/>
      </w:pPr>
    </w:p>
    <w:p w14:paraId="5C96BCB1" w14:textId="77777777" w:rsidR="003604B4" w:rsidRDefault="003604B4" w:rsidP="3672EFE1">
      <w:pPr>
        <w:jc w:val="both"/>
        <w:rPr>
          <w:b/>
          <w:bCs/>
        </w:rPr>
      </w:pPr>
    </w:p>
    <w:p w14:paraId="3FE8D319" w14:textId="18A066DC" w:rsidR="0D1A348E" w:rsidRDefault="0D1A348E" w:rsidP="3672EFE1">
      <w:pPr>
        <w:jc w:val="both"/>
        <w:rPr>
          <w:b/>
          <w:bCs/>
        </w:rPr>
      </w:pPr>
      <w:r w:rsidRPr="3672EFE1">
        <w:rPr>
          <w:b/>
          <w:bCs/>
        </w:rPr>
        <w:t xml:space="preserve">Puedes ver </w:t>
      </w:r>
      <w:r w:rsidR="3228A7CC" w:rsidRPr="3672EFE1">
        <w:rPr>
          <w:b/>
          <w:bCs/>
        </w:rPr>
        <w:t>los spots</w:t>
      </w:r>
      <w:r w:rsidRPr="3672EFE1">
        <w:rPr>
          <w:b/>
          <w:bCs/>
        </w:rPr>
        <w:t xml:space="preserve"> de televisión en </w:t>
      </w:r>
      <w:r w:rsidR="3658C952" w:rsidRPr="3672EFE1">
        <w:rPr>
          <w:b/>
          <w:bCs/>
        </w:rPr>
        <w:t>los</w:t>
      </w:r>
      <w:r w:rsidRPr="3672EFE1">
        <w:rPr>
          <w:b/>
          <w:bCs/>
        </w:rPr>
        <w:t xml:space="preserve"> siguiente</w:t>
      </w:r>
      <w:r w:rsidR="7E50B67A" w:rsidRPr="3672EFE1">
        <w:rPr>
          <w:b/>
          <w:bCs/>
        </w:rPr>
        <w:t>s</w:t>
      </w:r>
      <w:r w:rsidRPr="3672EFE1">
        <w:rPr>
          <w:b/>
          <w:bCs/>
        </w:rPr>
        <w:t xml:space="preserve"> enla</w:t>
      </w:r>
      <w:r w:rsidR="0BBF0E98" w:rsidRPr="3672EFE1">
        <w:rPr>
          <w:b/>
          <w:bCs/>
        </w:rPr>
        <w:t xml:space="preserve">ces: </w:t>
      </w:r>
      <w:hyperlink r:id="rId14">
        <w:r w:rsidR="42F9739C" w:rsidRPr="3672EFE1">
          <w:rPr>
            <w:rStyle w:val="Hipervnculo"/>
            <w:b/>
            <w:bCs/>
          </w:rPr>
          <w:t>Primer Spot</w:t>
        </w:r>
      </w:hyperlink>
      <w:r w:rsidR="560C160D" w:rsidRPr="3672EFE1">
        <w:rPr>
          <w:b/>
          <w:bCs/>
        </w:rPr>
        <w:t xml:space="preserve"> y</w:t>
      </w:r>
      <w:r w:rsidR="0BBF0E98" w:rsidRPr="3672EFE1">
        <w:rPr>
          <w:b/>
          <w:bCs/>
        </w:rPr>
        <w:t xml:space="preserve"> </w:t>
      </w:r>
      <w:hyperlink r:id="rId15">
        <w:r w:rsidR="0BBF0E98" w:rsidRPr="3672EFE1">
          <w:rPr>
            <w:rStyle w:val="Hipervnculo"/>
            <w:b/>
            <w:bCs/>
          </w:rPr>
          <w:t>S</w:t>
        </w:r>
        <w:r w:rsidR="2B33AF0E" w:rsidRPr="3672EFE1">
          <w:rPr>
            <w:rStyle w:val="Hipervnculo"/>
            <w:b/>
            <w:bCs/>
          </w:rPr>
          <w:t>egundo Spot</w:t>
        </w:r>
      </w:hyperlink>
    </w:p>
    <w:p w14:paraId="744E90FB" w14:textId="77777777" w:rsidR="00AC66F1" w:rsidRDefault="00AC66F1" w:rsidP="00AC66F1">
      <w:pPr>
        <w:pStyle w:val="paragraph"/>
        <w:spacing w:before="0" w:beforeAutospacing="0" w:after="120" w:afterAutospacing="0"/>
        <w:jc w:val="center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color w:val="000000"/>
          <w:sz w:val="22"/>
          <w:szCs w:val="22"/>
        </w:rPr>
      </w:pPr>
    </w:p>
    <w:p w14:paraId="1F448B30" w14:textId="7916A1EA" w:rsidR="0060144B" w:rsidRPr="00AC66F1" w:rsidRDefault="0060144B" w:rsidP="00AC66F1">
      <w:pPr>
        <w:pStyle w:val="paragraph"/>
        <w:spacing w:before="0" w:beforeAutospacing="0" w:after="120" w:afterAutospacing="0"/>
        <w:jc w:val="center"/>
        <w:textAlignment w:val="baseline"/>
        <w:rPr>
          <w:rFonts w:asciiTheme="minorHAnsi" w:eastAsiaTheme="majorEastAsia" w:hAnsiTheme="minorHAnsi" w:cstheme="minorHAnsi"/>
          <w:b/>
          <w:bCs/>
          <w:color w:val="000000"/>
          <w:sz w:val="22"/>
          <w:szCs w:val="22"/>
        </w:rPr>
      </w:pPr>
      <w:r w:rsidRPr="0060144B">
        <w:rPr>
          <w:rStyle w:val="normaltextrun"/>
          <w:rFonts w:asciiTheme="minorHAnsi" w:eastAsiaTheme="majorEastAsia" w:hAnsiTheme="minorHAnsi" w:cstheme="minorHAnsi"/>
          <w:b/>
          <w:bCs/>
          <w:color w:val="000000"/>
          <w:sz w:val="22"/>
          <w:szCs w:val="22"/>
        </w:rPr>
        <w:t>Ficha técnica</w:t>
      </w:r>
      <w:r>
        <w:rPr>
          <w:rStyle w:val="normaltextrun"/>
          <w:rFonts w:asciiTheme="minorHAnsi" w:eastAsiaTheme="majorEastAsia" w:hAnsiTheme="minorHAnsi" w:cstheme="minorHAnsi"/>
          <w:b/>
          <w:bCs/>
          <w:color w:val="000000"/>
          <w:sz w:val="22"/>
          <w:szCs w:val="22"/>
        </w:rPr>
        <w:t xml:space="preserve"> de la campaña</w:t>
      </w:r>
      <w:r w:rsidR="00FD17B7">
        <w:rPr>
          <w:rStyle w:val="normaltextrun"/>
          <w:rFonts w:asciiTheme="minorHAnsi" w:eastAsiaTheme="majorEastAsia" w:hAnsiTheme="minorHAnsi" w:cstheme="minorHAnsi"/>
          <w:b/>
          <w:bCs/>
          <w:color w:val="000000"/>
          <w:sz w:val="22"/>
          <w:szCs w:val="22"/>
        </w:rPr>
        <w:t>- “Díselo con Nocilla”</w:t>
      </w:r>
      <w:r w:rsidRPr="0060144B">
        <w:rPr>
          <w:rStyle w:val="normaltextrun"/>
          <w:rFonts w:asciiTheme="minorHAnsi" w:eastAsiaTheme="majorEastAsia" w:hAnsiTheme="minorHAnsi" w:cstheme="minorHAnsi"/>
          <w:b/>
          <w:bCs/>
          <w:color w:val="000000"/>
          <w:sz w:val="22"/>
          <w:szCs w:val="22"/>
        </w:rPr>
        <w:t>:</w:t>
      </w:r>
    </w:p>
    <w:p w14:paraId="239C8376" w14:textId="77777777" w:rsidR="0060144B" w:rsidRPr="0060144B" w:rsidRDefault="0060144B" w:rsidP="0060144B">
      <w:pPr>
        <w:pStyle w:val="paragraph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0144B">
        <w:rPr>
          <w:rStyle w:val="normaltextrun"/>
          <w:rFonts w:asciiTheme="minorHAnsi" w:eastAsiaTheme="majorEastAsia" w:hAnsiTheme="minorHAnsi" w:cstheme="minorHAnsi"/>
          <w:b/>
          <w:bCs/>
          <w:color w:val="000000"/>
          <w:sz w:val="22"/>
          <w:szCs w:val="22"/>
        </w:rPr>
        <w:t xml:space="preserve">Agencia: </w:t>
      </w:r>
      <w:r w:rsidRPr="0060144B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</w:rPr>
        <w:t>Contrapunto BBDO </w:t>
      </w:r>
      <w:r w:rsidRPr="0060144B">
        <w:rPr>
          <w:rStyle w:val="eop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</w:p>
    <w:p w14:paraId="466C033C" w14:textId="77777777" w:rsidR="0060144B" w:rsidRPr="0060144B" w:rsidRDefault="0060144B" w:rsidP="0060144B">
      <w:pPr>
        <w:pStyle w:val="paragraph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0144B">
        <w:rPr>
          <w:rStyle w:val="normaltextrun"/>
          <w:rFonts w:asciiTheme="minorHAnsi" w:eastAsiaTheme="majorEastAsia" w:hAnsiTheme="minorHAnsi" w:cstheme="minorHAnsi"/>
          <w:b/>
          <w:bCs/>
          <w:color w:val="000000"/>
          <w:sz w:val="22"/>
          <w:szCs w:val="22"/>
        </w:rPr>
        <w:t>Anunciante / Marca:</w:t>
      </w:r>
      <w:r w:rsidRPr="0060144B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60144B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</w:rPr>
        <w:t>Idilia</w:t>
      </w:r>
      <w:proofErr w:type="spellEnd"/>
      <w:r w:rsidRPr="0060144B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60144B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</w:rPr>
        <w:t>Foods</w:t>
      </w:r>
      <w:proofErr w:type="spellEnd"/>
      <w:r w:rsidRPr="0060144B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 - Nocilla</w:t>
      </w:r>
      <w:r w:rsidRPr="0060144B">
        <w:rPr>
          <w:rStyle w:val="eop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</w:p>
    <w:p w14:paraId="38C4E592" w14:textId="77777777" w:rsidR="0060144B" w:rsidRPr="0060144B" w:rsidRDefault="0060144B" w:rsidP="0060144B">
      <w:pPr>
        <w:pStyle w:val="paragraph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0144B">
        <w:rPr>
          <w:rStyle w:val="normaltextrun"/>
          <w:rFonts w:asciiTheme="minorHAnsi" w:eastAsiaTheme="majorEastAsia" w:hAnsiTheme="minorHAnsi" w:cstheme="minorHAnsi"/>
          <w:b/>
          <w:bCs/>
          <w:color w:val="000000"/>
          <w:sz w:val="22"/>
          <w:szCs w:val="22"/>
        </w:rPr>
        <w:t xml:space="preserve">Marketing Nocilla: </w:t>
      </w:r>
      <w:r w:rsidRPr="0060144B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</w:rPr>
        <w:t>Marta Vernet,</w:t>
      </w:r>
      <w:r w:rsidRPr="0060144B">
        <w:rPr>
          <w:rStyle w:val="normaltextrun"/>
          <w:rFonts w:asciiTheme="minorHAnsi" w:eastAsiaTheme="majorEastAsia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0144B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</w:rPr>
        <w:t>Vanesa Liébana, Ainara Bujaldón, Cristina Borque. </w:t>
      </w:r>
      <w:r w:rsidRPr="0060144B">
        <w:rPr>
          <w:rStyle w:val="eop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</w:p>
    <w:p w14:paraId="74A7E488" w14:textId="77777777" w:rsidR="0060144B" w:rsidRPr="0060144B" w:rsidRDefault="0060144B" w:rsidP="0060144B">
      <w:pPr>
        <w:pStyle w:val="paragraph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0144B">
        <w:rPr>
          <w:rStyle w:val="normaltextrun"/>
          <w:rFonts w:asciiTheme="minorHAnsi" w:eastAsiaTheme="majorEastAsia" w:hAnsiTheme="minorHAnsi" w:cstheme="minorHAnsi"/>
          <w:b/>
          <w:bCs/>
          <w:color w:val="000000"/>
          <w:sz w:val="22"/>
          <w:szCs w:val="22"/>
        </w:rPr>
        <w:t>Director creativo ejecutivo:</w:t>
      </w:r>
      <w:r w:rsidRPr="0060144B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 Tomás Ferrándiz</w:t>
      </w:r>
      <w:r w:rsidRPr="0060144B">
        <w:rPr>
          <w:rStyle w:val="eop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</w:p>
    <w:p w14:paraId="67F73515" w14:textId="77777777" w:rsidR="0060144B" w:rsidRPr="0060144B" w:rsidRDefault="0060144B" w:rsidP="0060144B">
      <w:pPr>
        <w:pStyle w:val="paragraph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0144B">
        <w:rPr>
          <w:rStyle w:val="normaltextrun"/>
          <w:rFonts w:asciiTheme="minorHAnsi" w:eastAsiaTheme="majorEastAsia" w:hAnsiTheme="minorHAnsi" w:cstheme="minorHAnsi"/>
          <w:b/>
          <w:bCs/>
          <w:color w:val="000000"/>
          <w:sz w:val="22"/>
          <w:szCs w:val="22"/>
        </w:rPr>
        <w:t>Dirección creativa:</w:t>
      </w:r>
      <w:r w:rsidRPr="0060144B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 Daniel Balbás</w:t>
      </w:r>
      <w:r w:rsidRPr="0060144B">
        <w:rPr>
          <w:rStyle w:val="eop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</w:p>
    <w:p w14:paraId="11BC5441" w14:textId="77777777" w:rsidR="0060144B" w:rsidRPr="0060144B" w:rsidRDefault="0060144B" w:rsidP="0060144B">
      <w:pPr>
        <w:pStyle w:val="paragraph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0144B">
        <w:rPr>
          <w:rStyle w:val="normaltextrun"/>
          <w:rFonts w:asciiTheme="minorHAnsi" w:eastAsiaTheme="majorEastAsia" w:hAnsiTheme="minorHAnsi" w:cstheme="minorHAnsi"/>
          <w:b/>
          <w:bCs/>
          <w:color w:val="000000"/>
          <w:sz w:val="22"/>
          <w:szCs w:val="22"/>
        </w:rPr>
        <w:t xml:space="preserve">Dir. De Arte: </w:t>
      </w:r>
      <w:r w:rsidRPr="0060144B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</w:rPr>
        <w:t>Mariona Ribas</w:t>
      </w:r>
      <w:r w:rsidRPr="0060144B">
        <w:rPr>
          <w:rStyle w:val="eop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</w:p>
    <w:p w14:paraId="00F8EB21" w14:textId="77777777" w:rsidR="0060144B" w:rsidRPr="0060144B" w:rsidRDefault="0060144B" w:rsidP="0060144B">
      <w:pPr>
        <w:pStyle w:val="paragraph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spellStart"/>
      <w:r w:rsidRPr="0060144B">
        <w:rPr>
          <w:rStyle w:val="normaltextrun"/>
          <w:rFonts w:asciiTheme="minorHAnsi" w:eastAsiaTheme="majorEastAsia" w:hAnsiTheme="minorHAnsi" w:cstheme="minorHAnsi"/>
          <w:b/>
          <w:bCs/>
          <w:color w:val="000000"/>
          <w:sz w:val="22"/>
          <w:szCs w:val="22"/>
        </w:rPr>
        <w:t>Copywriter</w:t>
      </w:r>
      <w:proofErr w:type="spellEnd"/>
      <w:r w:rsidRPr="0060144B">
        <w:rPr>
          <w:rStyle w:val="normaltextrun"/>
          <w:rFonts w:asciiTheme="minorHAnsi" w:eastAsiaTheme="majorEastAsia" w:hAnsiTheme="minorHAnsi" w:cstheme="minorHAnsi"/>
          <w:b/>
          <w:bCs/>
          <w:color w:val="000000"/>
          <w:sz w:val="22"/>
          <w:szCs w:val="22"/>
        </w:rPr>
        <w:t>:</w:t>
      </w:r>
      <w:r w:rsidRPr="0060144B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 Julia Revuelta</w:t>
      </w:r>
      <w:r w:rsidRPr="0060144B">
        <w:rPr>
          <w:rStyle w:val="eop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</w:p>
    <w:p w14:paraId="22281D4D" w14:textId="332C18C7" w:rsidR="000E395E" w:rsidRDefault="0060144B" w:rsidP="09A08D6A">
      <w:pPr>
        <w:pStyle w:val="paragraph"/>
        <w:spacing w:before="0" w:beforeAutospacing="0" w:after="12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09A08D6A">
        <w:rPr>
          <w:rStyle w:val="normaltextrun"/>
          <w:rFonts w:asciiTheme="minorHAnsi" w:eastAsiaTheme="majorEastAsia" w:hAnsiTheme="minorHAnsi" w:cstheme="minorBidi"/>
          <w:b/>
          <w:bCs/>
          <w:color w:val="000000" w:themeColor="text1"/>
          <w:sz w:val="22"/>
          <w:szCs w:val="22"/>
        </w:rPr>
        <w:t>Producción agencia:</w:t>
      </w:r>
      <w:r w:rsidRPr="09A08D6A">
        <w:rPr>
          <w:rStyle w:val="normaltextrun"/>
          <w:rFonts w:asciiTheme="minorHAnsi" w:eastAsiaTheme="majorEastAsia" w:hAnsiTheme="minorHAnsi" w:cstheme="minorBidi"/>
          <w:color w:val="000000" w:themeColor="text1"/>
          <w:sz w:val="22"/>
          <w:szCs w:val="22"/>
        </w:rPr>
        <w:t xml:space="preserve"> Gema Crespo, Melissa Ferrero, Javier Chamizo. </w:t>
      </w:r>
      <w:r w:rsidRPr="09A08D6A">
        <w:rPr>
          <w:rStyle w:val="eop"/>
          <w:rFonts w:asciiTheme="minorHAnsi" w:eastAsiaTheme="majorEastAsia" w:hAnsiTheme="minorHAnsi" w:cstheme="minorBidi"/>
          <w:color w:val="000000" w:themeColor="text1"/>
          <w:sz w:val="22"/>
          <w:szCs w:val="22"/>
        </w:rPr>
        <w:t> </w:t>
      </w:r>
    </w:p>
    <w:p w14:paraId="6AD2F379" w14:textId="5EF96F1A" w:rsidR="0060144B" w:rsidRPr="0060144B" w:rsidRDefault="0060144B" w:rsidP="0060144B">
      <w:pPr>
        <w:pStyle w:val="paragraph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0144B">
        <w:rPr>
          <w:rStyle w:val="normaltextrun"/>
          <w:rFonts w:asciiTheme="minorHAnsi" w:eastAsiaTheme="majorEastAsia" w:hAnsiTheme="minorHAnsi" w:cstheme="minorHAnsi"/>
          <w:b/>
          <w:bCs/>
          <w:color w:val="000000"/>
          <w:sz w:val="22"/>
          <w:szCs w:val="22"/>
        </w:rPr>
        <w:t>Dir. Servicios a cliente:</w:t>
      </w:r>
      <w:r w:rsidRPr="0060144B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 María Pilar Palos</w:t>
      </w:r>
      <w:r w:rsidRPr="0060144B">
        <w:rPr>
          <w:rStyle w:val="eop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</w:p>
    <w:p w14:paraId="39D35D8C" w14:textId="77777777" w:rsidR="0060144B" w:rsidRPr="0060144B" w:rsidRDefault="0060144B" w:rsidP="0060144B">
      <w:pPr>
        <w:pStyle w:val="paragraph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0144B">
        <w:rPr>
          <w:rStyle w:val="normaltextrun"/>
          <w:rFonts w:asciiTheme="minorHAnsi" w:eastAsiaTheme="majorEastAsia" w:hAnsiTheme="minorHAnsi" w:cstheme="minorHAnsi"/>
          <w:b/>
          <w:bCs/>
          <w:color w:val="000000"/>
          <w:sz w:val="22"/>
          <w:szCs w:val="22"/>
        </w:rPr>
        <w:t xml:space="preserve">Supervisor de cuentas: </w:t>
      </w:r>
      <w:r w:rsidRPr="0060144B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Bryan </w:t>
      </w:r>
      <w:proofErr w:type="spellStart"/>
      <w:r w:rsidRPr="0060144B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</w:rPr>
        <w:t>Chamadoira</w:t>
      </w:r>
      <w:proofErr w:type="spellEnd"/>
      <w:r w:rsidRPr="0060144B">
        <w:rPr>
          <w:rStyle w:val="eop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</w:p>
    <w:p w14:paraId="7CB88F9C" w14:textId="77777777" w:rsidR="0060144B" w:rsidRPr="0060144B" w:rsidRDefault="0060144B" w:rsidP="0060144B">
      <w:pPr>
        <w:pStyle w:val="paragraph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0144B">
        <w:rPr>
          <w:rStyle w:val="normaltextrun"/>
          <w:rFonts w:asciiTheme="minorHAnsi" w:eastAsiaTheme="majorEastAsia" w:hAnsiTheme="minorHAnsi" w:cstheme="minorHAnsi"/>
          <w:b/>
          <w:bCs/>
          <w:color w:val="000000"/>
          <w:sz w:val="22"/>
          <w:szCs w:val="22"/>
        </w:rPr>
        <w:t xml:space="preserve">Ejecutiva de cuentas: </w:t>
      </w:r>
      <w:r w:rsidRPr="0060144B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</w:rPr>
        <w:t>Marta Segura</w:t>
      </w:r>
      <w:r w:rsidRPr="0060144B">
        <w:rPr>
          <w:rStyle w:val="eop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</w:p>
    <w:p w14:paraId="4F6A4603" w14:textId="77777777" w:rsidR="0060144B" w:rsidRPr="0060144B" w:rsidRDefault="0060144B" w:rsidP="0060144B">
      <w:pPr>
        <w:pStyle w:val="paragraph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0144B">
        <w:rPr>
          <w:rStyle w:val="normaltextrun"/>
          <w:rFonts w:asciiTheme="minorHAnsi" w:eastAsiaTheme="majorEastAsia" w:hAnsiTheme="minorHAnsi" w:cstheme="minorHAnsi"/>
          <w:b/>
          <w:bCs/>
          <w:color w:val="000000"/>
          <w:sz w:val="22"/>
          <w:szCs w:val="22"/>
        </w:rPr>
        <w:t>Productora:</w:t>
      </w:r>
      <w:r w:rsidRPr="0060144B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 Lee Films</w:t>
      </w:r>
      <w:r w:rsidRPr="0060144B">
        <w:rPr>
          <w:rStyle w:val="eop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</w:p>
    <w:p w14:paraId="3B0CC21F" w14:textId="2CD8787F" w:rsidR="0060144B" w:rsidRPr="0060144B" w:rsidRDefault="0060144B" w:rsidP="0060144B">
      <w:pPr>
        <w:pStyle w:val="paragraph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0144B">
        <w:rPr>
          <w:rStyle w:val="normaltextrun"/>
          <w:rFonts w:asciiTheme="minorHAnsi" w:eastAsiaTheme="majorEastAsia" w:hAnsiTheme="minorHAnsi" w:cstheme="minorHAnsi"/>
          <w:b/>
          <w:bCs/>
          <w:color w:val="000000"/>
          <w:sz w:val="22"/>
          <w:szCs w:val="22"/>
        </w:rPr>
        <w:t>Producer:</w:t>
      </w:r>
      <w:r w:rsidRPr="0060144B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 Alfonso Cuadra</w:t>
      </w:r>
      <w:r w:rsidRPr="0060144B">
        <w:rPr>
          <w:rStyle w:val="eop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</w:p>
    <w:p w14:paraId="738001B7" w14:textId="77777777" w:rsidR="0060144B" w:rsidRPr="0060144B" w:rsidRDefault="0060144B" w:rsidP="0060144B">
      <w:pPr>
        <w:pStyle w:val="paragraph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0144B">
        <w:rPr>
          <w:rStyle w:val="normaltextrun"/>
          <w:rFonts w:asciiTheme="minorHAnsi" w:eastAsiaTheme="majorEastAsia" w:hAnsiTheme="minorHAnsi" w:cstheme="minorHAnsi"/>
          <w:b/>
          <w:bCs/>
          <w:color w:val="000000"/>
          <w:sz w:val="22"/>
          <w:szCs w:val="22"/>
        </w:rPr>
        <w:t>Realizador:</w:t>
      </w:r>
      <w:r w:rsidRPr="0060144B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 LOBO. </w:t>
      </w:r>
      <w:r w:rsidRPr="0060144B">
        <w:rPr>
          <w:rStyle w:val="eop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</w:p>
    <w:p w14:paraId="3FA62887" w14:textId="63185EE4" w:rsidR="00AE56CF" w:rsidRDefault="0060144B" w:rsidP="3672EFE1">
      <w:pPr>
        <w:pStyle w:val="paragraph"/>
        <w:spacing w:before="0" w:beforeAutospacing="0" w:after="12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3672EFE1">
        <w:rPr>
          <w:rStyle w:val="normaltextrun"/>
          <w:rFonts w:asciiTheme="minorHAnsi" w:eastAsiaTheme="majorEastAsia" w:hAnsiTheme="minorHAnsi" w:cstheme="minorBidi"/>
          <w:b/>
          <w:bCs/>
          <w:color w:val="000000" w:themeColor="text1"/>
          <w:sz w:val="22"/>
          <w:szCs w:val="22"/>
        </w:rPr>
        <w:t>Postproducción y sonido:</w:t>
      </w:r>
      <w:r w:rsidRPr="3672EFE1">
        <w:rPr>
          <w:rStyle w:val="normaltextrun"/>
          <w:rFonts w:asciiTheme="minorHAnsi" w:eastAsiaTheme="majorEastAsia" w:hAnsiTheme="minorHAnsi" w:cstheme="minorBidi"/>
          <w:color w:val="000000" w:themeColor="text1"/>
          <w:sz w:val="22"/>
          <w:szCs w:val="22"/>
        </w:rPr>
        <w:t xml:space="preserve"> Deluxe Spain</w:t>
      </w:r>
      <w:r w:rsidRPr="3672EFE1">
        <w:rPr>
          <w:rStyle w:val="eop"/>
          <w:rFonts w:asciiTheme="minorHAnsi" w:eastAsiaTheme="majorEastAsia" w:hAnsiTheme="minorHAnsi" w:cstheme="minorBidi"/>
          <w:color w:val="000000" w:themeColor="text1"/>
          <w:sz w:val="22"/>
          <w:szCs w:val="22"/>
        </w:rPr>
        <w:t> </w:t>
      </w:r>
    </w:p>
    <w:p w14:paraId="609C5DCE" w14:textId="49BB3062" w:rsidR="0060144B" w:rsidRPr="0060144B" w:rsidRDefault="0060144B" w:rsidP="3672EFE1">
      <w:pPr>
        <w:pStyle w:val="paragraph"/>
        <w:spacing w:before="0" w:beforeAutospacing="0" w:after="120" w:afterAutospacing="0"/>
        <w:textAlignment w:val="baseline"/>
        <w:rPr>
          <w:rStyle w:val="eop"/>
          <w:rFonts w:asciiTheme="minorHAnsi" w:eastAsiaTheme="majorEastAsia" w:hAnsiTheme="minorHAnsi" w:cstheme="minorBidi"/>
          <w:color w:val="000000" w:themeColor="text1"/>
          <w:sz w:val="22"/>
          <w:szCs w:val="22"/>
        </w:rPr>
      </w:pPr>
    </w:p>
    <w:p w14:paraId="297DA48B" w14:textId="31AB889D" w:rsidR="0060144B" w:rsidRPr="0060144B" w:rsidRDefault="0060144B" w:rsidP="3672EFE1">
      <w:pPr>
        <w:pStyle w:val="paragraph"/>
        <w:spacing w:before="0" w:beforeAutospacing="0" w:after="120" w:afterAutospacing="0"/>
        <w:textAlignment w:val="baseline"/>
        <w:rPr>
          <w:rStyle w:val="eop"/>
          <w:rFonts w:asciiTheme="minorHAnsi" w:eastAsiaTheme="majorEastAsia" w:hAnsiTheme="minorHAnsi" w:cstheme="minorBidi"/>
          <w:color w:val="000000" w:themeColor="text1"/>
          <w:sz w:val="22"/>
          <w:szCs w:val="22"/>
        </w:rPr>
      </w:pPr>
    </w:p>
    <w:p w14:paraId="431386E7" w14:textId="35C841F5" w:rsidR="0060144B" w:rsidRPr="0060144B" w:rsidRDefault="0060144B" w:rsidP="3672EFE1">
      <w:pPr>
        <w:pStyle w:val="paragraph"/>
        <w:spacing w:before="0" w:beforeAutospacing="0" w:after="120" w:afterAutospacing="0"/>
        <w:textAlignment w:val="baseline"/>
        <w:rPr>
          <w:rStyle w:val="eop"/>
          <w:rFonts w:asciiTheme="minorHAnsi" w:eastAsiaTheme="majorEastAsia" w:hAnsiTheme="minorHAnsi" w:cstheme="minorBidi"/>
          <w:color w:val="000000" w:themeColor="text1"/>
          <w:sz w:val="22"/>
          <w:szCs w:val="22"/>
        </w:rPr>
      </w:pPr>
    </w:p>
    <w:p w14:paraId="01C3165D" w14:textId="554171C5" w:rsidR="0060144B" w:rsidRDefault="0060144B" w:rsidP="3672EFE1">
      <w:pPr>
        <w:pStyle w:val="paragraph"/>
        <w:spacing w:before="0" w:beforeAutospacing="0" w:after="120" w:afterAutospacing="0"/>
        <w:textAlignment w:val="baseline"/>
        <w:rPr>
          <w:rStyle w:val="eop"/>
          <w:rFonts w:asciiTheme="minorHAnsi" w:eastAsiaTheme="majorEastAsia" w:hAnsiTheme="minorHAnsi" w:cstheme="minorBidi"/>
          <w:color w:val="000000" w:themeColor="text1"/>
          <w:sz w:val="22"/>
          <w:szCs w:val="22"/>
        </w:rPr>
      </w:pPr>
    </w:p>
    <w:p w14:paraId="44EBC703" w14:textId="77777777" w:rsidR="003604B4" w:rsidRDefault="003604B4" w:rsidP="3672EFE1">
      <w:pPr>
        <w:pStyle w:val="paragraph"/>
        <w:spacing w:before="0" w:beforeAutospacing="0" w:after="120" w:afterAutospacing="0"/>
        <w:textAlignment w:val="baseline"/>
        <w:rPr>
          <w:rStyle w:val="eop"/>
          <w:rFonts w:asciiTheme="minorHAnsi" w:eastAsiaTheme="majorEastAsia" w:hAnsiTheme="minorHAnsi" w:cstheme="minorBidi"/>
          <w:color w:val="000000" w:themeColor="text1"/>
          <w:sz w:val="22"/>
          <w:szCs w:val="22"/>
        </w:rPr>
      </w:pPr>
    </w:p>
    <w:p w14:paraId="0E9F8AEC" w14:textId="77777777" w:rsidR="003604B4" w:rsidRDefault="003604B4" w:rsidP="3672EFE1">
      <w:pPr>
        <w:pStyle w:val="paragraph"/>
        <w:spacing w:before="0" w:beforeAutospacing="0" w:after="120" w:afterAutospacing="0"/>
        <w:textAlignment w:val="baseline"/>
        <w:rPr>
          <w:rStyle w:val="eop"/>
          <w:rFonts w:asciiTheme="minorHAnsi" w:eastAsiaTheme="majorEastAsia" w:hAnsiTheme="minorHAnsi" w:cstheme="minorBidi"/>
          <w:color w:val="000000" w:themeColor="text1"/>
          <w:sz w:val="22"/>
          <w:szCs w:val="22"/>
        </w:rPr>
      </w:pPr>
    </w:p>
    <w:p w14:paraId="5AA63439" w14:textId="77777777" w:rsidR="003604B4" w:rsidRDefault="003604B4" w:rsidP="3672EFE1">
      <w:pPr>
        <w:pStyle w:val="paragraph"/>
        <w:spacing w:before="0" w:beforeAutospacing="0" w:after="120" w:afterAutospacing="0"/>
        <w:textAlignment w:val="baseline"/>
        <w:rPr>
          <w:rStyle w:val="eop"/>
          <w:rFonts w:asciiTheme="minorHAnsi" w:eastAsiaTheme="majorEastAsia" w:hAnsiTheme="minorHAnsi" w:cstheme="minorBidi"/>
          <w:color w:val="000000" w:themeColor="text1"/>
          <w:sz w:val="22"/>
          <w:szCs w:val="22"/>
        </w:rPr>
      </w:pPr>
    </w:p>
    <w:p w14:paraId="667CAFB6" w14:textId="16FA190B" w:rsidR="0060144B" w:rsidRPr="0060144B" w:rsidRDefault="0060144B" w:rsidP="3672EFE1">
      <w:pPr>
        <w:pStyle w:val="paragraph"/>
        <w:spacing w:before="0" w:beforeAutospacing="0" w:after="120" w:afterAutospacing="0"/>
        <w:textAlignment w:val="baseline"/>
        <w:rPr>
          <w:rStyle w:val="eop"/>
          <w:rFonts w:asciiTheme="minorHAnsi" w:eastAsiaTheme="majorEastAsia" w:hAnsiTheme="minorHAnsi" w:cstheme="minorBidi"/>
          <w:color w:val="000000" w:themeColor="text1"/>
          <w:sz w:val="22"/>
          <w:szCs w:val="22"/>
        </w:rPr>
      </w:pPr>
    </w:p>
    <w:p w14:paraId="12573F24" w14:textId="51BC4B6B" w:rsidR="00AE56CF" w:rsidRDefault="00AE56CF" w:rsidP="00AE56CF">
      <w:pPr>
        <w:pStyle w:val="paragraph"/>
        <w:spacing w:after="0"/>
        <w:ind w:right="-435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18"/>
          <w:szCs w:val="18"/>
        </w:rPr>
      </w:pPr>
      <w:r w:rsidRPr="00FD5711">
        <w:rPr>
          <w:rStyle w:val="normaltextrun"/>
          <w:rFonts w:asciiTheme="minorHAnsi" w:hAnsiTheme="minorHAnsi" w:cstheme="minorHAnsi"/>
          <w:b/>
          <w:bCs/>
          <w:sz w:val="18"/>
          <w:szCs w:val="18"/>
        </w:rPr>
        <w:t xml:space="preserve">Sobre </w:t>
      </w:r>
      <w:proofErr w:type="spellStart"/>
      <w:r w:rsidRPr="00FD5711">
        <w:rPr>
          <w:rStyle w:val="normaltextrun"/>
          <w:rFonts w:asciiTheme="minorHAnsi" w:hAnsiTheme="minorHAnsi" w:cstheme="minorHAnsi"/>
          <w:b/>
          <w:bCs/>
          <w:sz w:val="18"/>
          <w:szCs w:val="18"/>
        </w:rPr>
        <w:t>Idilia</w:t>
      </w:r>
      <w:proofErr w:type="spellEnd"/>
      <w:r w:rsidRPr="00FD5711">
        <w:rPr>
          <w:rStyle w:val="normaltextrun"/>
          <w:rFonts w:asciiTheme="minorHAnsi" w:hAnsiTheme="minorHAnsi" w:cstheme="minorHAnsi"/>
          <w:b/>
          <w:bCs/>
          <w:sz w:val="18"/>
          <w:szCs w:val="18"/>
        </w:rPr>
        <w:t xml:space="preserve"> </w:t>
      </w:r>
      <w:proofErr w:type="spellStart"/>
      <w:r w:rsidRPr="00FD5711">
        <w:rPr>
          <w:rStyle w:val="normaltextrun"/>
          <w:rFonts w:asciiTheme="minorHAnsi" w:hAnsiTheme="minorHAnsi" w:cstheme="minorHAnsi"/>
          <w:b/>
          <w:bCs/>
          <w:sz w:val="18"/>
          <w:szCs w:val="18"/>
        </w:rPr>
        <w:t>Foods</w:t>
      </w:r>
      <w:proofErr w:type="spellEnd"/>
      <w:r w:rsidRPr="00FD5711">
        <w:rPr>
          <w:rStyle w:val="normaltextrun"/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381E08D1" w14:textId="77777777" w:rsidR="00AE56CF" w:rsidRDefault="00AE56CF" w:rsidP="00AE56CF">
      <w:pPr>
        <w:pStyle w:val="paragraph"/>
        <w:spacing w:after="0"/>
        <w:ind w:right="-435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FD5711">
        <w:rPr>
          <w:rStyle w:val="normaltextrun"/>
          <w:rFonts w:asciiTheme="minorHAnsi" w:hAnsiTheme="minorHAnsi" w:cstheme="minorHAnsi"/>
          <w:sz w:val="18"/>
          <w:szCs w:val="18"/>
        </w:rPr>
        <w:t>Idilia</w:t>
      </w:r>
      <w:proofErr w:type="spellEnd"/>
      <w:r w:rsidRPr="00FD5711">
        <w:rPr>
          <w:rStyle w:val="normaltextrun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D5711">
        <w:rPr>
          <w:rStyle w:val="normaltextrun"/>
          <w:rFonts w:asciiTheme="minorHAnsi" w:hAnsiTheme="minorHAnsi" w:cstheme="minorHAnsi"/>
          <w:sz w:val="18"/>
          <w:szCs w:val="18"/>
        </w:rPr>
        <w:t>Foods</w:t>
      </w:r>
      <w:proofErr w:type="spellEnd"/>
      <w:r w:rsidRPr="00FD5711">
        <w:rPr>
          <w:rStyle w:val="normaltextrun"/>
          <w:rFonts w:asciiTheme="minorHAnsi" w:hAnsiTheme="minorHAnsi" w:cstheme="minorHAnsi"/>
          <w:sz w:val="18"/>
          <w:szCs w:val="18"/>
        </w:rPr>
        <w:t xml:space="preserve"> es una empresa familiar española dedicada a ofrecer productos de alta calidad para el desayuno y merienda de toda la familia. La compañía engloba algunas de las marcas más queridas e icónicas del país, como </w:t>
      </w:r>
      <w:proofErr w:type="spellStart"/>
      <w:r w:rsidRPr="00FD5711">
        <w:rPr>
          <w:rStyle w:val="normaltextrun"/>
          <w:rFonts w:asciiTheme="minorHAnsi" w:hAnsiTheme="minorHAnsi" w:cstheme="minorHAnsi"/>
          <w:sz w:val="18"/>
          <w:szCs w:val="18"/>
        </w:rPr>
        <w:t>ColaCao</w:t>
      </w:r>
      <w:proofErr w:type="spellEnd"/>
      <w:r w:rsidRPr="00FD5711">
        <w:rPr>
          <w:rStyle w:val="normaltextrun"/>
          <w:rFonts w:asciiTheme="minorHAnsi" w:hAnsiTheme="minorHAnsi" w:cstheme="minorHAnsi"/>
          <w:sz w:val="18"/>
          <w:szCs w:val="18"/>
        </w:rPr>
        <w:t xml:space="preserve">, Nocilla, Paladín y Okey. La apuesta de </w:t>
      </w:r>
      <w:proofErr w:type="spellStart"/>
      <w:r w:rsidRPr="00FD5711">
        <w:rPr>
          <w:rStyle w:val="normaltextrun"/>
          <w:rFonts w:asciiTheme="minorHAnsi" w:hAnsiTheme="minorHAnsi" w:cstheme="minorHAnsi"/>
          <w:sz w:val="18"/>
          <w:szCs w:val="18"/>
        </w:rPr>
        <w:t>Idilia</w:t>
      </w:r>
      <w:proofErr w:type="spellEnd"/>
      <w:r w:rsidRPr="00FD5711">
        <w:rPr>
          <w:rStyle w:val="normaltextrun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D5711">
        <w:rPr>
          <w:rStyle w:val="normaltextrun"/>
          <w:rFonts w:asciiTheme="minorHAnsi" w:hAnsiTheme="minorHAnsi" w:cstheme="minorHAnsi"/>
          <w:sz w:val="18"/>
          <w:szCs w:val="18"/>
        </w:rPr>
        <w:t>Foods</w:t>
      </w:r>
      <w:proofErr w:type="spellEnd"/>
      <w:r w:rsidRPr="00FD5711">
        <w:rPr>
          <w:rStyle w:val="normaltextrun"/>
          <w:rFonts w:asciiTheme="minorHAnsi" w:hAnsiTheme="minorHAnsi" w:cstheme="minorHAnsi"/>
          <w:sz w:val="18"/>
          <w:szCs w:val="18"/>
        </w:rPr>
        <w:t xml:space="preserve"> por la calidad y la proximidad con el consumidor han convertido a sus marcas en líderes en el sector alimentario de nuestro país, estando presentes en los hogares españoles desde hace más de 75 años. </w:t>
      </w:r>
    </w:p>
    <w:p w14:paraId="7345115D" w14:textId="77777777" w:rsidR="00AE56CF" w:rsidRPr="00FD5711" w:rsidRDefault="00AE56CF" w:rsidP="00AE56CF">
      <w:pPr>
        <w:pStyle w:val="paragraph"/>
        <w:spacing w:after="0"/>
        <w:ind w:right="-435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18"/>
          <w:szCs w:val="18"/>
        </w:rPr>
      </w:pPr>
      <w:r w:rsidRPr="00FD5711">
        <w:rPr>
          <w:rStyle w:val="normaltextrun"/>
          <w:rFonts w:asciiTheme="minorHAnsi" w:hAnsiTheme="minorHAnsi" w:cstheme="minorHAnsi"/>
          <w:sz w:val="18"/>
          <w:szCs w:val="18"/>
        </w:rPr>
        <w:t xml:space="preserve">En España, </w:t>
      </w:r>
      <w:proofErr w:type="spellStart"/>
      <w:r w:rsidRPr="00FD5711">
        <w:rPr>
          <w:rStyle w:val="normaltextrun"/>
          <w:rFonts w:asciiTheme="minorHAnsi" w:hAnsiTheme="minorHAnsi" w:cstheme="minorHAnsi"/>
          <w:sz w:val="18"/>
          <w:szCs w:val="18"/>
        </w:rPr>
        <w:t>Idilia</w:t>
      </w:r>
      <w:proofErr w:type="spellEnd"/>
      <w:r w:rsidRPr="00FD5711">
        <w:rPr>
          <w:rStyle w:val="normaltextrun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D5711">
        <w:rPr>
          <w:rStyle w:val="normaltextrun"/>
          <w:rFonts w:asciiTheme="minorHAnsi" w:hAnsiTheme="minorHAnsi" w:cstheme="minorHAnsi"/>
          <w:sz w:val="18"/>
          <w:szCs w:val="18"/>
        </w:rPr>
        <w:t>Foods</w:t>
      </w:r>
      <w:proofErr w:type="spellEnd"/>
      <w:r w:rsidRPr="00FD5711">
        <w:rPr>
          <w:rStyle w:val="normaltextrun"/>
          <w:rFonts w:asciiTheme="minorHAnsi" w:hAnsiTheme="minorHAnsi" w:cstheme="minorHAnsi"/>
          <w:sz w:val="18"/>
          <w:szCs w:val="18"/>
        </w:rPr>
        <w:t xml:space="preserve"> emplea a más de 330 personas. La compañía está centrada en el crecimiento y la creación de valor para todos sus públicos de interés, tanto internos como externos, y en desarrollar su actividad potenciando un impacto positivo en su entorno, a través de su programa de sostenibilidad social y medioambiental “</w:t>
      </w:r>
      <w:proofErr w:type="spellStart"/>
      <w:r w:rsidRPr="00FD5711">
        <w:rPr>
          <w:rStyle w:val="normaltextrun"/>
          <w:rFonts w:asciiTheme="minorHAnsi" w:hAnsiTheme="minorHAnsi" w:cstheme="minorHAnsi"/>
          <w:sz w:val="18"/>
          <w:szCs w:val="18"/>
        </w:rPr>
        <w:t>Idilia</w:t>
      </w:r>
      <w:proofErr w:type="spellEnd"/>
      <w:r w:rsidRPr="00FD5711">
        <w:rPr>
          <w:rStyle w:val="normaltextrun"/>
          <w:rFonts w:asciiTheme="minorHAnsi" w:hAnsiTheme="minorHAnsi" w:cstheme="minorHAnsi"/>
          <w:sz w:val="18"/>
          <w:szCs w:val="18"/>
        </w:rPr>
        <w:t xml:space="preserve"> Personas y Planeta”. Su compromiso social se materializa también a través de la Fundación </w:t>
      </w:r>
      <w:proofErr w:type="spellStart"/>
      <w:r w:rsidRPr="00FD5711">
        <w:rPr>
          <w:rStyle w:val="normaltextrun"/>
          <w:rFonts w:asciiTheme="minorHAnsi" w:hAnsiTheme="minorHAnsi" w:cstheme="minorHAnsi"/>
          <w:sz w:val="18"/>
          <w:szCs w:val="18"/>
        </w:rPr>
        <w:t>ColaCao</w:t>
      </w:r>
      <w:proofErr w:type="spellEnd"/>
      <w:r w:rsidRPr="00FD5711">
        <w:rPr>
          <w:rStyle w:val="normaltextrun"/>
          <w:rFonts w:asciiTheme="minorHAnsi" w:hAnsiTheme="minorHAnsi" w:cstheme="minorHAnsi"/>
          <w:sz w:val="18"/>
          <w:szCs w:val="18"/>
        </w:rPr>
        <w:t xml:space="preserve">, una entidad sin ánimo de lucro dedicada a luchar contra el acoso escolar en nuestro país, a través de distintos proyectos educativos, divulgativos y de investigación. </w:t>
      </w:r>
    </w:p>
    <w:p w14:paraId="766D1279" w14:textId="77777777" w:rsidR="00AE56CF" w:rsidRPr="005364C2" w:rsidRDefault="00AE56CF" w:rsidP="00C702C4">
      <w:pPr>
        <w:jc w:val="both"/>
        <w:rPr>
          <w:sz w:val="21"/>
          <w:szCs w:val="21"/>
        </w:rPr>
      </w:pPr>
    </w:p>
    <w:p w14:paraId="02E769FD" w14:textId="77777777" w:rsidR="00403E5F" w:rsidRPr="006C0CDE" w:rsidRDefault="00403E5F" w:rsidP="00403E5F">
      <w:pPr>
        <w:spacing w:line="240" w:lineRule="auto"/>
        <w:ind w:right="-568"/>
        <w:jc w:val="center"/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</w:pPr>
      <w:r w:rsidRPr="6E58513E">
        <w:rPr>
          <w:rStyle w:val="Textoennegrita"/>
          <w:rFonts w:ascii="Calibri" w:eastAsia="Calibri" w:hAnsi="Calibri" w:cs="Calibri"/>
          <w:color w:val="000000" w:themeColor="text1"/>
          <w:sz w:val="16"/>
          <w:szCs w:val="16"/>
        </w:rPr>
        <w:t>Para más información:</w:t>
      </w:r>
    </w:p>
    <w:p w14:paraId="02D9BF2B" w14:textId="77777777" w:rsidR="00403E5F" w:rsidRPr="002231E7" w:rsidRDefault="00403E5F" w:rsidP="00403E5F">
      <w:pPr>
        <w:spacing w:line="240" w:lineRule="auto"/>
        <w:ind w:right="-568"/>
        <w:jc w:val="center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6E58513E">
        <w:rPr>
          <w:rStyle w:val="Textoennegrita"/>
          <w:rFonts w:ascii="Calibri" w:eastAsia="Calibri" w:hAnsi="Calibri" w:cs="Calibri"/>
          <w:color w:val="000000" w:themeColor="text1"/>
          <w:sz w:val="16"/>
          <w:szCs w:val="16"/>
        </w:rPr>
        <w:t>ATREVIA</w:t>
      </w:r>
    </w:p>
    <w:p w14:paraId="76878732" w14:textId="2C007BD4" w:rsidR="00403E5F" w:rsidRDefault="00403E5F" w:rsidP="005364C2">
      <w:pPr>
        <w:ind w:left="708"/>
        <w:jc w:val="center"/>
        <w:rPr>
          <w:rStyle w:val="Hipervnculo"/>
          <w:rFonts w:ascii="Calibri" w:eastAsia="Calibri" w:hAnsi="Calibri" w:cs="Calibri"/>
          <w:sz w:val="16"/>
          <w:szCs w:val="16"/>
        </w:rPr>
      </w:pPr>
      <w:r>
        <w:rPr>
          <w:rStyle w:val="Textoennegrita"/>
          <w:rFonts w:ascii="Calibri" w:eastAsia="Calibri" w:hAnsi="Calibri" w:cs="Calibri"/>
          <w:color w:val="000000" w:themeColor="text1"/>
          <w:sz w:val="16"/>
          <w:szCs w:val="16"/>
        </w:rPr>
        <w:t xml:space="preserve">Júlia </w:t>
      </w:r>
      <w:proofErr w:type="gramStart"/>
      <w:r>
        <w:rPr>
          <w:rStyle w:val="Textoennegrita"/>
          <w:rFonts w:ascii="Calibri" w:eastAsia="Calibri" w:hAnsi="Calibri" w:cs="Calibri"/>
          <w:color w:val="000000" w:themeColor="text1"/>
          <w:sz w:val="16"/>
          <w:szCs w:val="16"/>
        </w:rPr>
        <w:t>López</w:t>
      </w:r>
      <w:r w:rsidR="00126F9D">
        <w:rPr>
          <w:rStyle w:val="Textoennegrita"/>
          <w:rFonts w:ascii="Calibri" w:eastAsia="Calibri" w:hAnsi="Calibri" w:cs="Calibri"/>
          <w:color w:val="000000" w:themeColor="text1"/>
          <w:sz w:val="16"/>
          <w:szCs w:val="16"/>
        </w:rPr>
        <w:t xml:space="preserve"> </w:t>
      </w:r>
      <w:r>
        <w:rPr>
          <w:rStyle w:val="Textoennegrita"/>
          <w:rFonts w:ascii="Calibri" w:eastAsia="Calibri" w:hAnsi="Calibri" w:cs="Calibri"/>
          <w:color w:val="000000" w:themeColor="text1"/>
          <w:sz w:val="16"/>
          <w:szCs w:val="16"/>
        </w:rPr>
        <w:t xml:space="preserve"> </w:t>
      </w:r>
      <w:r w:rsidRPr="6E58513E">
        <w:rPr>
          <w:rStyle w:val="Textoennegrita"/>
          <w:rFonts w:ascii="Calibri" w:eastAsia="Calibri" w:hAnsi="Calibri" w:cs="Calibri"/>
          <w:color w:val="000000" w:themeColor="text1"/>
          <w:sz w:val="16"/>
          <w:szCs w:val="16"/>
        </w:rPr>
        <w:t>–</w:t>
      </w:r>
      <w:proofErr w:type="gramEnd"/>
      <w:r w:rsidRPr="6E58513E">
        <w:rPr>
          <w:rStyle w:val="Textoennegrita"/>
          <w:rFonts w:ascii="Calibri" w:eastAsia="Calibri" w:hAnsi="Calibri" w:cs="Calibri"/>
          <w:color w:val="000000" w:themeColor="text1"/>
          <w:sz w:val="16"/>
          <w:szCs w:val="16"/>
        </w:rPr>
        <w:t xml:space="preserve"> 667 63</w:t>
      </w:r>
      <w:r>
        <w:rPr>
          <w:rStyle w:val="Textoennegrita"/>
          <w:rFonts w:ascii="Calibri" w:eastAsia="Calibri" w:hAnsi="Calibri" w:cs="Calibri"/>
          <w:color w:val="000000" w:themeColor="text1"/>
          <w:sz w:val="16"/>
          <w:szCs w:val="16"/>
        </w:rPr>
        <w:t>2</w:t>
      </w:r>
      <w:r w:rsidRPr="6E58513E">
        <w:rPr>
          <w:rStyle w:val="Textoennegrita"/>
          <w:rFonts w:ascii="Calibri" w:eastAsia="Calibri" w:hAnsi="Calibri" w:cs="Calibri"/>
          <w:color w:val="000000" w:themeColor="text1"/>
          <w:sz w:val="16"/>
          <w:szCs w:val="16"/>
        </w:rPr>
        <w:t xml:space="preserve"> </w:t>
      </w:r>
      <w:r>
        <w:rPr>
          <w:rStyle w:val="Textoennegrita"/>
          <w:rFonts w:ascii="Calibri" w:eastAsia="Calibri" w:hAnsi="Calibri" w:cs="Calibri"/>
          <w:color w:val="000000" w:themeColor="text1"/>
          <w:sz w:val="16"/>
          <w:szCs w:val="16"/>
        </w:rPr>
        <w:t>083</w:t>
      </w:r>
      <w:r w:rsidRPr="6E58513E">
        <w:rPr>
          <w:rStyle w:val="Textoennegrita"/>
          <w:rFonts w:ascii="Calibri" w:eastAsia="Calibri" w:hAnsi="Calibri" w:cs="Calibri"/>
          <w:color w:val="000000" w:themeColor="text1"/>
          <w:sz w:val="16"/>
          <w:szCs w:val="16"/>
        </w:rPr>
        <w:t xml:space="preserve"> </w:t>
      </w:r>
      <w:hyperlink r:id="rId16" w:history="1">
        <w:r w:rsidRPr="00C2648D">
          <w:rPr>
            <w:rStyle w:val="Hipervnculo"/>
            <w:rFonts w:ascii="Calibri" w:eastAsia="Calibri" w:hAnsi="Calibri" w:cs="Calibri"/>
            <w:sz w:val="16"/>
            <w:szCs w:val="16"/>
          </w:rPr>
          <w:t>jlaymerich@atrevia.com</w:t>
        </w:r>
      </w:hyperlink>
    </w:p>
    <w:p w14:paraId="625B40D9" w14:textId="04571883" w:rsidR="00FA1CF9" w:rsidRDefault="00FA1CF9" w:rsidP="00FA1CF9">
      <w:pPr>
        <w:ind w:left="708"/>
        <w:jc w:val="center"/>
        <w:rPr>
          <w:rStyle w:val="Hipervnculo"/>
          <w:rFonts w:ascii="Calibri" w:eastAsia="Calibri" w:hAnsi="Calibri" w:cs="Calibri"/>
          <w:sz w:val="16"/>
          <w:szCs w:val="16"/>
        </w:rPr>
      </w:pPr>
      <w:r>
        <w:rPr>
          <w:rStyle w:val="Textoennegrita"/>
          <w:rFonts w:ascii="Calibri" w:eastAsia="Calibri" w:hAnsi="Calibri" w:cs="Calibri"/>
          <w:color w:val="000000" w:themeColor="text1"/>
          <w:sz w:val="16"/>
          <w:szCs w:val="16"/>
        </w:rPr>
        <w:t xml:space="preserve">Paola Díaz </w:t>
      </w:r>
      <w:r w:rsidRPr="6E58513E">
        <w:rPr>
          <w:rStyle w:val="Textoennegrita"/>
          <w:rFonts w:ascii="Calibri" w:eastAsia="Calibri" w:hAnsi="Calibri" w:cs="Calibri"/>
          <w:color w:val="000000" w:themeColor="text1"/>
          <w:sz w:val="16"/>
          <w:szCs w:val="16"/>
        </w:rPr>
        <w:t>– 6</w:t>
      </w:r>
      <w:r>
        <w:rPr>
          <w:rStyle w:val="Textoennegrita"/>
          <w:rFonts w:ascii="Calibri" w:eastAsia="Calibri" w:hAnsi="Calibri" w:cs="Calibri"/>
          <w:color w:val="000000" w:themeColor="text1"/>
          <w:sz w:val="16"/>
          <w:szCs w:val="16"/>
        </w:rPr>
        <w:t>44</w:t>
      </w:r>
      <w:r w:rsidRPr="6E58513E">
        <w:rPr>
          <w:rStyle w:val="Textoennegrita"/>
          <w:rFonts w:ascii="Calibri" w:eastAsia="Calibri" w:hAnsi="Calibri" w:cs="Calibri"/>
          <w:color w:val="000000" w:themeColor="text1"/>
          <w:sz w:val="16"/>
          <w:szCs w:val="16"/>
        </w:rPr>
        <w:t xml:space="preserve"> </w:t>
      </w:r>
      <w:r>
        <w:rPr>
          <w:rStyle w:val="Textoennegrita"/>
          <w:rFonts w:ascii="Calibri" w:eastAsia="Calibri" w:hAnsi="Calibri" w:cs="Calibri"/>
          <w:color w:val="000000" w:themeColor="text1"/>
          <w:sz w:val="16"/>
          <w:szCs w:val="16"/>
        </w:rPr>
        <w:t>881</w:t>
      </w:r>
      <w:r w:rsidRPr="6E58513E">
        <w:rPr>
          <w:rStyle w:val="Textoennegrita"/>
          <w:rFonts w:ascii="Calibri" w:eastAsia="Calibri" w:hAnsi="Calibri" w:cs="Calibri"/>
          <w:color w:val="000000" w:themeColor="text1"/>
          <w:sz w:val="16"/>
          <w:szCs w:val="16"/>
        </w:rPr>
        <w:t xml:space="preserve"> </w:t>
      </w:r>
      <w:r>
        <w:rPr>
          <w:rStyle w:val="Textoennegrita"/>
          <w:rFonts w:ascii="Calibri" w:eastAsia="Calibri" w:hAnsi="Calibri" w:cs="Calibri"/>
          <w:color w:val="000000" w:themeColor="text1"/>
          <w:sz w:val="16"/>
          <w:szCs w:val="16"/>
        </w:rPr>
        <w:t>201</w:t>
      </w:r>
      <w:r w:rsidRPr="6E58513E">
        <w:rPr>
          <w:rStyle w:val="Textoennegrita"/>
          <w:rFonts w:ascii="Calibri" w:eastAsia="Calibri" w:hAnsi="Calibri" w:cs="Calibri"/>
          <w:color w:val="000000" w:themeColor="text1"/>
          <w:sz w:val="16"/>
          <w:szCs w:val="16"/>
        </w:rPr>
        <w:t xml:space="preserve"> </w:t>
      </w:r>
      <w:r w:rsidRPr="00FA1CF9">
        <w:rPr>
          <w:rStyle w:val="Hipervnculo"/>
          <w:sz w:val="16"/>
          <w:szCs w:val="16"/>
        </w:rPr>
        <w:t>pdmatias@atrevia.com</w:t>
      </w:r>
    </w:p>
    <w:p w14:paraId="0C137AD0" w14:textId="77777777" w:rsidR="00FA1CF9" w:rsidRDefault="00FA1CF9" w:rsidP="005364C2">
      <w:pPr>
        <w:ind w:left="708"/>
        <w:jc w:val="center"/>
        <w:rPr>
          <w:rStyle w:val="Hipervnculo"/>
          <w:rFonts w:ascii="Calibri" w:eastAsia="Calibri" w:hAnsi="Calibri" w:cs="Calibri"/>
          <w:sz w:val="16"/>
          <w:szCs w:val="16"/>
        </w:rPr>
      </w:pPr>
    </w:p>
    <w:p w14:paraId="6453B5C8" w14:textId="77777777" w:rsidR="00403E5F" w:rsidRPr="00C702C4" w:rsidRDefault="00403E5F" w:rsidP="00C702C4">
      <w:pPr>
        <w:jc w:val="both"/>
      </w:pPr>
    </w:p>
    <w:sectPr w:rsidR="00403E5F" w:rsidRPr="00C702C4" w:rsidSect="000E395E">
      <w:headerReference w:type="default" r:id="rId17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1B74DB" w14:textId="77777777" w:rsidR="007441DD" w:rsidRDefault="007441DD" w:rsidP="00C702C4">
      <w:pPr>
        <w:spacing w:after="0" w:line="240" w:lineRule="auto"/>
      </w:pPr>
      <w:r>
        <w:separator/>
      </w:r>
    </w:p>
  </w:endnote>
  <w:endnote w:type="continuationSeparator" w:id="0">
    <w:p w14:paraId="19FC9117" w14:textId="77777777" w:rsidR="007441DD" w:rsidRDefault="007441DD" w:rsidP="00C702C4">
      <w:pPr>
        <w:spacing w:after="0" w:line="240" w:lineRule="auto"/>
      </w:pPr>
      <w:r>
        <w:continuationSeparator/>
      </w:r>
    </w:p>
  </w:endnote>
  <w:endnote w:type="continuationNotice" w:id="1">
    <w:p w14:paraId="6760D351" w14:textId="77777777" w:rsidR="007441DD" w:rsidRDefault="007441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A64B8" w14:textId="77777777" w:rsidR="007441DD" w:rsidRDefault="007441DD" w:rsidP="00C702C4">
      <w:pPr>
        <w:spacing w:after="0" w:line="240" w:lineRule="auto"/>
      </w:pPr>
      <w:r>
        <w:separator/>
      </w:r>
    </w:p>
  </w:footnote>
  <w:footnote w:type="continuationSeparator" w:id="0">
    <w:p w14:paraId="18797D5F" w14:textId="77777777" w:rsidR="007441DD" w:rsidRDefault="007441DD" w:rsidP="00C702C4">
      <w:pPr>
        <w:spacing w:after="0" w:line="240" w:lineRule="auto"/>
      </w:pPr>
      <w:r>
        <w:continuationSeparator/>
      </w:r>
    </w:p>
  </w:footnote>
  <w:footnote w:type="continuationNotice" w:id="1">
    <w:p w14:paraId="22075238" w14:textId="77777777" w:rsidR="007441DD" w:rsidRDefault="007441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6729F" w14:textId="65C33EAC" w:rsidR="00156EF3" w:rsidRDefault="00A9757A" w:rsidP="00156EF3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F11F51" wp14:editId="501B7247">
          <wp:simplePos x="0" y="0"/>
          <wp:positionH relativeFrom="column">
            <wp:posOffset>1840865</wp:posOffset>
          </wp:positionH>
          <wp:positionV relativeFrom="paragraph">
            <wp:posOffset>1270</wp:posOffset>
          </wp:positionV>
          <wp:extent cx="1714500" cy="1033444"/>
          <wp:effectExtent l="0" t="0" r="0" b="0"/>
          <wp:wrapSquare wrapText="bothSides"/>
          <wp:docPr id="238286099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286099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94" t="15720" r="12444" b="17686"/>
                  <a:stretch/>
                </pic:blipFill>
                <pic:spPr bwMode="auto">
                  <a:xfrm>
                    <a:off x="0" y="0"/>
                    <a:ext cx="1714500" cy="10334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B5F70DB" w14:textId="6ECAF7D8" w:rsidR="00C702C4" w:rsidRDefault="00C702C4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5vMlwnfDRjB4t" int2:id="QtESYlVP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D72CA5"/>
    <w:multiLevelType w:val="hybridMultilevel"/>
    <w:tmpl w:val="0478E3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5663D"/>
    <w:multiLevelType w:val="hybridMultilevel"/>
    <w:tmpl w:val="DF7410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627873">
    <w:abstractNumId w:val="0"/>
  </w:num>
  <w:num w:numId="2" w16cid:durableId="1260993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2C4"/>
    <w:rsid w:val="00010EB0"/>
    <w:rsid w:val="000208F0"/>
    <w:rsid w:val="00022038"/>
    <w:rsid w:val="00024148"/>
    <w:rsid w:val="000269CE"/>
    <w:rsid w:val="0004273F"/>
    <w:rsid w:val="00054B91"/>
    <w:rsid w:val="00092BF6"/>
    <w:rsid w:val="000A1BEE"/>
    <w:rsid w:val="000A52C5"/>
    <w:rsid w:val="000B7850"/>
    <w:rsid w:val="000D5305"/>
    <w:rsid w:val="000E395E"/>
    <w:rsid w:val="00116DEE"/>
    <w:rsid w:val="0012675D"/>
    <w:rsid w:val="00126F9D"/>
    <w:rsid w:val="00140D49"/>
    <w:rsid w:val="00156EF3"/>
    <w:rsid w:val="00157553"/>
    <w:rsid w:val="001A0479"/>
    <w:rsid w:val="001A4FBC"/>
    <w:rsid w:val="001B10F0"/>
    <w:rsid w:val="001B1C67"/>
    <w:rsid w:val="001D54DC"/>
    <w:rsid w:val="001E29E9"/>
    <w:rsid w:val="001E6ACA"/>
    <w:rsid w:val="00213EB8"/>
    <w:rsid w:val="00215403"/>
    <w:rsid w:val="00233D16"/>
    <w:rsid w:val="00260B7E"/>
    <w:rsid w:val="002768B7"/>
    <w:rsid w:val="00287853"/>
    <w:rsid w:val="00287C9D"/>
    <w:rsid w:val="0029329D"/>
    <w:rsid w:val="002B5A0F"/>
    <w:rsid w:val="002D2FD2"/>
    <w:rsid w:val="002D3619"/>
    <w:rsid w:val="002E048F"/>
    <w:rsid w:val="0030342E"/>
    <w:rsid w:val="00311D3E"/>
    <w:rsid w:val="00331176"/>
    <w:rsid w:val="00345A39"/>
    <w:rsid w:val="003604B4"/>
    <w:rsid w:val="00373D35"/>
    <w:rsid w:val="003C7196"/>
    <w:rsid w:val="00403B97"/>
    <w:rsid w:val="00403E5F"/>
    <w:rsid w:val="00404127"/>
    <w:rsid w:val="00426456"/>
    <w:rsid w:val="00434303"/>
    <w:rsid w:val="00442B0A"/>
    <w:rsid w:val="00465616"/>
    <w:rsid w:val="004A0E6D"/>
    <w:rsid w:val="004E7261"/>
    <w:rsid w:val="005211D2"/>
    <w:rsid w:val="00526942"/>
    <w:rsid w:val="005364C2"/>
    <w:rsid w:val="00551810"/>
    <w:rsid w:val="005523BA"/>
    <w:rsid w:val="00552B13"/>
    <w:rsid w:val="00552B7B"/>
    <w:rsid w:val="00566D22"/>
    <w:rsid w:val="005B2C47"/>
    <w:rsid w:val="005C4A67"/>
    <w:rsid w:val="005C4BC0"/>
    <w:rsid w:val="005D3FF1"/>
    <w:rsid w:val="005D6B97"/>
    <w:rsid w:val="005D75DE"/>
    <w:rsid w:val="0060144B"/>
    <w:rsid w:val="006264B5"/>
    <w:rsid w:val="006305C4"/>
    <w:rsid w:val="00645C5F"/>
    <w:rsid w:val="00654BD4"/>
    <w:rsid w:val="006572C2"/>
    <w:rsid w:val="00661F2F"/>
    <w:rsid w:val="00662F70"/>
    <w:rsid w:val="006D2AA4"/>
    <w:rsid w:val="006D36C3"/>
    <w:rsid w:val="006D6FCB"/>
    <w:rsid w:val="006D79B2"/>
    <w:rsid w:val="007014BC"/>
    <w:rsid w:val="00701E1B"/>
    <w:rsid w:val="00721DA2"/>
    <w:rsid w:val="00730AA2"/>
    <w:rsid w:val="007441DD"/>
    <w:rsid w:val="00773E6B"/>
    <w:rsid w:val="00777C52"/>
    <w:rsid w:val="0078320F"/>
    <w:rsid w:val="007B637F"/>
    <w:rsid w:val="008079D7"/>
    <w:rsid w:val="00813772"/>
    <w:rsid w:val="00813C4B"/>
    <w:rsid w:val="00821043"/>
    <w:rsid w:val="00830315"/>
    <w:rsid w:val="008A1945"/>
    <w:rsid w:val="008B2B10"/>
    <w:rsid w:val="0090219A"/>
    <w:rsid w:val="00902C0A"/>
    <w:rsid w:val="009153D6"/>
    <w:rsid w:val="009173F0"/>
    <w:rsid w:val="00926D62"/>
    <w:rsid w:val="009270F1"/>
    <w:rsid w:val="00931B61"/>
    <w:rsid w:val="00933037"/>
    <w:rsid w:val="00946914"/>
    <w:rsid w:val="009A65C5"/>
    <w:rsid w:val="009A7DA0"/>
    <w:rsid w:val="00A06988"/>
    <w:rsid w:val="00A107C4"/>
    <w:rsid w:val="00A15D1E"/>
    <w:rsid w:val="00A23FD5"/>
    <w:rsid w:val="00A24C16"/>
    <w:rsid w:val="00A446BD"/>
    <w:rsid w:val="00A8628A"/>
    <w:rsid w:val="00A9757A"/>
    <w:rsid w:val="00AB0451"/>
    <w:rsid w:val="00AC66F1"/>
    <w:rsid w:val="00AD11A9"/>
    <w:rsid w:val="00AE1F00"/>
    <w:rsid w:val="00AE56CF"/>
    <w:rsid w:val="00AE6E69"/>
    <w:rsid w:val="00AF65D2"/>
    <w:rsid w:val="00B0662C"/>
    <w:rsid w:val="00B10B61"/>
    <w:rsid w:val="00B41A74"/>
    <w:rsid w:val="00BF43FB"/>
    <w:rsid w:val="00C255CC"/>
    <w:rsid w:val="00C30547"/>
    <w:rsid w:val="00C553A2"/>
    <w:rsid w:val="00C702C4"/>
    <w:rsid w:val="00C835D1"/>
    <w:rsid w:val="00C91AA1"/>
    <w:rsid w:val="00C955DC"/>
    <w:rsid w:val="00C9765B"/>
    <w:rsid w:val="00CA3BB8"/>
    <w:rsid w:val="00CA6AF9"/>
    <w:rsid w:val="00CC43A9"/>
    <w:rsid w:val="00CC599D"/>
    <w:rsid w:val="00CC5A41"/>
    <w:rsid w:val="00D059D3"/>
    <w:rsid w:val="00D113E6"/>
    <w:rsid w:val="00D2343A"/>
    <w:rsid w:val="00D262F0"/>
    <w:rsid w:val="00DC0CB7"/>
    <w:rsid w:val="00DE7C6B"/>
    <w:rsid w:val="00E228C2"/>
    <w:rsid w:val="00E5692B"/>
    <w:rsid w:val="00E6089F"/>
    <w:rsid w:val="00E9194E"/>
    <w:rsid w:val="00EA6B60"/>
    <w:rsid w:val="00EC65B0"/>
    <w:rsid w:val="00ED143E"/>
    <w:rsid w:val="00F020D2"/>
    <w:rsid w:val="00F24609"/>
    <w:rsid w:val="00F34DB1"/>
    <w:rsid w:val="00F41032"/>
    <w:rsid w:val="00F423C8"/>
    <w:rsid w:val="00F45463"/>
    <w:rsid w:val="00F5097C"/>
    <w:rsid w:val="00F54393"/>
    <w:rsid w:val="00F727B1"/>
    <w:rsid w:val="00F74AE8"/>
    <w:rsid w:val="00F77EF0"/>
    <w:rsid w:val="00F92BC1"/>
    <w:rsid w:val="00FA1CF9"/>
    <w:rsid w:val="00FB4F81"/>
    <w:rsid w:val="00FC2109"/>
    <w:rsid w:val="00FD0275"/>
    <w:rsid w:val="00FD17B7"/>
    <w:rsid w:val="00FD3116"/>
    <w:rsid w:val="00FE75D1"/>
    <w:rsid w:val="0238D968"/>
    <w:rsid w:val="05AE9744"/>
    <w:rsid w:val="0781BC07"/>
    <w:rsid w:val="084A9376"/>
    <w:rsid w:val="08E04B65"/>
    <w:rsid w:val="09A08D6A"/>
    <w:rsid w:val="0BBF0E98"/>
    <w:rsid w:val="0C8771D8"/>
    <w:rsid w:val="0D1A348E"/>
    <w:rsid w:val="194EFDF9"/>
    <w:rsid w:val="19C11ED4"/>
    <w:rsid w:val="1A75A197"/>
    <w:rsid w:val="2354358F"/>
    <w:rsid w:val="257D1BFA"/>
    <w:rsid w:val="26911927"/>
    <w:rsid w:val="274321F5"/>
    <w:rsid w:val="2B33AF0E"/>
    <w:rsid w:val="2F594F9C"/>
    <w:rsid w:val="308D9C3B"/>
    <w:rsid w:val="3228A7CC"/>
    <w:rsid w:val="32403719"/>
    <w:rsid w:val="331D5447"/>
    <w:rsid w:val="34033EDA"/>
    <w:rsid w:val="34AB2EFE"/>
    <w:rsid w:val="35523686"/>
    <w:rsid w:val="3658C952"/>
    <w:rsid w:val="3672EFE1"/>
    <w:rsid w:val="36BECAC5"/>
    <w:rsid w:val="3713A83C"/>
    <w:rsid w:val="380B0C0E"/>
    <w:rsid w:val="38DA6900"/>
    <w:rsid w:val="3CED43AD"/>
    <w:rsid w:val="42206024"/>
    <w:rsid w:val="42F9739C"/>
    <w:rsid w:val="43C4CAEB"/>
    <w:rsid w:val="45848066"/>
    <w:rsid w:val="492971D6"/>
    <w:rsid w:val="4BB201C3"/>
    <w:rsid w:val="4CBAF34F"/>
    <w:rsid w:val="4E71A35C"/>
    <w:rsid w:val="4F741273"/>
    <w:rsid w:val="522309AF"/>
    <w:rsid w:val="544F1A3F"/>
    <w:rsid w:val="550C6536"/>
    <w:rsid w:val="560C160D"/>
    <w:rsid w:val="561794DF"/>
    <w:rsid w:val="58790B51"/>
    <w:rsid w:val="59715383"/>
    <w:rsid w:val="5AE73A05"/>
    <w:rsid w:val="5B7BB933"/>
    <w:rsid w:val="609CCA36"/>
    <w:rsid w:val="60F6F19D"/>
    <w:rsid w:val="618928A0"/>
    <w:rsid w:val="6209A631"/>
    <w:rsid w:val="63FD6D8B"/>
    <w:rsid w:val="65F2C4AE"/>
    <w:rsid w:val="6728C5EE"/>
    <w:rsid w:val="681030C0"/>
    <w:rsid w:val="6B99B80A"/>
    <w:rsid w:val="6BF46E93"/>
    <w:rsid w:val="6C2565AC"/>
    <w:rsid w:val="6F483812"/>
    <w:rsid w:val="71977B10"/>
    <w:rsid w:val="7279D848"/>
    <w:rsid w:val="74A453FF"/>
    <w:rsid w:val="762325C0"/>
    <w:rsid w:val="7A8B4787"/>
    <w:rsid w:val="7C60FAD8"/>
    <w:rsid w:val="7D60F41F"/>
    <w:rsid w:val="7E50B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E7B15"/>
  <w15:chartTrackingRefBased/>
  <w15:docId w15:val="{96EDFA76-C790-4512-B737-064311DB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702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0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02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02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02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02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02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02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02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02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0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02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02C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02C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02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02C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02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02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02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0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02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70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0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702C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02C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702C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02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02C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02C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02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02C4"/>
  </w:style>
  <w:style w:type="paragraph" w:styleId="Piedepgina">
    <w:name w:val="footer"/>
    <w:basedOn w:val="Normal"/>
    <w:link w:val="PiedepginaCar"/>
    <w:uiPriority w:val="99"/>
    <w:unhideWhenUsed/>
    <w:rsid w:val="00C702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2C4"/>
  </w:style>
  <w:style w:type="character" w:styleId="Hipervnculo">
    <w:name w:val="Hyperlink"/>
    <w:basedOn w:val="Fuentedeprrafopredeter"/>
    <w:uiPriority w:val="99"/>
    <w:unhideWhenUsed/>
    <w:rsid w:val="00403E5F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rsid w:val="00403E5F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403E5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E56CF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AE5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normaltextrun">
    <w:name w:val="normaltextrun"/>
    <w:basedOn w:val="Fuentedeprrafopredeter"/>
    <w:rsid w:val="00AE56CF"/>
  </w:style>
  <w:style w:type="character" w:customStyle="1" w:styleId="eop">
    <w:name w:val="eop"/>
    <w:basedOn w:val="Fuentedeprrafopredeter"/>
    <w:rsid w:val="00AE56CF"/>
  </w:style>
  <w:style w:type="character" w:styleId="nfasis">
    <w:name w:val="Emphasis"/>
    <w:basedOn w:val="Fuentedeprrafopredeter"/>
    <w:uiPriority w:val="20"/>
    <w:qFormat/>
    <w:rsid w:val="00116DEE"/>
    <w:rPr>
      <w:i/>
      <w:i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13EB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13EB8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213EB8"/>
    <w:rPr>
      <w:sz w:val="16"/>
      <w:szCs w:val="16"/>
    </w:rPr>
  </w:style>
  <w:style w:type="paragraph" w:styleId="Revisin">
    <w:name w:val="Revision"/>
    <w:hidden/>
    <w:uiPriority w:val="99"/>
    <w:semiHidden/>
    <w:rsid w:val="00661F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6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ocilla.es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jlaymerich@atrevia.com" TargetMode="Externa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youtube.com/watch?v=VgfQKmpOq34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watch?v=PmHBkuwGAj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ad6e7-a86c-49e8-af7b-78d64690b8b4">
      <Terms xmlns="http://schemas.microsoft.com/office/infopath/2007/PartnerControls"/>
    </lcf76f155ced4ddcb4097134ff3c332f>
    <imagen xmlns="9a3ad6e7-a86c-49e8-af7b-78d64690b8b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6AFD982734E74390CCB59036913C22" ma:contentTypeVersion="15" ma:contentTypeDescription="Crear nuevo documento." ma:contentTypeScope="" ma:versionID="c471562dcecc6f9e21c6d0cacee34e49">
  <xsd:schema xmlns:xsd="http://www.w3.org/2001/XMLSchema" xmlns:xs="http://www.w3.org/2001/XMLSchema" xmlns:p="http://schemas.microsoft.com/office/2006/metadata/properties" xmlns:ns2="9a3ad6e7-a86c-49e8-af7b-78d64690b8b4" xmlns:ns3="b9602d9a-ae05-42a2-abf4-49fea52b85e7" targetNamespace="http://schemas.microsoft.com/office/2006/metadata/properties" ma:root="true" ma:fieldsID="93b11dffaf8fd5f5738272f6c15a58f5" ns2:_="" ns3:_="">
    <xsd:import namespace="9a3ad6e7-a86c-49e8-af7b-78d64690b8b4"/>
    <xsd:import namespace="b9602d9a-ae05-42a2-abf4-49fea52b85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imag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ad6e7-a86c-49e8-af7b-78d64690b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dbc3af8-5ebe-441a-975b-c2d3e4921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n" ma:index="21" nillable="true" ma:displayName="imagen" ma:format="Thumbnail" ma:internalName="imagen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02d9a-ae05-42a2-abf4-49fea52b85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DF167B-F88F-4DBE-BF9B-35AF3E7E6B51}">
  <ds:schemaRefs>
    <ds:schemaRef ds:uri="http://schemas.microsoft.com/office/infopath/2007/PartnerControls"/>
    <ds:schemaRef ds:uri="http://purl.org/dc/dcmitype/"/>
    <ds:schemaRef ds:uri="http://purl.org/dc/elements/1.1/"/>
    <ds:schemaRef ds:uri="b9602d9a-ae05-42a2-abf4-49fea52b85e7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9a3ad6e7-a86c-49e8-af7b-78d64690b8b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3662206-CE05-4CE3-80B7-6C43C42BE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ad6e7-a86c-49e8-af7b-78d64690b8b4"/>
    <ds:schemaRef ds:uri="b9602d9a-ae05-42a2-abf4-49fea52b85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E14509-843E-4AF9-9FE1-7A784F16FE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9A6AA1-C22B-4B00-9FCB-531942380D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654</Words>
  <Characters>3602</Characters>
  <Application>Microsoft Office Word</Application>
  <DocSecurity>0</DocSecurity>
  <Lines>30</Lines>
  <Paragraphs>8</Paragraphs>
  <ScaleCrop>false</ScaleCrop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Cabalar Rosales</dc:creator>
  <cp:keywords/>
  <dc:description/>
  <cp:lastModifiedBy>Júlia López Aymerich</cp:lastModifiedBy>
  <cp:revision>2</cp:revision>
  <dcterms:created xsi:type="dcterms:W3CDTF">2024-06-11T08:35:00Z</dcterms:created>
  <dcterms:modified xsi:type="dcterms:W3CDTF">2024-06-11T08:35:00Z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0x010100F26AFD982734E74390CCB59036913C22</vt:lpwstr>
  </property>
  <property fmtid="{D5CDD505-2E9C-101B-9397-08002B2CF9AE}" pid="3" name="MediaServiceImageTags">
    <vt:lpwstr/>
  </property>
</Properties>
</file>