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B404" w14:textId="77777777" w:rsidR="00EB49CC" w:rsidRDefault="00EB49CC" w:rsidP="00346644">
      <w:pPr>
        <w:pStyle w:val="paragraph"/>
        <w:spacing w:before="0" w:beforeAutospacing="0" w:after="0" w:afterAutospacing="0"/>
        <w:ind w:left="708" w:hanging="348"/>
        <w:jc w:val="center"/>
        <w:textAlignment w:val="baseline"/>
        <w:rPr>
          <w:rStyle w:val="normaltextrun"/>
          <w:rFonts w:ascii="Aptos" w:eastAsiaTheme="majorEastAsia" w:hAnsi="Aptos" w:cs="Segoe UI"/>
          <w:b/>
          <w:bCs/>
          <w:color w:val="C00000"/>
          <w:sz w:val="44"/>
          <w:szCs w:val="44"/>
        </w:rPr>
      </w:pPr>
    </w:p>
    <w:p w14:paraId="187C4779" w14:textId="5F5CFA50" w:rsidR="00E06C1D" w:rsidRPr="00B9673D" w:rsidRDefault="007F3335" w:rsidP="00E06C1D">
      <w:pPr>
        <w:pStyle w:val="paragraph"/>
        <w:spacing w:before="0" w:beforeAutospacing="0" w:after="0" w:afterAutospacing="0"/>
        <w:ind w:left="360"/>
        <w:jc w:val="center"/>
        <w:textAlignment w:val="baseline"/>
        <w:rPr>
          <w:rStyle w:val="normaltextrun"/>
          <w:rFonts w:ascii="Aptos" w:eastAsiaTheme="majorEastAsia" w:hAnsi="Aptos" w:cs="Segoe UI"/>
          <w:b/>
          <w:bCs/>
          <w:color w:val="C00000"/>
          <w:sz w:val="40"/>
          <w:szCs w:val="40"/>
        </w:rPr>
      </w:pPr>
      <w:r w:rsidRPr="00B9673D">
        <w:rPr>
          <w:rStyle w:val="normaltextrun"/>
          <w:rFonts w:ascii="Aptos" w:eastAsiaTheme="majorEastAsia" w:hAnsi="Aptos" w:cs="Segoe UI"/>
          <w:b/>
          <w:bCs/>
          <w:color w:val="C00000"/>
          <w:sz w:val="40"/>
          <w:szCs w:val="40"/>
        </w:rPr>
        <w:t xml:space="preserve">Zumos </w:t>
      </w:r>
      <w:proofErr w:type="spellStart"/>
      <w:r w:rsidR="00EB49CC" w:rsidRPr="00B9673D">
        <w:rPr>
          <w:rStyle w:val="normaltextrun"/>
          <w:rFonts w:ascii="Aptos" w:eastAsiaTheme="majorEastAsia" w:hAnsi="Aptos" w:cs="Segoe UI"/>
          <w:b/>
          <w:bCs/>
          <w:color w:val="C00000"/>
          <w:sz w:val="40"/>
          <w:szCs w:val="40"/>
        </w:rPr>
        <w:t>Juver</w:t>
      </w:r>
      <w:proofErr w:type="spellEnd"/>
      <w:r w:rsidR="00EB49CC" w:rsidRPr="00B9673D">
        <w:rPr>
          <w:rStyle w:val="normaltextrun"/>
          <w:rFonts w:ascii="Aptos" w:eastAsiaTheme="majorEastAsia" w:hAnsi="Aptos" w:cs="Segoe UI"/>
          <w:b/>
          <w:bCs/>
          <w:color w:val="C00000"/>
          <w:sz w:val="40"/>
          <w:szCs w:val="40"/>
        </w:rPr>
        <w:t xml:space="preserve"> se alí</w:t>
      </w:r>
      <w:r w:rsidRPr="00B9673D">
        <w:rPr>
          <w:rStyle w:val="normaltextrun"/>
          <w:rFonts w:ascii="Aptos" w:eastAsiaTheme="majorEastAsia" w:hAnsi="Aptos" w:cs="Segoe UI"/>
          <w:b/>
          <w:bCs/>
          <w:color w:val="C00000"/>
          <w:sz w:val="40"/>
          <w:szCs w:val="40"/>
        </w:rPr>
        <w:t>a</w:t>
      </w:r>
      <w:r w:rsidR="00EB49CC" w:rsidRPr="00B9673D">
        <w:rPr>
          <w:rStyle w:val="normaltextrun"/>
          <w:rFonts w:ascii="Aptos" w:eastAsiaTheme="majorEastAsia" w:hAnsi="Aptos" w:cs="Segoe UI"/>
          <w:b/>
          <w:bCs/>
          <w:color w:val="C00000"/>
          <w:sz w:val="40"/>
          <w:szCs w:val="40"/>
        </w:rPr>
        <w:t xml:space="preserve"> con</w:t>
      </w:r>
      <w:r w:rsidR="00E06C1D" w:rsidRPr="00B9673D">
        <w:rPr>
          <w:rStyle w:val="normaltextrun"/>
          <w:rFonts w:ascii="Aptos" w:eastAsiaTheme="majorEastAsia" w:hAnsi="Aptos" w:cs="Segoe UI"/>
          <w:b/>
          <w:bCs/>
          <w:color w:val="C00000"/>
          <w:sz w:val="40"/>
          <w:szCs w:val="40"/>
        </w:rPr>
        <w:t xml:space="preserve"> </w:t>
      </w:r>
      <w:proofErr w:type="spellStart"/>
      <w:r w:rsidR="00EB49CC" w:rsidRPr="00B9673D">
        <w:rPr>
          <w:rStyle w:val="normaltextrun"/>
          <w:rFonts w:ascii="Aptos" w:eastAsiaTheme="majorEastAsia" w:hAnsi="Aptos" w:cs="Segoe UI"/>
          <w:b/>
          <w:bCs/>
          <w:color w:val="C00000"/>
          <w:sz w:val="40"/>
          <w:szCs w:val="40"/>
        </w:rPr>
        <w:t>Minsait</w:t>
      </w:r>
      <w:proofErr w:type="spellEnd"/>
      <w:r w:rsidR="00E06C1D" w:rsidRPr="00B9673D">
        <w:rPr>
          <w:rStyle w:val="normaltextrun"/>
          <w:rFonts w:ascii="Aptos" w:eastAsiaTheme="majorEastAsia" w:hAnsi="Aptos" w:cs="Segoe UI"/>
          <w:b/>
          <w:bCs/>
          <w:color w:val="C00000"/>
          <w:sz w:val="40"/>
          <w:szCs w:val="40"/>
        </w:rPr>
        <w:t xml:space="preserve"> para transformar su proceso de toma de decisiones</w:t>
      </w:r>
    </w:p>
    <w:p w14:paraId="758CFF13" w14:textId="77777777" w:rsidR="004C00A8" w:rsidRPr="004C00A8" w:rsidRDefault="004C00A8" w:rsidP="004C00A8">
      <w:pPr>
        <w:pStyle w:val="paragraph"/>
        <w:spacing w:before="0" w:beforeAutospacing="0" w:after="0" w:afterAutospacing="0"/>
        <w:jc w:val="both"/>
        <w:textAlignment w:val="baseline"/>
        <w:rPr>
          <w:rStyle w:val="eop"/>
          <w:rFonts w:asciiTheme="minorHAnsi" w:hAnsiTheme="minorHAnsi" w:cs="Calibri"/>
          <w:b/>
          <w:bCs/>
          <w:sz w:val="22"/>
          <w:szCs w:val="22"/>
        </w:rPr>
      </w:pPr>
    </w:p>
    <w:p w14:paraId="46744D7F" w14:textId="0F13F9A1" w:rsidR="00CA7F6B" w:rsidRPr="0080253D" w:rsidRDefault="00CA7F6B" w:rsidP="00CA7F6B">
      <w:pPr>
        <w:pStyle w:val="paragraph"/>
        <w:numPr>
          <w:ilvl w:val="0"/>
          <w:numId w:val="2"/>
        </w:numPr>
        <w:spacing w:after="0" w:line="276" w:lineRule="auto"/>
        <w:jc w:val="both"/>
        <w:textAlignment w:val="baseline"/>
        <w:rPr>
          <w:rStyle w:val="eop"/>
          <w:rFonts w:asciiTheme="minorHAnsi" w:eastAsiaTheme="majorEastAsia" w:hAnsiTheme="minorHAnsi" w:cs="Calibri"/>
          <w:b/>
          <w:bCs/>
          <w:sz w:val="22"/>
          <w:szCs w:val="22"/>
        </w:rPr>
      </w:pPr>
      <w:proofErr w:type="spellStart"/>
      <w:r w:rsidRPr="0080253D">
        <w:rPr>
          <w:rStyle w:val="eop"/>
          <w:rFonts w:asciiTheme="minorHAnsi" w:eastAsiaTheme="majorEastAsia" w:hAnsiTheme="minorHAnsi" w:cs="Calibri"/>
          <w:b/>
          <w:bCs/>
          <w:sz w:val="22"/>
          <w:szCs w:val="22"/>
        </w:rPr>
        <w:t>Juver</w:t>
      </w:r>
      <w:proofErr w:type="spellEnd"/>
      <w:r w:rsidRPr="0080253D">
        <w:rPr>
          <w:rStyle w:val="eop"/>
          <w:rFonts w:asciiTheme="minorHAnsi" w:eastAsiaTheme="majorEastAsia" w:hAnsiTheme="minorHAnsi" w:cs="Calibri"/>
          <w:b/>
          <w:bCs/>
          <w:sz w:val="22"/>
          <w:szCs w:val="22"/>
        </w:rPr>
        <w:t xml:space="preserve"> Alimentación</w:t>
      </w:r>
      <w:r w:rsidR="007F3335" w:rsidRPr="0080253D">
        <w:rPr>
          <w:rStyle w:val="eop"/>
          <w:rFonts w:asciiTheme="minorHAnsi" w:eastAsiaTheme="majorEastAsia" w:hAnsiTheme="minorHAnsi" w:cs="Calibri"/>
          <w:b/>
          <w:bCs/>
          <w:sz w:val="22"/>
          <w:szCs w:val="22"/>
        </w:rPr>
        <w:t>, en su continúa búsqueda de la excelencia, incorpora IA para</w:t>
      </w:r>
      <w:r w:rsidRPr="0080253D">
        <w:rPr>
          <w:rStyle w:val="eop"/>
          <w:rFonts w:asciiTheme="minorHAnsi" w:eastAsiaTheme="majorEastAsia" w:hAnsiTheme="minorHAnsi" w:cs="Calibri"/>
          <w:b/>
          <w:bCs/>
          <w:sz w:val="22"/>
          <w:szCs w:val="22"/>
        </w:rPr>
        <w:t xml:space="preserve"> la implementación de soluciones innovadoras en su proceso de toma de decisiones.</w:t>
      </w:r>
    </w:p>
    <w:p w14:paraId="76CDE623" w14:textId="0C7F160F" w:rsidR="00CA7F6B" w:rsidRPr="0080253D" w:rsidRDefault="00CA7F6B" w:rsidP="00CA7F6B">
      <w:pPr>
        <w:pStyle w:val="paragraph"/>
        <w:numPr>
          <w:ilvl w:val="0"/>
          <w:numId w:val="2"/>
        </w:numPr>
        <w:spacing w:after="0" w:line="276" w:lineRule="auto"/>
        <w:jc w:val="both"/>
        <w:textAlignment w:val="baseline"/>
        <w:rPr>
          <w:rStyle w:val="eop"/>
          <w:rFonts w:asciiTheme="minorHAnsi" w:eastAsiaTheme="majorEastAsia" w:hAnsiTheme="minorHAnsi" w:cs="Calibri"/>
          <w:b/>
          <w:bCs/>
          <w:sz w:val="22"/>
          <w:szCs w:val="22"/>
        </w:rPr>
      </w:pPr>
      <w:r w:rsidRPr="0080253D">
        <w:rPr>
          <w:rStyle w:val="eop"/>
          <w:rFonts w:asciiTheme="minorHAnsi" w:eastAsiaTheme="majorEastAsia" w:hAnsiTheme="minorHAnsi" w:cs="Calibri"/>
          <w:b/>
          <w:bCs/>
          <w:sz w:val="22"/>
          <w:szCs w:val="22"/>
        </w:rPr>
        <w:t xml:space="preserve">En una asociación estratégica con </w:t>
      </w:r>
      <w:proofErr w:type="spellStart"/>
      <w:r w:rsidRPr="0080253D">
        <w:rPr>
          <w:rStyle w:val="eop"/>
          <w:rFonts w:asciiTheme="minorHAnsi" w:eastAsiaTheme="majorEastAsia" w:hAnsiTheme="minorHAnsi" w:cs="Calibri"/>
          <w:b/>
          <w:bCs/>
          <w:sz w:val="22"/>
          <w:szCs w:val="22"/>
        </w:rPr>
        <w:t>Minsait</w:t>
      </w:r>
      <w:proofErr w:type="spellEnd"/>
      <w:r w:rsidRPr="0080253D">
        <w:rPr>
          <w:rStyle w:val="eop"/>
          <w:rFonts w:asciiTheme="minorHAnsi" w:eastAsiaTheme="majorEastAsia" w:hAnsiTheme="minorHAnsi" w:cs="Calibri"/>
          <w:b/>
          <w:bCs/>
          <w:sz w:val="22"/>
          <w:szCs w:val="22"/>
        </w:rPr>
        <w:t xml:space="preserve">, </w:t>
      </w:r>
      <w:r w:rsidR="007F3335" w:rsidRPr="0080253D">
        <w:rPr>
          <w:rStyle w:val="eop"/>
          <w:rFonts w:asciiTheme="minorHAnsi" w:eastAsiaTheme="majorEastAsia" w:hAnsiTheme="minorHAnsi" w:cs="Calibri"/>
          <w:b/>
          <w:bCs/>
          <w:sz w:val="22"/>
          <w:szCs w:val="22"/>
        </w:rPr>
        <w:t xml:space="preserve">la compañía murciana sigue evolucionando decididamente </w:t>
      </w:r>
      <w:r w:rsidRPr="0080253D">
        <w:rPr>
          <w:rStyle w:val="eop"/>
          <w:rFonts w:asciiTheme="minorHAnsi" w:eastAsiaTheme="majorEastAsia" w:hAnsiTheme="minorHAnsi" w:cs="Calibri"/>
          <w:b/>
          <w:bCs/>
          <w:sz w:val="22"/>
          <w:szCs w:val="22"/>
        </w:rPr>
        <w:t>su modelo</w:t>
      </w:r>
      <w:r w:rsidR="007F3335" w:rsidRPr="0080253D">
        <w:rPr>
          <w:rStyle w:val="eop"/>
          <w:rFonts w:asciiTheme="minorHAnsi" w:eastAsiaTheme="majorEastAsia" w:hAnsiTheme="minorHAnsi" w:cs="Calibri"/>
          <w:b/>
          <w:bCs/>
          <w:sz w:val="22"/>
          <w:szCs w:val="22"/>
        </w:rPr>
        <w:t>,</w:t>
      </w:r>
      <w:r w:rsidRPr="0080253D">
        <w:rPr>
          <w:rStyle w:val="eop"/>
          <w:rFonts w:asciiTheme="minorHAnsi" w:eastAsiaTheme="majorEastAsia" w:hAnsiTheme="minorHAnsi" w:cs="Calibri"/>
          <w:b/>
          <w:bCs/>
          <w:sz w:val="22"/>
          <w:szCs w:val="22"/>
        </w:rPr>
        <w:t xml:space="preserve"> impulsando la eficiencia y la efectividad del departamento comercial mediante soluciones que aprovechan al máximo el potencial de la IA.</w:t>
      </w:r>
    </w:p>
    <w:p w14:paraId="36571855" w14:textId="77777777" w:rsidR="002F38DE" w:rsidRPr="0080253D" w:rsidRDefault="002F38DE" w:rsidP="002F38DE">
      <w:pPr>
        <w:pStyle w:val="paragraph"/>
        <w:spacing w:before="0" w:beforeAutospacing="0" w:after="0" w:afterAutospacing="0" w:line="276" w:lineRule="auto"/>
        <w:jc w:val="both"/>
        <w:textAlignment w:val="baseline"/>
        <w:rPr>
          <w:rStyle w:val="normaltextrun"/>
          <w:rFonts w:ascii="Calibri" w:hAnsi="Calibri" w:cs="Calibri"/>
          <w:b/>
          <w:bCs/>
          <w:sz w:val="22"/>
          <w:szCs w:val="22"/>
        </w:rPr>
      </w:pPr>
    </w:p>
    <w:p w14:paraId="2C8F7654" w14:textId="6E0E324D" w:rsidR="00EE0C9D" w:rsidRPr="0080253D" w:rsidRDefault="002F38DE" w:rsidP="008150B7">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80253D">
        <w:rPr>
          <w:rStyle w:val="normaltextrun"/>
          <w:rFonts w:asciiTheme="minorHAnsi" w:hAnsiTheme="minorHAnsi" w:cstheme="minorHAnsi"/>
          <w:b/>
          <w:bCs/>
          <w:sz w:val="22"/>
          <w:szCs w:val="22"/>
        </w:rPr>
        <w:t xml:space="preserve">Murcia, </w:t>
      </w:r>
      <w:r w:rsidR="009C0128">
        <w:rPr>
          <w:rStyle w:val="normaltextrun"/>
          <w:rFonts w:asciiTheme="minorHAnsi" w:hAnsiTheme="minorHAnsi" w:cstheme="minorHAnsi"/>
          <w:b/>
          <w:bCs/>
          <w:sz w:val="22"/>
          <w:szCs w:val="22"/>
        </w:rPr>
        <w:t>22</w:t>
      </w:r>
      <w:r w:rsidRPr="0080253D">
        <w:rPr>
          <w:rStyle w:val="normaltextrun"/>
          <w:rFonts w:asciiTheme="minorHAnsi" w:hAnsiTheme="minorHAnsi" w:cstheme="minorHAnsi"/>
          <w:b/>
          <w:bCs/>
          <w:sz w:val="22"/>
          <w:szCs w:val="22"/>
        </w:rPr>
        <w:t xml:space="preserve"> de </w:t>
      </w:r>
      <w:r w:rsidRPr="0080253D">
        <w:rPr>
          <w:rStyle w:val="normaltextrun"/>
          <w:rFonts w:asciiTheme="minorHAnsi" w:eastAsiaTheme="majorEastAsia" w:hAnsiTheme="minorHAnsi" w:cstheme="minorHAnsi"/>
          <w:b/>
          <w:bCs/>
          <w:sz w:val="22"/>
          <w:szCs w:val="22"/>
        </w:rPr>
        <w:t>abril</w:t>
      </w:r>
      <w:r w:rsidRPr="0080253D">
        <w:rPr>
          <w:rStyle w:val="normaltextrun"/>
          <w:rFonts w:asciiTheme="minorHAnsi" w:hAnsiTheme="minorHAnsi" w:cstheme="minorHAnsi"/>
          <w:b/>
          <w:bCs/>
          <w:sz w:val="22"/>
          <w:szCs w:val="22"/>
        </w:rPr>
        <w:t xml:space="preserve"> de 2024.</w:t>
      </w:r>
      <w:r w:rsidR="00152260" w:rsidRPr="0080253D">
        <w:rPr>
          <w:rStyle w:val="normaltextrun"/>
          <w:rFonts w:asciiTheme="minorHAnsi" w:hAnsiTheme="minorHAnsi" w:cstheme="minorHAnsi"/>
          <w:b/>
          <w:bCs/>
          <w:sz w:val="22"/>
          <w:szCs w:val="22"/>
        </w:rPr>
        <w:t xml:space="preserve"> </w:t>
      </w:r>
      <w:r w:rsidR="007F3335" w:rsidRPr="00B9673D">
        <w:rPr>
          <w:rStyle w:val="normaltextrun"/>
          <w:rFonts w:asciiTheme="minorHAnsi" w:hAnsiTheme="minorHAnsi" w:cstheme="minorHAnsi"/>
          <w:sz w:val="22"/>
          <w:szCs w:val="22"/>
        </w:rPr>
        <w:t>Zumos</w:t>
      </w:r>
      <w:r w:rsidR="007F3335" w:rsidRPr="0080253D">
        <w:rPr>
          <w:rStyle w:val="normaltextrun"/>
          <w:rFonts w:asciiTheme="minorHAnsi" w:hAnsiTheme="minorHAnsi" w:cstheme="minorHAnsi"/>
          <w:b/>
          <w:bCs/>
          <w:sz w:val="22"/>
          <w:szCs w:val="22"/>
        </w:rPr>
        <w:t xml:space="preserve"> </w:t>
      </w:r>
      <w:proofErr w:type="spellStart"/>
      <w:r w:rsidR="00152260" w:rsidRPr="0080253D">
        <w:rPr>
          <w:rStyle w:val="normaltextrun"/>
          <w:rFonts w:asciiTheme="minorHAnsi" w:hAnsiTheme="minorHAnsi" w:cstheme="minorHAnsi"/>
          <w:sz w:val="22"/>
          <w:szCs w:val="22"/>
        </w:rPr>
        <w:t>Ju</w:t>
      </w:r>
      <w:r w:rsidR="00F22C85" w:rsidRPr="0080253D">
        <w:rPr>
          <w:rFonts w:asciiTheme="minorHAnsi" w:hAnsiTheme="minorHAnsi" w:cstheme="minorHAnsi"/>
          <w:sz w:val="22"/>
          <w:szCs w:val="22"/>
        </w:rPr>
        <w:t>ver</w:t>
      </w:r>
      <w:proofErr w:type="spellEnd"/>
      <w:r w:rsidR="00F22C85" w:rsidRPr="0080253D">
        <w:rPr>
          <w:rFonts w:asciiTheme="minorHAnsi" w:hAnsiTheme="minorHAnsi" w:cstheme="minorHAnsi"/>
          <w:sz w:val="22"/>
          <w:szCs w:val="22"/>
        </w:rPr>
        <w:t xml:space="preserve">, compañía de referencia </w:t>
      </w:r>
      <w:r w:rsidR="006F782A" w:rsidRPr="0080253D">
        <w:rPr>
          <w:rFonts w:asciiTheme="minorHAnsi" w:hAnsiTheme="minorHAnsi" w:cstheme="minorHAnsi"/>
          <w:sz w:val="22"/>
          <w:szCs w:val="22"/>
        </w:rPr>
        <w:t>en la producción de zumos</w:t>
      </w:r>
      <w:r w:rsidR="00113CDA" w:rsidRPr="0080253D">
        <w:rPr>
          <w:rFonts w:asciiTheme="minorHAnsi" w:hAnsiTheme="minorHAnsi" w:cstheme="minorHAnsi"/>
          <w:sz w:val="22"/>
          <w:szCs w:val="22"/>
        </w:rPr>
        <w:t xml:space="preserve"> de fruta</w:t>
      </w:r>
      <w:r w:rsidR="006F782A" w:rsidRPr="0080253D">
        <w:rPr>
          <w:rFonts w:asciiTheme="minorHAnsi" w:hAnsiTheme="minorHAnsi" w:cstheme="minorHAnsi"/>
          <w:sz w:val="22"/>
          <w:szCs w:val="22"/>
        </w:rPr>
        <w:t xml:space="preserve"> con más de 60 años de historia</w:t>
      </w:r>
      <w:r w:rsidR="00FA61F0" w:rsidRPr="0080253D">
        <w:rPr>
          <w:rFonts w:asciiTheme="minorHAnsi" w:hAnsiTheme="minorHAnsi" w:cstheme="minorHAnsi"/>
          <w:sz w:val="22"/>
          <w:szCs w:val="22"/>
        </w:rPr>
        <w:t xml:space="preserve">, </w:t>
      </w:r>
      <w:r w:rsidR="00E84D1C" w:rsidRPr="0080253D">
        <w:rPr>
          <w:rFonts w:asciiTheme="minorHAnsi" w:hAnsiTheme="minorHAnsi" w:cstheme="minorHAnsi"/>
          <w:sz w:val="22"/>
          <w:szCs w:val="22"/>
        </w:rPr>
        <w:t xml:space="preserve">ha </w:t>
      </w:r>
      <w:r w:rsidR="00FA61F0" w:rsidRPr="0080253D">
        <w:rPr>
          <w:rFonts w:asciiTheme="minorHAnsi" w:hAnsiTheme="minorHAnsi" w:cstheme="minorHAnsi"/>
          <w:sz w:val="22"/>
          <w:szCs w:val="22"/>
        </w:rPr>
        <w:t>integra</w:t>
      </w:r>
      <w:r w:rsidR="00E84D1C" w:rsidRPr="0080253D">
        <w:rPr>
          <w:rFonts w:asciiTheme="minorHAnsi" w:hAnsiTheme="minorHAnsi" w:cstheme="minorHAnsi"/>
          <w:sz w:val="22"/>
          <w:szCs w:val="22"/>
        </w:rPr>
        <w:t>do</w:t>
      </w:r>
      <w:r w:rsidR="00FA61F0" w:rsidRPr="0080253D">
        <w:rPr>
          <w:rFonts w:asciiTheme="minorHAnsi" w:hAnsiTheme="minorHAnsi" w:cstheme="minorHAnsi"/>
          <w:sz w:val="22"/>
          <w:szCs w:val="22"/>
        </w:rPr>
        <w:t xml:space="preserve"> inteligencia artificial (IA) en su proceso de toma de decisiones</w:t>
      </w:r>
      <w:r w:rsidR="00EE0C9D" w:rsidRPr="0080253D">
        <w:rPr>
          <w:rFonts w:asciiTheme="minorHAnsi" w:hAnsiTheme="minorHAnsi" w:cstheme="minorHAnsi"/>
          <w:sz w:val="22"/>
          <w:szCs w:val="22"/>
        </w:rPr>
        <w:t>. Este proceso</w:t>
      </w:r>
      <w:r w:rsidR="007F3335" w:rsidRPr="0080253D">
        <w:rPr>
          <w:rFonts w:asciiTheme="minorHAnsi" w:hAnsiTheme="minorHAnsi" w:cstheme="minorHAnsi"/>
          <w:sz w:val="22"/>
          <w:szCs w:val="22"/>
        </w:rPr>
        <w:t xml:space="preserve"> lo</w:t>
      </w:r>
      <w:r w:rsidR="00EE0C9D" w:rsidRPr="0080253D">
        <w:rPr>
          <w:rFonts w:asciiTheme="minorHAnsi" w:hAnsiTheme="minorHAnsi" w:cstheme="minorHAnsi"/>
          <w:sz w:val="22"/>
          <w:szCs w:val="22"/>
        </w:rPr>
        <w:t xml:space="preserve"> </w:t>
      </w:r>
      <w:r w:rsidR="009E1B98" w:rsidRPr="0080253D">
        <w:rPr>
          <w:rFonts w:asciiTheme="minorHAnsi" w:hAnsiTheme="minorHAnsi" w:cstheme="minorHAnsi"/>
          <w:sz w:val="22"/>
          <w:szCs w:val="22"/>
        </w:rPr>
        <w:t xml:space="preserve">ha </w:t>
      </w:r>
      <w:r w:rsidR="003E033C" w:rsidRPr="0080253D">
        <w:rPr>
          <w:rFonts w:asciiTheme="minorHAnsi" w:hAnsiTheme="minorHAnsi" w:cstheme="minorHAnsi"/>
          <w:sz w:val="22"/>
          <w:szCs w:val="22"/>
        </w:rPr>
        <w:t>iniciado</w:t>
      </w:r>
      <w:r w:rsidR="007F3335" w:rsidRPr="0080253D">
        <w:rPr>
          <w:rFonts w:asciiTheme="minorHAnsi" w:hAnsiTheme="minorHAnsi" w:cstheme="minorHAnsi"/>
          <w:sz w:val="22"/>
          <w:szCs w:val="22"/>
        </w:rPr>
        <w:t xml:space="preserve"> en su Área Comercial y Marketing, </w:t>
      </w:r>
      <w:r w:rsidR="00C57859" w:rsidRPr="0080253D">
        <w:rPr>
          <w:rFonts w:asciiTheme="minorHAnsi" w:hAnsiTheme="minorHAnsi" w:cstheme="minorHAnsi"/>
          <w:sz w:val="22"/>
          <w:szCs w:val="22"/>
        </w:rPr>
        <w:t xml:space="preserve">con la arquitectura de su Big Data y la definición de la hoja de ruta, fases y alcance, </w:t>
      </w:r>
      <w:r w:rsidR="009E1B98" w:rsidRPr="0080253D">
        <w:rPr>
          <w:rFonts w:asciiTheme="minorHAnsi" w:hAnsiTheme="minorHAnsi" w:cstheme="minorHAnsi"/>
          <w:sz w:val="22"/>
          <w:szCs w:val="22"/>
        </w:rPr>
        <w:t xml:space="preserve">incorporando soluciones que </w:t>
      </w:r>
      <w:r w:rsidR="00C57859" w:rsidRPr="0080253D">
        <w:rPr>
          <w:rFonts w:asciiTheme="minorHAnsi" w:hAnsiTheme="minorHAnsi" w:cstheme="minorHAnsi"/>
          <w:sz w:val="22"/>
          <w:szCs w:val="22"/>
        </w:rPr>
        <w:t>ya están mejorando y agilizando procesos de toma de decisión</w:t>
      </w:r>
      <w:r w:rsidR="002C384B" w:rsidRPr="0080253D">
        <w:rPr>
          <w:rFonts w:asciiTheme="minorHAnsi" w:hAnsiTheme="minorHAnsi" w:cstheme="minorHAnsi"/>
          <w:sz w:val="22"/>
          <w:szCs w:val="22"/>
        </w:rPr>
        <w:t>.</w:t>
      </w:r>
    </w:p>
    <w:p w14:paraId="51A381BF" w14:textId="77777777" w:rsidR="006B5797" w:rsidRPr="0080253D" w:rsidRDefault="006B5797" w:rsidP="008150B7">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7C0C0DBA" w14:textId="4E3DBBBF" w:rsidR="006B5797" w:rsidRPr="0080253D" w:rsidRDefault="00EE0C9D" w:rsidP="008150B7">
      <w:pPr>
        <w:jc w:val="both"/>
        <w:rPr>
          <w:rFonts w:eastAsia="Times New Roman" w:cstheme="minorHAnsi"/>
          <w:lang w:eastAsia="es-ES"/>
        </w:rPr>
      </w:pPr>
      <w:r w:rsidRPr="0080253D">
        <w:rPr>
          <w:rFonts w:eastAsia="Times New Roman" w:cstheme="minorHAnsi"/>
          <w:lang w:eastAsia="es-ES"/>
        </w:rPr>
        <w:t xml:space="preserve">En colaboración con </w:t>
      </w:r>
      <w:proofErr w:type="spellStart"/>
      <w:r w:rsidRPr="0080253D">
        <w:rPr>
          <w:rFonts w:eastAsia="Times New Roman" w:cstheme="minorHAnsi"/>
          <w:lang w:eastAsia="es-ES"/>
        </w:rPr>
        <w:t>Minsait</w:t>
      </w:r>
      <w:proofErr w:type="spellEnd"/>
      <w:r w:rsidRPr="0080253D">
        <w:rPr>
          <w:rFonts w:eastAsia="Times New Roman" w:cstheme="minorHAnsi"/>
          <w:lang w:eastAsia="es-ES"/>
        </w:rPr>
        <w:t xml:space="preserve">, </w:t>
      </w:r>
      <w:r w:rsidR="00C624CC">
        <w:rPr>
          <w:rFonts w:eastAsia="Times New Roman" w:cstheme="minorHAnsi"/>
          <w:lang w:eastAsia="es-ES"/>
        </w:rPr>
        <w:t xml:space="preserve">una </w:t>
      </w:r>
      <w:r w:rsidR="00F42BE2">
        <w:rPr>
          <w:rFonts w:eastAsia="Times New Roman" w:cstheme="minorHAnsi"/>
          <w:lang w:eastAsia="es-ES"/>
        </w:rPr>
        <w:t>compañía de Indra</w:t>
      </w:r>
      <w:r w:rsidRPr="0080253D">
        <w:rPr>
          <w:rFonts w:eastAsia="Times New Roman" w:cstheme="minorHAnsi"/>
          <w:lang w:eastAsia="es-ES"/>
        </w:rPr>
        <w:t xml:space="preserve">, </w:t>
      </w:r>
      <w:proofErr w:type="spellStart"/>
      <w:r w:rsidRPr="0080253D">
        <w:rPr>
          <w:rFonts w:eastAsia="Times New Roman" w:cstheme="minorHAnsi"/>
          <w:lang w:eastAsia="es-ES"/>
        </w:rPr>
        <w:t>Juver</w:t>
      </w:r>
      <w:proofErr w:type="spellEnd"/>
      <w:r w:rsidRPr="0080253D">
        <w:rPr>
          <w:rFonts w:eastAsia="Times New Roman" w:cstheme="minorHAnsi"/>
          <w:lang w:eastAsia="es-ES"/>
        </w:rPr>
        <w:t xml:space="preserve"> </w:t>
      </w:r>
      <w:r w:rsidR="002C384B" w:rsidRPr="0080253D">
        <w:rPr>
          <w:rFonts w:eastAsia="Times New Roman" w:cstheme="minorHAnsi"/>
          <w:lang w:eastAsia="es-ES"/>
        </w:rPr>
        <w:t xml:space="preserve">ha llevado </w:t>
      </w:r>
      <w:r w:rsidRPr="0080253D">
        <w:rPr>
          <w:rFonts w:eastAsia="Times New Roman" w:cstheme="minorHAnsi"/>
          <w:lang w:eastAsia="es-ES"/>
        </w:rPr>
        <w:t>a cabo un diagnóstico detallado de su</w:t>
      </w:r>
      <w:r w:rsidR="002C384B" w:rsidRPr="0080253D">
        <w:rPr>
          <w:rFonts w:eastAsia="Times New Roman" w:cstheme="minorHAnsi"/>
          <w:lang w:eastAsia="es-ES"/>
        </w:rPr>
        <w:t>s fuentes de datos, las necesidades analíticas y recursos</w:t>
      </w:r>
      <w:r w:rsidRPr="0080253D">
        <w:rPr>
          <w:rFonts w:eastAsia="Times New Roman" w:cstheme="minorHAnsi"/>
          <w:lang w:eastAsia="es-ES"/>
        </w:rPr>
        <w:t xml:space="preserve">. Este análisis de </w:t>
      </w:r>
      <w:r w:rsidR="002C384B" w:rsidRPr="0080253D">
        <w:rPr>
          <w:rFonts w:eastAsia="Times New Roman" w:cstheme="minorHAnsi"/>
          <w:lang w:eastAsia="es-ES"/>
        </w:rPr>
        <w:t xml:space="preserve">la </w:t>
      </w:r>
      <w:r w:rsidRPr="0080253D">
        <w:rPr>
          <w:rFonts w:eastAsia="Times New Roman" w:cstheme="minorHAnsi"/>
          <w:lang w:eastAsia="es-ES"/>
        </w:rPr>
        <w:t xml:space="preserve">información interna y externa </w:t>
      </w:r>
      <w:r w:rsidR="002C384B" w:rsidRPr="0080253D">
        <w:rPr>
          <w:rFonts w:eastAsia="Times New Roman" w:cstheme="minorHAnsi"/>
          <w:lang w:eastAsia="es-ES"/>
        </w:rPr>
        <w:t xml:space="preserve">desembocó en un plan con sus distintas fases, </w:t>
      </w:r>
      <w:r w:rsidRPr="0080253D">
        <w:rPr>
          <w:rFonts w:eastAsia="Times New Roman" w:cstheme="minorHAnsi"/>
          <w:lang w:eastAsia="es-ES"/>
        </w:rPr>
        <w:t>a</w:t>
      </w:r>
      <w:r w:rsidR="002C384B" w:rsidRPr="0080253D">
        <w:rPr>
          <w:rFonts w:eastAsia="Times New Roman" w:cstheme="minorHAnsi"/>
          <w:lang w:eastAsia="es-ES"/>
        </w:rPr>
        <w:t>da</w:t>
      </w:r>
      <w:r w:rsidRPr="0080253D">
        <w:rPr>
          <w:rFonts w:eastAsia="Times New Roman" w:cstheme="minorHAnsi"/>
          <w:lang w:eastAsia="es-ES"/>
        </w:rPr>
        <w:t xml:space="preserve">ptadas a las necesidades de </w:t>
      </w:r>
      <w:proofErr w:type="spellStart"/>
      <w:r w:rsidRPr="0080253D">
        <w:rPr>
          <w:rFonts w:eastAsia="Times New Roman" w:cstheme="minorHAnsi"/>
          <w:lang w:eastAsia="es-ES"/>
        </w:rPr>
        <w:t>Juver</w:t>
      </w:r>
      <w:proofErr w:type="spellEnd"/>
      <w:r w:rsidRPr="0080253D">
        <w:rPr>
          <w:rFonts w:eastAsia="Times New Roman" w:cstheme="minorHAnsi"/>
          <w:lang w:eastAsia="es-ES"/>
        </w:rPr>
        <w:t>.</w:t>
      </w:r>
      <w:r w:rsidR="006B5797" w:rsidRPr="0080253D">
        <w:rPr>
          <w:rFonts w:eastAsia="Times New Roman" w:cstheme="minorHAnsi"/>
          <w:lang w:eastAsia="es-ES"/>
        </w:rPr>
        <w:t xml:space="preserve"> </w:t>
      </w:r>
    </w:p>
    <w:p w14:paraId="202852A8" w14:textId="61B6AB6F" w:rsidR="006F24B4" w:rsidRPr="0080253D" w:rsidRDefault="006F24B4" w:rsidP="006F24B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80253D">
        <w:rPr>
          <w:rFonts w:asciiTheme="minorHAnsi" w:hAnsiTheme="minorHAnsi" w:cstheme="minorHAnsi"/>
          <w:sz w:val="22"/>
          <w:szCs w:val="22"/>
        </w:rPr>
        <w:t>"</w:t>
      </w:r>
      <w:r w:rsidRPr="0080253D">
        <w:rPr>
          <w:rFonts w:asciiTheme="minorHAnsi" w:hAnsiTheme="minorHAnsi" w:cstheme="minorHAnsi"/>
          <w:i/>
          <w:iCs/>
          <w:sz w:val="22"/>
          <w:szCs w:val="22"/>
        </w:rPr>
        <w:t xml:space="preserve">En </w:t>
      </w:r>
      <w:proofErr w:type="spellStart"/>
      <w:r w:rsidRPr="0080253D">
        <w:rPr>
          <w:rFonts w:asciiTheme="minorHAnsi" w:hAnsiTheme="minorHAnsi" w:cstheme="minorHAnsi"/>
          <w:i/>
          <w:iCs/>
          <w:sz w:val="22"/>
          <w:szCs w:val="22"/>
        </w:rPr>
        <w:t>Juver</w:t>
      </w:r>
      <w:proofErr w:type="spellEnd"/>
      <w:r w:rsidRPr="0080253D">
        <w:rPr>
          <w:rFonts w:asciiTheme="minorHAnsi" w:hAnsiTheme="minorHAnsi" w:cstheme="minorHAnsi"/>
          <w:i/>
          <w:iCs/>
          <w:sz w:val="22"/>
          <w:szCs w:val="22"/>
        </w:rPr>
        <w:t xml:space="preserve">, estamos comprometidos con la innovación y la excelencia en todas nuestras operaciones. La </w:t>
      </w:r>
      <w:r w:rsidR="00243585" w:rsidRPr="0080253D">
        <w:rPr>
          <w:rFonts w:asciiTheme="minorHAnsi" w:hAnsiTheme="minorHAnsi" w:cstheme="minorHAnsi"/>
          <w:i/>
          <w:iCs/>
          <w:sz w:val="22"/>
          <w:szCs w:val="22"/>
        </w:rPr>
        <w:t>integración</w:t>
      </w:r>
      <w:r w:rsidR="00007179" w:rsidRPr="0080253D">
        <w:rPr>
          <w:rFonts w:asciiTheme="minorHAnsi" w:hAnsiTheme="minorHAnsi" w:cstheme="minorHAnsi"/>
          <w:i/>
          <w:iCs/>
          <w:sz w:val="22"/>
          <w:szCs w:val="22"/>
        </w:rPr>
        <w:t xml:space="preserve"> </w:t>
      </w:r>
      <w:r w:rsidRPr="0080253D">
        <w:rPr>
          <w:rFonts w:asciiTheme="minorHAnsi" w:hAnsiTheme="minorHAnsi" w:cstheme="minorHAnsi"/>
          <w:i/>
          <w:iCs/>
          <w:sz w:val="22"/>
          <w:szCs w:val="22"/>
        </w:rPr>
        <w:t>de la inteligencia artificial en nuestro proceso de toma de decisiones e</w:t>
      </w:r>
      <w:r w:rsidR="00C57859" w:rsidRPr="0080253D">
        <w:rPr>
          <w:rFonts w:asciiTheme="minorHAnsi" w:hAnsiTheme="minorHAnsi" w:cstheme="minorHAnsi"/>
          <w:i/>
          <w:iCs/>
          <w:sz w:val="22"/>
          <w:szCs w:val="22"/>
        </w:rPr>
        <w:t xml:space="preserve">ra </w:t>
      </w:r>
      <w:r w:rsidRPr="0080253D">
        <w:rPr>
          <w:rFonts w:asciiTheme="minorHAnsi" w:hAnsiTheme="minorHAnsi" w:cstheme="minorHAnsi"/>
          <w:i/>
          <w:iCs/>
          <w:sz w:val="22"/>
          <w:szCs w:val="22"/>
        </w:rPr>
        <w:t xml:space="preserve">un paso </w:t>
      </w:r>
      <w:r w:rsidR="00C57859" w:rsidRPr="0080253D">
        <w:rPr>
          <w:rFonts w:asciiTheme="minorHAnsi" w:hAnsiTheme="minorHAnsi" w:cstheme="minorHAnsi"/>
          <w:i/>
          <w:iCs/>
          <w:sz w:val="22"/>
          <w:szCs w:val="22"/>
        </w:rPr>
        <w:t>imprescindible y estamos tremendamente ilusionado</w:t>
      </w:r>
      <w:r w:rsidR="002C384B" w:rsidRPr="0080253D">
        <w:rPr>
          <w:rFonts w:asciiTheme="minorHAnsi" w:hAnsiTheme="minorHAnsi" w:cstheme="minorHAnsi"/>
          <w:i/>
          <w:iCs/>
          <w:sz w:val="22"/>
          <w:szCs w:val="22"/>
        </w:rPr>
        <w:t>s</w:t>
      </w:r>
      <w:r w:rsidRPr="0080253D">
        <w:rPr>
          <w:rFonts w:asciiTheme="minorHAnsi" w:hAnsiTheme="minorHAnsi" w:cstheme="minorHAnsi"/>
          <w:i/>
          <w:iCs/>
          <w:sz w:val="22"/>
          <w:szCs w:val="22"/>
        </w:rPr>
        <w:t xml:space="preserve"> en nuestro viaje hacia el futuro</w:t>
      </w:r>
      <w:r w:rsidR="00417BE9" w:rsidRPr="0080253D">
        <w:rPr>
          <w:rFonts w:asciiTheme="minorHAnsi" w:hAnsiTheme="minorHAnsi" w:cstheme="minorHAnsi"/>
          <w:i/>
          <w:iCs/>
          <w:sz w:val="22"/>
          <w:szCs w:val="22"/>
        </w:rPr>
        <w:t xml:space="preserve">, en compañía del mejor socio posible, como es </w:t>
      </w:r>
      <w:proofErr w:type="spellStart"/>
      <w:r w:rsidR="00417BE9" w:rsidRPr="0080253D">
        <w:rPr>
          <w:rFonts w:asciiTheme="minorHAnsi" w:hAnsiTheme="minorHAnsi" w:cstheme="minorHAnsi"/>
          <w:i/>
          <w:iCs/>
          <w:sz w:val="22"/>
          <w:szCs w:val="22"/>
        </w:rPr>
        <w:t>Minsait</w:t>
      </w:r>
      <w:proofErr w:type="spellEnd"/>
      <w:r w:rsidRPr="0080253D">
        <w:rPr>
          <w:rFonts w:asciiTheme="minorHAnsi" w:hAnsiTheme="minorHAnsi" w:cstheme="minorHAnsi"/>
          <w:sz w:val="22"/>
          <w:szCs w:val="22"/>
        </w:rPr>
        <w:t xml:space="preserve">", aclara </w:t>
      </w:r>
      <w:r w:rsidR="00C57859" w:rsidRPr="0080253D">
        <w:rPr>
          <w:rFonts w:asciiTheme="minorHAnsi" w:hAnsiTheme="minorHAnsi" w:cstheme="minorHAnsi"/>
          <w:b/>
          <w:bCs/>
          <w:sz w:val="22"/>
          <w:szCs w:val="22"/>
        </w:rPr>
        <w:t>Joaquín Jiménez</w:t>
      </w:r>
      <w:r w:rsidRPr="0080253D">
        <w:rPr>
          <w:rFonts w:asciiTheme="minorHAnsi" w:hAnsiTheme="minorHAnsi" w:cstheme="minorHAnsi"/>
          <w:b/>
          <w:bCs/>
          <w:sz w:val="22"/>
          <w:szCs w:val="22"/>
        </w:rPr>
        <w:t>,</w:t>
      </w:r>
      <w:r w:rsidR="00C57859" w:rsidRPr="0080253D">
        <w:rPr>
          <w:rFonts w:asciiTheme="minorHAnsi" w:hAnsiTheme="minorHAnsi" w:cstheme="minorHAnsi"/>
          <w:b/>
          <w:bCs/>
          <w:sz w:val="22"/>
          <w:szCs w:val="22"/>
        </w:rPr>
        <w:t xml:space="preserve"> </w:t>
      </w:r>
      <w:r w:rsidR="009B2639" w:rsidRPr="0080253D">
        <w:rPr>
          <w:rFonts w:asciiTheme="minorHAnsi" w:hAnsiTheme="minorHAnsi" w:cstheme="minorHAnsi"/>
          <w:b/>
          <w:bCs/>
          <w:sz w:val="22"/>
          <w:szCs w:val="22"/>
        </w:rPr>
        <w:t>director de Marketing y Comercial</w:t>
      </w:r>
      <w:r w:rsidRPr="0080253D">
        <w:rPr>
          <w:rFonts w:asciiTheme="minorHAnsi" w:hAnsiTheme="minorHAnsi" w:cstheme="minorHAnsi"/>
          <w:b/>
          <w:bCs/>
          <w:sz w:val="22"/>
          <w:szCs w:val="22"/>
        </w:rPr>
        <w:t xml:space="preserve"> de </w:t>
      </w:r>
      <w:proofErr w:type="spellStart"/>
      <w:r w:rsidRPr="0080253D">
        <w:rPr>
          <w:rFonts w:asciiTheme="minorHAnsi" w:hAnsiTheme="minorHAnsi" w:cstheme="minorHAnsi"/>
          <w:b/>
          <w:bCs/>
          <w:sz w:val="22"/>
          <w:szCs w:val="22"/>
        </w:rPr>
        <w:t>Juver</w:t>
      </w:r>
      <w:proofErr w:type="spellEnd"/>
      <w:r w:rsidRPr="0080253D">
        <w:rPr>
          <w:rFonts w:asciiTheme="minorHAnsi" w:hAnsiTheme="minorHAnsi" w:cstheme="minorHAnsi"/>
          <w:sz w:val="22"/>
          <w:szCs w:val="22"/>
        </w:rPr>
        <w:t>. "</w:t>
      </w:r>
      <w:r w:rsidRPr="0080253D">
        <w:rPr>
          <w:rFonts w:asciiTheme="minorHAnsi" w:hAnsiTheme="minorHAnsi" w:cstheme="minorHAnsi"/>
          <w:i/>
          <w:iCs/>
          <w:sz w:val="22"/>
          <w:szCs w:val="22"/>
        </w:rPr>
        <w:t>Esta iniciativa no s</w:t>
      </w:r>
      <w:r w:rsidR="001C79A5">
        <w:rPr>
          <w:rFonts w:asciiTheme="minorHAnsi" w:hAnsiTheme="minorHAnsi" w:cstheme="minorHAnsi"/>
          <w:i/>
          <w:iCs/>
          <w:sz w:val="22"/>
          <w:szCs w:val="22"/>
        </w:rPr>
        <w:t>o</w:t>
      </w:r>
      <w:r w:rsidRPr="0080253D">
        <w:rPr>
          <w:rFonts w:asciiTheme="minorHAnsi" w:hAnsiTheme="minorHAnsi" w:cstheme="minorHAnsi"/>
          <w:i/>
          <w:iCs/>
          <w:sz w:val="22"/>
          <w:szCs w:val="22"/>
        </w:rPr>
        <w:t>lo nos permite mejorar la eficiencia y la efectividad de nuestro</w:t>
      </w:r>
      <w:r w:rsidR="009B2639" w:rsidRPr="0080253D">
        <w:rPr>
          <w:rFonts w:asciiTheme="minorHAnsi" w:hAnsiTheme="minorHAnsi" w:cstheme="minorHAnsi"/>
          <w:i/>
          <w:iCs/>
          <w:sz w:val="22"/>
          <w:szCs w:val="22"/>
        </w:rPr>
        <w:t>s procesos</w:t>
      </w:r>
      <w:r w:rsidR="00417BE9" w:rsidRPr="0080253D">
        <w:rPr>
          <w:rFonts w:asciiTheme="minorHAnsi" w:hAnsiTheme="minorHAnsi" w:cstheme="minorHAnsi"/>
          <w:i/>
          <w:iCs/>
          <w:sz w:val="22"/>
          <w:szCs w:val="22"/>
        </w:rPr>
        <w:t xml:space="preserve"> y avanzar por el camino de la sostenibilidad</w:t>
      </w:r>
      <w:r w:rsidRPr="0080253D">
        <w:rPr>
          <w:rFonts w:asciiTheme="minorHAnsi" w:hAnsiTheme="minorHAnsi" w:cstheme="minorHAnsi"/>
          <w:i/>
          <w:iCs/>
          <w:sz w:val="22"/>
          <w:szCs w:val="22"/>
        </w:rPr>
        <w:t>,</w:t>
      </w:r>
      <w:r w:rsidR="00C57859" w:rsidRPr="0080253D">
        <w:rPr>
          <w:rFonts w:asciiTheme="minorHAnsi" w:hAnsiTheme="minorHAnsi" w:cstheme="minorHAnsi"/>
          <w:i/>
          <w:iCs/>
          <w:sz w:val="22"/>
          <w:szCs w:val="22"/>
        </w:rPr>
        <w:t xml:space="preserve"> </w:t>
      </w:r>
      <w:r w:rsidR="006D572E">
        <w:rPr>
          <w:rFonts w:asciiTheme="minorHAnsi" w:hAnsiTheme="minorHAnsi" w:cstheme="minorHAnsi"/>
          <w:i/>
          <w:iCs/>
          <w:sz w:val="22"/>
          <w:szCs w:val="22"/>
        </w:rPr>
        <w:t xml:space="preserve">también </w:t>
      </w:r>
      <w:r w:rsidR="002C384B" w:rsidRPr="0080253D">
        <w:rPr>
          <w:rFonts w:asciiTheme="minorHAnsi" w:hAnsiTheme="minorHAnsi" w:cstheme="minorHAnsi"/>
          <w:i/>
          <w:iCs/>
          <w:sz w:val="22"/>
          <w:szCs w:val="22"/>
        </w:rPr>
        <w:t>impacta</w:t>
      </w:r>
      <w:r w:rsidR="006D572E">
        <w:rPr>
          <w:rFonts w:asciiTheme="minorHAnsi" w:hAnsiTheme="minorHAnsi" w:cstheme="minorHAnsi"/>
          <w:i/>
          <w:iCs/>
          <w:sz w:val="22"/>
          <w:szCs w:val="22"/>
        </w:rPr>
        <w:t>mos</w:t>
      </w:r>
      <w:r w:rsidR="002C384B" w:rsidRPr="0080253D">
        <w:rPr>
          <w:rFonts w:asciiTheme="minorHAnsi" w:hAnsiTheme="minorHAnsi" w:cstheme="minorHAnsi"/>
          <w:i/>
          <w:iCs/>
          <w:sz w:val="22"/>
          <w:szCs w:val="22"/>
        </w:rPr>
        <w:t xml:space="preserve"> positivamente en </w:t>
      </w:r>
      <w:r w:rsidR="00C57859" w:rsidRPr="0080253D">
        <w:rPr>
          <w:rFonts w:asciiTheme="minorHAnsi" w:hAnsiTheme="minorHAnsi" w:cstheme="minorHAnsi"/>
          <w:i/>
          <w:iCs/>
          <w:sz w:val="22"/>
          <w:szCs w:val="22"/>
        </w:rPr>
        <w:t xml:space="preserve">la </w:t>
      </w:r>
      <w:r w:rsidR="003E033C" w:rsidRPr="0080253D">
        <w:rPr>
          <w:rFonts w:asciiTheme="minorHAnsi" w:hAnsiTheme="minorHAnsi" w:cstheme="minorHAnsi"/>
          <w:i/>
          <w:iCs/>
          <w:sz w:val="22"/>
          <w:szCs w:val="22"/>
        </w:rPr>
        <w:t>C</w:t>
      </w:r>
      <w:r w:rsidR="00C57859" w:rsidRPr="0080253D">
        <w:rPr>
          <w:rFonts w:asciiTheme="minorHAnsi" w:hAnsiTheme="minorHAnsi" w:cstheme="minorHAnsi"/>
          <w:i/>
          <w:iCs/>
          <w:sz w:val="22"/>
          <w:szCs w:val="22"/>
        </w:rPr>
        <w:t xml:space="preserve">adena de </w:t>
      </w:r>
      <w:r w:rsidR="003E033C" w:rsidRPr="0080253D">
        <w:rPr>
          <w:rFonts w:asciiTheme="minorHAnsi" w:hAnsiTheme="minorHAnsi" w:cstheme="minorHAnsi"/>
          <w:i/>
          <w:iCs/>
          <w:sz w:val="22"/>
          <w:szCs w:val="22"/>
        </w:rPr>
        <w:t>V</w:t>
      </w:r>
      <w:r w:rsidR="00C57859" w:rsidRPr="0080253D">
        <w:rPr>
          <w:rFonts w:asciiTheme="minorHAnsi" w:hAnsiTheme="minorHAnsi" w:cstheme="minorHAnsi"/>
          <w:i/>
          <w:iCs/>
          <w:sz w:val="22"/>
          <w:szCs w:val="22"/>
        </w:rPr>
        <w:t>alor y aporta</w:t>
      </w:r>
      <w:r w:rsidR="001C79A5">
        <w:rPr>
          <w:rFonts w:asciiTheme="minorHAnsi" w:hAnsiTheme="minorHAnsi" w:cstheme="minorHAnsi"/>
          <w:i/>
          <w:iCs/>
          <w:sz w:val="22"/>
          <w:szCs w:val="22"/>
        </w:rPr>
        <w:t>mos</w:t>
      </w:r>
      <w:r w:rsidR="00C57859" w:rsidRPr="0080253D">
        <w:rPr>
          <w:rFonts w:asciiTheme="minorHAnsi" w:hAnsiTheme="minorHAnsi" w:cstheme="minorHAnsi"/>
          <w:i/>
          <w:iCs/>
          <w:sz w:val="22"/>
          <w:szCs w:val="22"/>
        </w:rPr>
        <w:t xml:space="preserve"> beneficios a todos sus componentes (</w:t>
      </w:r>
      <w:r w:rsidR="00417BE9" w:rsidRPr="0080253D">
        <w:rPr>
          <w:rFonts w:asciiTheme="minorHAnsi" w:hAnsiTheme="minorHAnsi" w:cstheme="minorHAnsi"/>
          <w:i/>
          <w:iCs/>
          <w:sz w:val="22"/>
          <w:szCs w:val="22"/>
        </w:rPr>
        <w:t xml:space="preserve">a </w:t>
      </w:r>
      <w:proofErr w:type="spellStart"/>
      <w:r w:rsidR="00C57859" w:rsidRPr="0080253D">
        <w:rPr>
          <w:rFonts w:asciiTheme="minorHAnsi" w:hAnsiTheme="minorHAnsi" w:cstheme="minorHAnsi"/>
          <w:i/>
          <w:iCs/>
          <w:sz w:val="22"/>
          <w:szCs w:val="22"/>
        </w:rPr>
        <w:t>Juver</w:t>
      </w:r>
      <w:proofErr w:type="spellEnd"/>
      <w:r w:rsidR="00C57859" w:rsidRPr="0080253D">
        <w:rPr>
          <w:rFonts w:asciiTheme="minorHAnsi" w:hAnsiTheme="minorHAnsi" w:cstheme="minorHAnsi"/>
          <w:i/>
          <w:iCs/>
          <w:sz w:val="22"/>
          <w:szCs w:val="22"/>
        </w:rPr>
        <w:t>,</w:t>
      </w:r>
      <w:r w:rsidR="00417BE9" w:rsidRPr="0080253D">
        <w:rPr>
          <w:rFonts w:asciiTheme="minorHAnsi" w:hAnsiTheme="minorHAnsi" w:cstheme="minorHAnsi"/>
          <w:i/>
          <w:iCs/>
          <w:sz w:val="22"/>
          <w:szCs w:val="22"/>
        </w:rPr>
        <w:t xml:space="preserve"> a los</w:t>
      </w:r>
      <w:r w:rsidR="00C57859" w:rsidRPr="0080253D">
        <w:rPr>
          <w:rFonts w:asciiTheme="minorHAnsi" w:hAnsiTheme="minorHAnsi" w:cstheme="minorHAnsi"/>
          <w:i/>
          <w:iCs/>
          <w:sz w:val="22"/>
          <w:szCs w:val="22"/>
        </w:rPr>
        <w:t xml:space="preserve"> canales de distribución y, sobre todo, </w:t>
      </w:r>
      <w:r w:rsidR="00417BE9" w:rsidRPr="0080253D">
        <w:rPr>
          <w:rFonts w:asciiTheme="minorHAnsi" w:hAnsiTheme="minorHAnsi" w:cstheme="minorHAnsi"/>
          <w:i/>
          <w:iCs/>
          <w:sz w:val="22"/>
          <w:szCs w:val="22"/>
        </w:rPr>
        <w:t xml:space="preserve">al </w:t>
      </w:r>
      <w:r w:rsidR="00C57859" w:rsidRPr="0080253D">
        <w:rPr>
          <w:rFonts w:asciiTheme="minorHAnsi" w:hAnsiTheme="minorHAnsi" w:cstheme="minorHAnsi"/>
          <w:i/>
          <w:iCs/>
          <w:sz w:val="22"/>
          <w:szCs w:val="22"/>
        </w:rPr>
        <w:t>Consumidor)</w:t>
      </w:r>
      <w:r w:rsidR="00417BE9" w:rsidRPr="0080253D">
        <w:rPr>
          <w:rFonts w:asciiTheme="minorHAnsi" w:hAnsiTheme="minorHAnsi" w:cstheme="minorHAnsi"/>
          <w:i/>
          <w:iCs/>
          <w:sz w:val="22"/>
          <w:szCs w:val="22"/>
        </w:rPr>
        <w:t xml:space="preserve">. </w:t>
      </w:r>
      <w:r w:rsidR="007D2489">
        <w:rPr>
          <w:rFonts w:asciiTheme="minorHAnsi" w:hAnsiTheme="minorHAnsi" w:cstheme="minorHAnsi"/>
          <w:i/>
          <w:iCs/>
          <w:sz w:val="22"/>
          <w:szCs w:val="22"/>
        </w:rPr>
        <w:t>Además,</w:t>
      </w:r>
      <w:r w:rsidR="00417BE9" w:rsidRPr="0080253D">
        <w:rPr>
          <w:rFonts w:asciiTheme="minorHAnsi" w:hAnsiTheme="minorHAnsi" w:cstheme="minorHAnsi"/>
          <w:i/>
          <w:iCs/>
          <w:sz w:val="22"/>
          <w:szCs w:val="22"/>
        </w:rPr>
        <w:t xml:space="preserve"> nos reafirma en nuestro propósito y ambición de liderar el sector, siendo</w:t>
      </w:r>
      <w:r w:rsidR="009B2639" w:rsidRPr="0080253D">
        <w:rPr>
          <w:rFonts w:asciiTheme="minorHAnsi" w:hAnsiTheme="minorHAnsi" w:cstheme="minorHAnsi"/>
          <w:i/>
          <w:iCs/>
          <w:sz w:val="22"/>
          <w:szCs w:val="22"/>
        </w:rPr>
        <w:t xml:space="preserve"> un actor relevante en la c</w:t>
      </w:r>
      <w:r w:rsidR="00417BE9" w:rsidRPr="0080253D">
        <w:rPr>
          <w:rFonts w:asciiTheme="minorHAnsi" w:hAnsiTheme="minorHAnsi" w:cstheme="minorHAnsi"/>
          <w:i/>
          <w:iCs/>
          <w:sz w:val="22"/>
          <w:szCs w:val="22"/>
        </w:rPr>
        <w:t>reación de</w:t>
      </w:r>
      <w:r w:rsidR="009B2639" w:rsidRPr="0080253D">
        <w:rPr>
          <w:rFonts w:asciiTheme="minorHAnsi" w:hAnsiTheme="minorHAnsi" w:cstheme="minorHAnsi"/>
          <w:i/>
          <w:iCs/>
          <w:sz w:val="22"/>
          <w:szCs w:val="22"/>
        </w:rPr>
        <w:t xml:space="preserve"> su</w:t>
      </w:r>
      <w:r w:rsidR="00417BE9" w:rsidRPr="0080253D">
        <w:rPr>
          <w:rFonts w:asciiTheme="minorHAnsi" w:hAnsiTheme="minorHAnsi" w:cstheme="minorHAnsi"/>
          <w:i/>
          <w:iCs/>
          <w:sz w:val="22"/>
          <w:szCs w:val="22"/>
        </w:rPr>
        <w:t xml:space="preserve"> futuro”.</w:t>
      </w:r>
      <w:r w:rsidRPr="0080253D">
        <w:rPr>
          <w:rFonts w:asciiTheme="minorHAnsi" w:hAnsiTheme="minorHAnsi" w:cstheme="minorHAnsi"/>
          <w:sz w:val="22"/>
          <w:szCs w:val="22"/>
        </w:rPr>
        <w:t xml:space="preserve">  </w:t>
      </w:r>
    </w:p>
    <w:p w14:paraId="3AD8C7B5" w14:textId="77777777" w:rsidR="00911BCE" w:rsidRPr="00E2088D" w:rsidRDefault="00911BCE" w:rsidP="006F24B4">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7F3F6E07" w14:textId="38FC46EE" w:rsidR="00B9288E" w:rsidRPr="00E2088D" w:rsidRDefault="006078F6" w:rsidP="006F24B4">
      <w:pPr>
        <w:pStyle w:val="paragraph"/>
        <w:spacing w:before="0" w:beforeAutospacing="0" w:after="0" w:afterAutospacing="0" w:line="276" w:lineRule="auto"/>
        <w:jc w:val="both"/>
        <w:textAlignment w:val="baseline"/>
        <w:rPr>
          <w:rFonts w:asciiTheme="minorHAnsi" w:hAnsiTheme="minorHAnsi" w:cstheme="minorBidi"/>
          <w:sz w:val="22"/>
          <w:szCs w:val="22"/>
        </w:rPr>
      </w:pPr>
      <w:r w:rsidRPr="00B9673D">
        <w:rPr>
          <w:rFonts w:asciiTheme="minorHAnsi" w:hAnsiTheme="minorHAnsi" w:cstheme="minorBidi"/>
          <w:sz w:val="22"/>
          <w:szCs w:val="22"/>
        </w:rPr>
        <w:t>Por su parte</w:t>
      </w:r>
      <w:r w:rsidR="1271B89C" w:rsidRPr="00B9673D">
        <w:rPr>
          <w:rFonts w:asciiTheme="minorHAnsi" w:hAnsiTheme="minorHAnsi" w:cstheme="minorBidi"/>
          <w:sz w:val="22"/>
          <w:szCs w:val="22"/>
        </w:rPr>
        <w:t>,</w:t>
      </w:r>
      <w:r w:rsidRPr="00B9673D">
        <w:rPr>
          <w:rFonts w:asciiTheme="minorHAnsi" w:hAnsiTheme="minorHAnsi" w:cstheme="minorBidi"/>
          <w:sz w:val="22"/>
          <w:szCs w:val="22"/>
        </w:rPr>
        <w:t xml:space="preserve"> </w:t>
      </w:r>
      <w:r w:rsidR="00B9288E" w:rsidRPr="00B9673D">
        <w:rPr>
          <w:rFonts w:asciiTheme="minorHAnsi" w:hAnsiTheme="minorHAnsi" w:cstheme="minorBidi"/>
          <w:sz w:val="22"/>
          <w:szCs w:val="22"/>
        </w:rPr>
        <w:t xml:space="preserve">Francisco Pastor, </w:t>
      </w:r>
      <w:r w:rsidR="009D785F" w:rsidRPr="00B9673D">
        <w:rPr>
          <w:rFonts w:asciiTheme="minorHAnsi" w:hAnsiTheme="minorHAnsi" w:cstheme="minorBidi"/>
          <w:sz w:val="22"/>
          <w:szCs w:val="22"/>
        </w:rPr>
        <w:t>d</w:t>
      </w:r>
      <w:r w:rsidR="00B9288E" w:rsidRPr="00B9673D">
        <w:rPr>
          <w:rFonts w:asciiTheme="minorHAnsi" w:hAnsiTheme="minorHAnsi" w:cstheme="minorBidi"/>
          <w:sz w:val="22"/>
          <w:szCs w:val="22"/>
        </w:rPr>
        <w:t xml:space="preserve">irector </w:t>
      </w:r>
      <w:r w:rsidR="009D785F" w:rsidRPr="00B9673D">
        <w:rPr>
          <w:rFonts w:asciiTheme="minorHAnsi" w:hAnsiTheme="minorHAnsi" w:cstheme="minorBidi"/>
          <w:sz w:val="22"/>
          <w:szCs w:val="22"/>
        </w:rPr>
        <w:t>r</w:t>
      </w:r>
      <w:r w:rsidR="00B9288E" w:rsidRPr="00B9673D">
        <w:rPr>
          <w:rFonts w:asciiTheme="minorHAnsi" w:hAnsiTheme="minorHAnsi" w:cstheme="minorBidi"/>
          <w:sz w:val="22"/>
          <w:szCs w:val="22"/>
        </w:rPr>
        <w:t xml:space="preserve">esponsable de Consumo y </w:t>
      </w:r>
      <w:proofErr w:type="spellStart"/>
      <w:r w:rsidR="00B9288E" w:rsidRPr="00B9673D">
        <w:rPr>
          <w:rFonts w:asciiTheme="minorHAnsi" w:hAnsiTheme="minorHAnsi" w:cstheme="minorBidi"/>
          <w:sz w:val="22"/>
          <w:szCs w:val="22"/>
        </w:rPr>
        <w:t>Retail</w:t>
      </w:r>
      <w:proofErr w:type="spellEnd"/>
      <w:r w:rsidR="00B9288E" w:rsidRPr="00B9673D">
        <w:rPr>
          <w:rFonts w:asciiTheme="minorHAnsi" w:hAnsiTheme="minorHAnsi" w:cstheme="minorBidi"/>
          <w:sz w:val="22"/>
          <w:szCs w:val="22"/>
        </w:rPr>
        <w:t xml:space="preserve"> </w:t>
      </w:r>
      <w:r w:rsidRPr="00B9673D">
        <w:rPr>
          <w:rFonts w:asciiTheme="minorHAnsi" w:hAnsiTheme="minorHAnsi" w:cstheme="minorBidi"/>
          <w:sz w:val="22"/>
          <w:szCs w:val="22"/>
        </w:rPr>
        <w:t xml:space="preserve">de </w:t>
      </w:r>
      <w:r w:rsidR="00B9288E" w:rsidRPr="00B9673D">
        <w:rPr>
          <w:rFonts w:asciiTheme="minorHAnsi" w:hAnsiTheme="minorHAnsi" w:cstheme="minorBidi"/>
          <w:sz w:val="22"/>
          <w:szCs w:val="22"/>
        </w:rPr>
        <w:t>Consultor</w:t>
      </w:r>
      <w:r w:rsidR="009D785F" w:rsidRPr="00B9673D">
        <w:rPr>
          <w:rFonts w:asciiTheme="minorHAnsi" w:hAnsiTheme="minorHAnsi" w:cstheme="minorBidi"/>
          <w:sz w:val="22"/>
          <w:szCs w:val="22"/>
        </w:rPr>
        <w:t>í</w:t>
      </w:r>
      <w:r w:rsidR="00B9288E" w:rsidRPr="00B9673D">
        <w:rPr>
          <w:rFonts w:asciiTheme="minorHAnsi" w:hAnsiTheme="minorHAnsi" w:cstheme="minorBidi"/>
          <w:sz w:val="22"/>
          <w:szCs w:val="22"/>
        </w:rPr>
        <w:t xml:space="preserve">a en </w:t>
      </w:r>
      <w:proofErr w:type="spellStart"/>
      <w:r w:rsidRPr="00B9673D">
        <w:rPr>
          <w:rFonts w:asciiTheme="minorHAnsi" w:hAnsiTheme="minorHAnsi" w:cstheme="minorBidi"/>
          <w:sz w:val="22"/>
          <w:szCs w:val="22"/>
        </w:rPr>
        <w:t>Minsait</w:t>
      </w:r>
      <w:proofErr w:type="spellEnd"/>
      <w:r w:rsidR="009D785F" w:rsidRPr="00B9673D">
        <w:rPr>
          <w:rFonts w:asciiTheme="minorHAnsi" w:hAnsiTheme="minorHAnsi" w:cstheme="minorBidi"/>
          <w:sz w:val="22"/>
          <w:szCs w:val="22"/>
        </w:rPr>
        <w:t>,</w:t>
      </w:r>
      <w:r w:rsidRPr="00B9673D">
        <w:rPr>
          <w:rFonts w:asciiTheme="minorHAnsi" w:hAnsiTheme="minorHAnsi" w:cstheme="minorBidi"/>
          <w:sz w:val="22"/>
          <w:szCs w:val="22"/>
        </w:rPr>
        <w:t xml:space="preserve"> </w:t>
      </w:r>
      <w:r w:rsidR="009D785F" w:rsidRPr="00B9673D">
        <w:rPr>
          <w:rFonts w:asciiTheme="minorHAnsi" w:hAnsiTheme="minorHAnsi" w:cstheme="minorBidi"/>
          <w:sz w:val="22"/>
          <w:szCs w:val="22"/>
        </w:rPr>
        <w:t>detalla</w:t>
      </w:r>
      <w:r w:rsidRPr="00B9673D">
        <w:rPr>
          <w:rFonts w:asciiTheme="minorHAnsi" w:hAnsiTheme="minorHAnsi" w:cstheme="minorBidi"/>
          <w:sz w:val="22"/>
          <w:szCs w:val="22"/>
        </w:rPr>
        <w:t>:</w:t>
      </w:r>
      <w:r w:rsidR="00B9288E" w:rsidRPr="00B9673D">
        <w:rPr>
          <w:rFonts w:asciiTheme="minorHAnsi" w:hAnsiTheme="minorHAnsi" w:cstheme="minorBidi"/>
          <w:sz w:val="22"/>
          <w:szCs w:val="22"/>
        </w:rPr>
        <w:t xml:space="preserve"> </w:t>
      </w:r>
      <w:r w:rsidR="009D785F" w:rsidRPr="00B9673D">
        <w:rPr>
          <w:rFonts w:asciiTheme="minorHAnsi" w:hAnsiTheme="minorHAnsi" w:cstheme="minorBidi"/>
          <w:sz w:val="22"/>
          <w:szCs w:val="22"/>
        </w:rPr>
        <w:t>“</w:t>
      </w:r>
      <w:r w:rsidR="00F32DD8">
        <w:rPr>
          <w:rFonts w:asciiTheme="minorHAnsi" w:hAnsiTheme="minorHAnsi" w:cstheme="minorBidi"/>
          <w:sz w:val="22"/>
          <w:szCs w:val="22"/>
        </w:rPr>
        <w:t>N</w:t>
      </w:r>
      <w:r w:rsidR="00B9288E">
        <w:rPr>
          <w:rFonts w:asciiTheme="minorHAnsi" w:hAnsiTheme="minorHAnsi" w:cstheme="minorBidi"/>
          <w:sz w:val="22"/>
          <w:szCs w:val="22"/>
        </w:rPr>
        <w:t xml:space="preserve">os encontramos ante un escenario comercial cada vez más complejo. En este sentido, la apuesta decidida de </w:t>
      </w:r>
      <w:proofErr w:type="spellStart"/>
      <w:r w:rsidR="00B9288E">
        <w:rPr>
          <w:rFonts w:asciiTheme="minorHAnsi" w:hAnsiTheme="minorHAnsi" w:cstheme="minorBidi"/>
          <w:sz w:val="22"/>
          <w:szCs w:val="22"/>
        </w:rPr>
        <w:t>Juver</w:t>
      </w:r>
      <w:proofErr w:type="spellEnd"/>
      <w:r w:rsidR="0041104E">
        <w:rPr>
          <w:rFonts w:asciiTheme="minorHAnsi" w:hAnsiTheme="minorHAnsi" w:cstheme="minorBidi"/>
          <w:sz w:val="22"/>
          <w:szCs w:val="22"/>
        </w:rPr>
        <w:t>,</w:t>
      </w:r>
      <w:r w:rsidR="00B9288E">
        <w:rPr>
          <w:rFonts w:asciiTheme="minorHAnsi" w:hAnsiTheme="minorHAnsi" w:cstheme="minorBidi"/>
          <w:sz w:val="22"/>
          <w:szCs w:val="22"/>
        </w:rPr>
        <w:t xml:space="preserve"> dotando al equipo comercial y de marketing de soluciones que le ayud</w:t>
      </w:r>
      <w:r w:rsidR="00114EC1">
        <w:rPr>
          <w:rFonts w:asciiTheme="minorHAnsi" w:hAnsiTheme="minorHAnsi" w:cstheme="minorBidi"/>
          <w:sz w:val="22"/>
          <w:szCs w:val="22"/>
        </w:rPr>
        <w:t>a</w:t>
      </w:r>
      <w:r w:rsidR="00B9288E">
        <w:rPr>
          <w:rFonts w:asciiTheme="minorHAnsi" w:hAnsiTheme="minorHAnsi" w:cstheme="minorBidi"/>
          <w:sz w:val="22"/>
          <w:szCs w:val="22"/>
        </w:rPr>
        <w:t>n en su proceso de toma de decisiones, es indicativo de una compañía interesada en ser un referente tanto para el consumidor final, como para los canales comerciales donde opera</w:t>
      </w:r>
      <w:r w:rsidR="009D785F">
        <w:rPr>
          <w:rFonts w:asciiTheme="minorHAnsi" w:hAnsiTheme="minorHAnsi" w:cstheme="minorBidi"/>
          <w:sz w:val="22"/>
          <w:szCs w:val="22"/>
        </w:rPr>
        <w:t>”</w:t>
      </w:r>
      <w:r w:rsidR="00B9288E">
        <w:rPr>
          <w:rFonts w:asciiTheme="minorHAnsi" w:hAnsiTheme="minorHAnsi" w:cstheme="minorBidi"/>
          <w:sz w:val="22"/>
          <w:szCs w:val="22"/>
        </w:rPr>
        <w:t xml:space="preserve">. Asimismo, </w:t>
      </w:r>
      <w:r w:rsidR="009D785F">
        <w:rPr>
          <w:rFonts w:asciiTheme="minorHAnsi" w:hAnsiTheme="minorHAnsi" w:cstheme="minorBidi"/>
          <w:sz w:val="22"/>
          <w:szCs w:val="22"/>
        </w:rPr>
        <w:t xml:space="preserve">Pastor </w:t>
      </w:r>
      <w:r w:rsidR="00B9288E">
        <w:rPr>
          <w:rFonts w:asciiTheme="minorHAnsi" w:hAnsiTheme="minorHAnsi" w:cstheme="minorBidi"/>
          <w:sz w:val="22"/>
          <w:szCs w:val="22"/>
        </w:rPr>
        <w:t xml:space="preserve">destaca </w:t>
      </w:r>
      <w:r w:rsidR="0041104E">
        <w:rPr>
          <w:rFonts w:asciiTheme="minorHAnsi" w:hAnsiTheme="minorHAnsi" w:cstheme="minorBidi"/>
          <w:sz w:val="22"/>
          <w:szCs w:val="22"/>
        </w:rPr>
        <w:t xml:space="preserve">haberse encontrado </w:t>
      </w:r>
      <w:r w:rsidR="009D785F">
        <w:rPr>
          <w:rFonts w:asciiTheme="minorHAnsi" w:hAnsiTheme="minorHAnsi" w:cstheme="minorBidi"/>
          <w:sz w:val="22"/>
          <w:szCs w:val="22"/>
        </w:rPr>
        <w:t>“</w:t>
      </w:r>
      <w:r w:rsidR="0041104E">
        <w:rPr>
          <w:rFonts w:asciiTheme="minorHAnsi" w:hAnsiTheme="minorHAnsi" w:cstheme="minorBidi"/>
          <w:sz w:val="22"/>
          <w:szCs w:val="22"/>
        </w:rPr>
        <w:t>con una compañía con ADN innovador, con equipos decididos a abordar los retos de su día a día de manera diferente, lo cual está contribuyendo decididamente al éxito</w:t>
      </w:r>
      <w:r w:rsidR="009D785F">
        <w:rPr>
          <w:rFonts w:asciiTheme="minorHAnsi" w:hAnsiTheme="minorHAnsi" w:cstheme="minorBidi"/>
          <w:sz w:val="22"/>
          <w:szCs w:val="22"/>
        </w:rPr>
        <w:t>”</w:t>
      </w:r>
      <w:r w:rsidR="0041104E">
        <w:rPr>
          <w:rFonts w:asciiTheme="minorHAnsi" w:hAnsiTheme="minorHAnsi" w:cstheme="minorBidi"/>
          <w:sz w:val="22"/>
          <w:szCs w:val="22"/>
        </w:rPr>
        <w:t xml:space="preserve">. </w:t>
      </w:r>
    </w:p>
    <w:p w14:paraId="7BFCE2C7" w14:textId="7827A0AC" w:rsidR="00A5456D" w:rsidRPr="00E2088D" w:rsidRDefault="00A5456D" w:rsidP="008C4FF5">
      <w:pPr>
        <w:pStyle w:val="paragraph"/>
        <w:spacing w:after="0" w:line="276" w:lineRule="auto"/>
        <w:jc w:val="both"/>
        <w:textAlignment w:val="baseline"/>
        <w:rPr>
          <w:rFonts w:asciiTheme="minorHAnsi" w:hAnsiTheme="minorHAnsi" w:cstheme="minorHAnsi"/>
          <w:sz w:val="22"/>
          <w:szCs w:val="22"/>
        </w:rPr>
      </w:pPr>
      <w:r w:rsidRPr="00E2088D">
        <w:rPr>
          <w:rFonts w:asciiTheme="minorHAnsi" w:hAnsiTheme="minorHAnsi" w:cstheme="minorHAnsi"/>
          <w:sz w:val="22"/>
          <w:szCs w:val="22"/>
        </w:rPr>
        <w:t xml:space="preserve">Este avance representa un cambio significativo en la estrategia de </w:t>
      </w:r>
      <w:proofErr w:type="spellStart"/>
      <w:r w:rsidRPr="00E2088D">
        <w:rPr>
          <w:rFonts w:asciiTheme="minorHAnsi" w:hAnsiTheme="minorHAnsi" w:cstheme="minorHAnsi"/>
          <w:sz w:val="22"/>
          <w:szCs w:val="22"/>
        </w:rPr>
        <w:t>Juver</w:t>
      </w:r>
      <w:proofErr w:type="spellEnd"/>
      <w:r w:rsidRPr="00E2088D">
        <w:rPr>
          <w:rFonts w:asciiTheme="minorHAnsi" w:hAnsiTheme="minorHAnsi" w:cstheme="minorHAnsi"/>
          <w:sz w:val="22"/>
          <w:szCs w:val="22"/>
        </w:rPr>
        <w:t xml:space="preserve">, </w:t>
      </w:r>
      <w:r w:rsidR="008C4FF5" w:rsidRPr="008C4FF5">
        <w:rPr>
          <w:rFonts w:asciiTheme="minorHAnsi" w:hAnsiTheme="minorHAnsi" w:cstheme="minorHAnsi"/>
          <w:sz w:val="22"/>
          <w:szCs w:val="22"/>
        </w:rPr>
        <w:t xml:space="preserve">que busca capitalizar las oportunidades de la inteligencia artificial en el mercado actual. La colaboración con </w:t>
      </w:r>
      <w:proofErr w:type="spellStart"/>
      <w:r w:rsidR="008C4FF5" w:rsidRPr="008C4FF5">
        <w:rPr>
          <w:rFonts w:asciiTheme="minorHAnsi" w:hAnsiTheme="minorHAnsi" w:cstheme="minorHAnsi"/>
          <w:sz w:val="22"/>
          <w:szCs w:val="22"/>
        </w:rPr>
        <w:t>Minsait</w:t>
      </w:r>
      <w:proofErr w:type="spellEnd"/>
      <w:r w:rsidR="008C4FF5" w:rsidRPr="008C4FF5">
        <w:rPr>
          <w:rFonts w:asciiTheme="minorHAnsi" w:hAnsiTheme="minorHAnsi" w:cstheme="minorHAnsi"/>
          <w:sz w:val="22"/>
          <w:szCs w:val="22"/>
        </w:rPr>
        <w:t xml:space="preserve"> ha sido esencial para este logro, marcando un hito en la evolución de la empresa hacia la excelencia operativa y la mejora continua de su modelo comercial.</w:t>
      </w:r>
    </w:p>
    <w:p w14:paraId="33ECF8FD" w14:textId="77777777" w:rsidR="00AC1980" w:rsidRPr="001D37B7" w:rsidRDefault="00AC1980" w:rsidP="00CC1271">
      <w:pPr>
        <w:pStyle w:val="paragraph"/>
        <w:spacing w:before="0" w:beforeAutospacing="0" w:after="0" w:afterAutospacing="0" w:line="276" w:lineRule="auto"/>
        <w:jc w:val="both"/>
        <w:textAlignment w:val="baseline"/>
        <w:rPr>
          <w:rFonts w:ascii="Calibri" w:hAnsi="Calibri" w:cs="Calibri"/>
          <w:sz w:val="22"/>
          <w:szCs w:val="22"/>
        </w:rPr>
      </w:pPr>
    </w:p>
    <w:p w14:paraId="5F6DA9AD" w14:textId="77777777" w:rsidR="005932B1" w:rsidRPr="001D37B7" w:rsidRDefault="005932B1" w:rsidP="005932B1">
      <w:pPr>
        <w:pStyle w:val="paragraph"/>
        <w:spacing w:before="0" w:beforeAutospacing="0" w:after="0" w:afterAutospacing="0" w:line="276" w:lineRule="auto"/>
        <w:jc w:val="both"/>
        <w:textAlignment w:val="baseline"/>
        <w:rPr>
          <w:rFonts w:ascii="Calibri" w:hAnsi="Calibri" w:cs="Calibri"/>
          <w:sz w:val="22"/>
          <w:szCs w:val="22"/>
        </w:rPr>
      </w:pPr>
      <w:r w:rsidRPr="001D37B7">
        <w:rPr>
          <w:rStyle w:val="normaltextrun"/>
          <w:rFonts w:ascii="Calibri" w:hAnsi="Calibri" w:cs="Calibri"/>
          <w:b/>
          <w:bCs/>
          <w:color w:val="C00000"/>
          <w:sz w:val="22"/>
          <w:szCs w:val="22"/>
        </w:rPr>
        <w:t xml:space="preserve">Sobre </w:t>
      </w:r>
      <w:proofErr w:type="spellStart"/>
      <w:r w:rsidRPr="001D37B7">
        <w:rPr>
          <w:rStyle w:val="normaltextrun"/>
          <w:rFonts w:ascii="Calibri" w:hAnsi="Calibri" w:cs="Calibri"/>
          <w:b/>
          <w:bCs/>
          <w:color w:val="C00000"/>
          <w:sz w:val="22"/>
          <w:szCs w:val="22"/>
        </w:rPr>
        <w:t>Juver</w:t>
      </w:r>
      <w:proofErr w:type="spellEnd"/>
      <w:r w:rsidRPr="001D37B7">
        <w:rPr>
          <w:rStyle w:val="normaltextrun"/>
          <w:rFonts w:ascii="Calibri" w:hAnsi="Calibri" w:cs="Calibri"/>
          <w:b/>
          <w:bCs/>
          <w:color w:val="C00000"/>
          <w:sz w:val="22"/>
          <w:szCs w:val="22"/>
        </w:rPr>
        <w:t>:</w:t>
      </w:r>
      <w:r w:rsidRPr="001D37B7">
        <w:rPr>
          <w:rStyle w:val="eop"/>
          <w:rFonts w:ascii="Calibri" w:hAnsi="Calibri" w:cs="Calibri"/>
          <w:color w:val="C00000"/>
          <w:sz w:val="22"/>
          <w:szCs w:val="22"/>
        </w:rPr>
        <w:t> </w:t>
      </w:r>
    </w:p>
    <w:p w14:paraId="0D13343B" w14:textId="77777777" w:rsidR="005932B1" w:rsidRDefault="005932B1" w:rsidP="005932B1">
      <w:pPr>
        <w:pStyle w:val="paragraph"/>
        <w:spacing w:before="0" w:beforeAutospacing="0" w:after="0" w:afterAutospacing="0" w:line="276" w:lineRule="auto"/>
        <w:jc w:val="both"/>
        <w:textAlignment w:val="baseline"/>
        <w:rPr>
          <w:rStyle w:val="eop"/>
          <w:rFonts w:ascii="Calibri" w:hAnsi="Calibri" w:cs="Calibri"/>
          <w:sz w:val="22"/>
          <w:szCs w:val="22"/>
        </w:rPr>
      </w:pPr>
      <w:r w:rsidRPr="001D37B7">
        <w:rPr>
          <w:rStyle w:val="normaltextrun"/>
          <w:rFonts w:ascii="Calibri" w:hAnsi="Calibri" w:cs="Calibri"/>
          <w:sz w:val="22"/>
          <w:szCs w:val="22"/>
        </w:rPr>
        <w:t xml:space="preserve">Con más de seis décadas de trayectoria en el sector, </w:t>
      </w:r>
      <w:proofErr w:type="spellStart"/>
      <w:r w:rsidRPr="001D37B7">
        <w:rPr>
          <w:rStyle w:val="normaltextrun"/>
          <w:rFonts w:ascii="Calibri" w:hAnsi="Calibri" w:cs="Calibri"/>
          <w:sz w:val="22"/>
          <w:szCs w:val="22"/>
        </w:rPr>
        <w:t>Juver</w:t>
      </w:r>
      <w:proofErr w:type="spellEnd"/>
      <w:r w:rsidRPr="001D37B7">
        <w:rPr>
          <w:rStyle w:val="normaltextrun"/>
          <w:rFonts w:ascii="Calibri" w:hAnsi="Calibri" w:cs="Calibri"/>
          <w:sz w:val="22"/>
          <w:szCs w:val="22"/>
        </w:rPr>
        <w:t xml:space="preserve">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r w:rsidRPr="001D37B7">
        <w:rPr>
          <w:rStyle w:val="eop"/>
          <w:rFonts w:ascii="Calibri" w:hAnsi="Calibri" w:cs="Calibri"/>
          <w:sz w:val="22"/>
          <w:szCs w:val="22"/>
        </w:rPr>
        <w:t> </w:t>
      </w:r>
      <w:r w:rsidRPr="001D37B7">
        <w:rPr>
          <w:rStyle w:val="normaltextrun"/>
          <w:rFonts w:ascii="Calibri" w:hAnsi="Calibri" w:cs="Calibri"/>
          <w:sz w:val="22"/>
          <w:szCs w:val="22"/>
        </w:rPr>
        <w:t xml:space="preserve">Esta acción subraya el compromiso de </w:t>
      </w:r>
      <w:proofErr w:type="spellStart"/>
      <w:r w:rsidRPr="001D37B7">
        <w:rPr>
          <w:rStyle w:val="normaltextrun"/>
          <w:rFonts w:ascii="Calibri" w:hAnsi="Calibri" w:cs="Calibri"/>
          <w:sz w:val="22"/>
          <w:szCs w:val="22"/>
        </w:rPr>
        <w:t>Juver</w:t>
      </w:r>
      <w:proofErr w:type="spellEnd"/>
      <w:r w:rsidRPr="001D37B7">
        <w:rPr>
          <w:rStyle w:val="normaltextrun"/>
          <w:rFonts w:ascii="Calibri" w:hAnsi="Calibri" w:cs="Calibri"/>
          <w:sz w:val="22"/>
          <w:szCs w:val="22"/>
        </w:rPr>
        <w:t xml:space="preserve"> con la calidad, la innovación y la tecnología. Al utilizar Inteligencia Artificial, la empresa también demuestra su capacidad para adaptarse a las nuevas tendencias y necesidades del mercado, ofreciendo a sus clientes un servicio innovador y de alta calidad.</w:t>
      </w:r>
      <w:r w:rsidRPr="001D37B7">
        <w:rPr>
          <w:rStyle w:val="eop"/>
          <w:rFonts w:ascii="Calibri" w:hAnsi="Calibri" w:cs="Calibri"/>
          <w:sz w:val="22"/>
          <w:szCs w:val="22"/>
        </w:rPr>
        <w:t> </w:t>
      </w:r>
    </w:p>
    <w:p w14:paraId="34C781DE" w14:textId="77777777" w:rsidR="005932B1" w:rsidRDefault="005932B1" w:rsidP="005932B1">
      <w:pPr>
        <w:pStyle w:val="paragraph"/>
        <w:spacing w:before="0" w:beforeAutospacing="0" w:after="0" w:afterAutospacing="0" w:line="276" w:lineRule="auto"/>
        <w:jc w:val="both"/>
        <w:textAlignment w:val="baseline"/>
        <w:rPr>
          <w:rStyle w:val="eop"/>
          <w:rFonts w:ascii="Calibri" w:hAnsi="Calibri" w:cs="Calibri"/>
          <w:sz w:val="22"/>
          <w:szCs w:val="22"/>
        </w:rPr>
      </w:pPr>
    </w:p>
    <w:p w14:paraId="64CDF198" w14:textId="77777777" w:rsidR="005932B1" w:rsidRPr="005C4981" w:rsidRDefault="005932B1" w:rsidP="005932B1">
      <w:pPr>
        <w:pStyle w:val="paragraph"/>
        <w:spacing w:before="0" w:beforeAutospacing="0" w:after="0" w:afterAutospacing="0" w:line="276" w:lineRule="auto"/>
        <w:jc w:val="both"/>
        <w:textAlignment w:val="baseline"/>
        <w:rPr>
          <w:rFonts w:ascii="Calibri" w:hAnsi="Calibri" w:cs="Calibri"/>
          <w:b/>
          <w:bCs/>
          <w:color w:val="C00000"/>
          <w:sz w:val="22"/>
          <w:szCs w:val="22"/>
        </w:rPr>
      </w:pPr>
      <w:r w:rsidRPr="00736AC7">
        <w:rPr>
          <w:rFonts w:ascii="Calibri" w:hAnsi="Calibri" w:cs="Calibri"/>
          <w:b/>
          <w:bCs/>
          <w:color w:val="C00000"/>
          <w:sz w:val="22"/>
          <w:szCs w:val="22"/>
        </w:rPr>
        <w:t xml:space="preserve">Acerca de </w:t>
      </w:r>
      <w:proofErr w:type="spellStart"/>
      <w:r w:rsidRPr="00736AC7">
        <w:rPr>
          <w:rFonts w:ascii="Calibri" w:hAnsi="Calibri" w:cs="Calibri"/>
          <w:b/>
          <w:bCs/>
          <w:color w:val="C00000"/>
          <w:sz w:val="22"/>
          <w:szCs w:val="22"/>
        </w:rPr>
        <w:t>Minsait</w:t>
      </w:r>
      <w:proofErr w:type="spellEnd"/>
      <w:r w:rsidRPr="005C4981">
        <w:rPr>
          <w:rFonts w:ascii="Calibri" w:hAnsi="Calibri" w:cs="Calibri"/>
          <w:b/>
          <w:bCs/>
          <w:color w:val="C00000"/>
          <w:sz w:val="22"/>
          <w:szCs w:val="22"/>
        </w:rPr>
        <w:t>:</w:t>
      </w:r>
    </w:p>
    <w:p w14:paraId="4BBA4D27" w14:textId="77777777" w:rsidR="005932B1" w:rsidRPr="005C4981" w:rsidRDefault="005932B1" w:rsidP="005932B1">
      <w:pPr>
        <w:pStyle w:val="paragraph"/>
        <w:spacing w:before="0" w:beforeAutospacing="0" w:after="0" w:afterAutospacing="0" w:line="276" w:lineRule="auto"/>
        <w:jc w:val="both"/>
        <w:textAlignment w:val="baseline"/>
        <w:rPr>
          <w:rFonts w:ascii="Calibri" w:hAnsi="Calibri" w:cs="Calibri"/>
          <w:sz w:val="22"/>
          <w:szCs w:val="22"/>
        </w:rPr>
      </w:pPr>
      <w:proofErr w:type="spellStart"/>
      <w:r w:rsidRPr="00736AC7">
        <w:rPr>
          <w:rFonts w:ascii="Calibri" w:hAnsi="Calibri" w:cs="Calibri"/>
          <w:sz w:val="22"/>
          <w:szCs w:val="22"/>
        </w:rPr>
        <w:t>Minsait</w:t>
      </w:r>
      <w:proofErr w:type="spellEnd"/>
      <w:r w:rsidRPr="00736AC7">
        <w:rPr>
          <w:rFonts w:ascii="Calibri" w:hAnsi="Calibri" w:cs="Calibri"/>
          <w:sz w:val="22"/>
          <w:szCs w:val="22"/>
        </w:rPr>
        <w:t>, una compañía de Indra (</w:t>
      </w:r>
      <w:hyperlink r:id="rId10" w:history="1">
        <w:r w:rsidRPr="00736AC7">
          <w:rPr>
            <w:rStyle w:val="Hipervnculo"/>
            <w:rFonts w:ascii="Calibri" w:hAnsi="Calibri" w:cs="Calibri"/>
            <w:sz w:val="22"/>
            <w:szCs w:val="22"/>
          </w:rPr>
          <w:t>www.minsait.com</w:t>
        </w:r>
      </w:hyperlink>
      <w:r w:rsidRPr="00736AC7">
        <w:rPr>
          <w:rFonts w:ascii="Calibri" w:hAnsi="Calibri" w:cs="Calibri"/>
          <w:sz w:val="22"/>
          <w:szCs w:val="22"/>
        </w:rPr>
        <w:t xml:space="preserve">), es una empresa líder en consultoría de transformación digital y Tecnologías de la Información en España y Latinoamérica. </w:t>
      </w:r>
      <w:proofErr w:type="spellStart"/>
      <w:r w:rsidRPr="00736AC7">
        <w:rPr>
          <w:rFonts w:ascii="Calibri" w:hAnsi="Calibri" w:cs="Calibri"/>
          <w:sz w:val="22"/>
          <w:szCs w:val="22"/>
        </w:rPr>
        <w:t>Minsait</w:t>
      </w:r>
      <w:proofErr w:type="spellEnd"/>
      <w:r w:rsidRPr="00736AC7">
        <w:rPr>
          <w:rFonts w:ascii="Calibri" w:hAnsi="Calibri" w:cs="Calibri"/>
          <w:sz w:val="22"/>
          <w:szCs w:val="22"/>
        </w:rPr>
        <w:t xml:space="preserve"> presenta un alto grado de especialización y conocimiento sectorial, que complementa con su alta capacidad para integrar el mundo </w:t>
      </w:r>
      <w:proofErr w:type="spellStart"/>
      <w:r w:rsidRPr="00736AC7">
        <w:rPr>
          <w:rFonts w:ascii="Calibri" w:hAnsi="Calibri" w:cs="Calibri"/>
          <w:i/>
          <w:iCs/>
          <w:sz w:val="22"/>
          <w:szCs w:val="22"/>
        </w:rPr>
        <w:t>core</w:t>
      </w:r>
      <w:proofErr w:type="spellEnd"/>
      <w:r w:rsidRPr="00736AC7">
        <w:rPr>
          <w:rFonts w:ascii="Calibri" w:hAnsi="Calibri" w:cs="Calibri"/>
          <w:sz w:val="22"/>
          <w:szCs w:val="22"/>
        </w:rPr>
        <w:t xml:space="preserve"> con el mundo digital, su liderazgo en innovación y en transformación digital y su flexibilidad. Con ello, enfoca su oferta en propuestas de valor de alto impacto, basadas en soluciones </w:t>
      </w:r>
      <w:proofErr w:type="spellStart"/>
      <w:r w:rsidRPr="00736AC7">
        <w:rPr>
          <w:rFonts w:ascii="Calibri" w:hAnsi="Calibri" w:cs="Calibri"/>
          <w:i/>
          <w:iCs/>
          <w:sz w:val="22"/>
          <w:szCs w:val="22"/>
        </w:rPr>
        <w:t>end-to-end</w:t>
      </w:r>
      <w:proofErr w:type="spellEnd"/>
      <w:r w:rsidRPr="00736AC7">
        <w:rPr>
          <w:rFonts w:ascii="Calibri" w:hAnsi="Calibri" w:cs="Calibri"/>
          <w:sz w:val="22"/>
          <w:szCs w:val="22"/>
        </w:rPr>
        <w:t xml:space="preserve">, con una notable segmentación, lo que le permite alcanzar impactos tangibles para sus clientes en cada industria bajo un enfoque transformacional. Sus capacidades y su liderazgo se muestran en su oferta de productos, bajo la denominación </w:t>
      </w:r>
      <w:proofErr w:type="spellStart"/>
      <w:r w:rsidRPr="00736AC7">
        <w:rPr>
          <w:rFonts w:ascii="Calibri" w:hAnsi="Calibri" w:cs="Calibri"/>
          <w:sz w:val="22"/>
          <w:szCs w:val="22"/>
        </w:rPr>
        <w:t>Onesait</w:t>
      </w:r>
      <w:proofErr w:type="spellEnd"/>
      <w:r w:rsidRPr="00736AC7">
        <w:rPr>
          <w:rFonts w:ascii="Calibri" w:hAnsi="Calibri" w:cs="Calibri"/>
          <w:sz w:val="22"/>
          <w:szCs w:val="22"/>
        </w:rPr>
        <w:t>, y su oferta transversal de servicios.</w:t>
      </w:r>
    </w:p>
    <w:p w14:paraId="452EB173" w14:textId="77777777" w:rsidR="005932B1" w:rsidRPr="005C4981" w:rsidRDefault="005932B1" w:rsidP="005932B1">
      <w:pPr>
        <w:pStyle w:val="paragraph"/>
        <w:spacing w:before="0" w:beforeAutospacing="0" w:after="0" w:afterAutospacing="0" w:line="276" w:lineRule="auto"/>
        <w:jc w:val="both"/>
        <w:textAlignment w:val="baseline"/>
        <w:rPr>
          <w:rFonts w:ascii="Calibri" w:hAnsi="Calibri" w:cs="Calibri"/>
          <w:sz w:val="22"/>
          <w:szCs w:val="22"/>
        </w:rPr>
      </w:pPr>
    </w:p>
    <w:p w14:paraId="2B5A7247" w14:textId="77777777" w:rsidR="005932B1" w:rsidRPr="005C4981" w:rsidRDefault="005932B1" w:rsidP="005932B1">
      <w:pPr>
        <w:pStyle w:val="paragraph"/>
        <w:spacing w:before="0" w:beforeAutospacing="0" w:after="0" w:afterAutospacing="0" w:line="276" w:lineRule="auto"/>
        <w:jc w:val="both"/>
        <w:textAlignment w:val="baseline"/>
        <w:rPr>
          <w:rFonts w:ascii="Calibri" w:eastAsia="Calibri" w:hAnsi="Calibri" w:cs="Calibri"/>
          <w:b/>
          <w:bCs/>
          <w:color w:val="C00000"/>
          <w:sz w:val="22"/>
          <w:szCs w:val="22"/>
        </w:rPr>
      </w:pPr>
      <w:r w:rsidRPr="005C4981">
        <w:rPr>
          <w:rFonts w:ascii="Calibri" w:hAnsi="Calibri" w:cs="Calibri"/>
          <w:b/>
          <w:bCs/>
          <w:color w:val="C00000"/>
          <w:sz w:val="22"/>
          <w:szCs w:val="22"/>
        </w:rPr>
        <w:t>A</w:t>
      </w:r>
      <w:r w:rsidRPr="005C4981">
        <w:rPr>
          <w:rFonts w:ascii="Calibri" w:eastAsia="Calibri" w:hAnsi="Calibri" w:cs="Calibri"/>
          <w:b/>
          <w:bCs/>
          <w:color w:val="C00000"/>
          <w:sz w:val="22"/>
          <w:szCs w:val="22"/>
        </w:rPr>
        <w:t>cerca de Indra:</w:t>
      </w:r>
    </w:p>
    <w:p w14:paraId="4BF91414" w14:textId="77777777" w:rsidR="005932B1" w:rsidRDefault="005932B1" w:rsidP="005932B1">
      <w:pPr>
        <w:pStyle w:val="paragraph"/>
        <w:spacing w:before="0" w:beforeAutospacing="0" w:after="0" w:afterAutospacing="0" w:line="276" w:lineRule="auto"/>
        <w:jc w:val="both"/>
        <w:textAlignment w:val="baseline"/>
        <w:rPr>
          <w:rFonts w:ascii="Calibri" w:hAnsi="Calibri" w:cs="Calibri"/>
          <w:sz w:val="22"/>
          <w:szCs w:val="22"/>
        </w:rPr>
      </w:pPr>
    </w:p>
    <w:p w14:paraId="039B9297" w14:textId="4185C2CE" w:rsidR="00F42BE2" w:rsidRDefault="00D34551" w:rsidP="005932B1">
      <w:pPr>
        <w:pStyle w:val="paragraph"/>
        <w:spacing w:before="0" w:beforeAutospacing="0" w:after="0" w:afterAutospacing="0" w:line="276" w:lineRule="auto"/>
        <w:jc w:val="both"/>
        <w:textAlignment w:val="baseline"/>
        <w:rPr>
          <w:rFonts w:ascii="Calibri" w:hAnsi="Calibri" w:cs="Calibri"/>
          <w:sz w:val="22"/>
          <w:szCs w:val="22"/>
        </w:rPr>
      </w:pPr>
      <w:r w:rsidRPr="00D34551">
        <w:rPr>
          <w:rFonts w:ascii="Calibri" w:hAnsi="Calibri" w:cs="Calibri"/>
          <w:sz w:val="22"/>
          <w:szCs w:val="22"/>
        </w:rPr>
        <w:t xml:space="preserve">Indra (www.indracompany.com) es una de las principales compañías globales de defensa, </w:t>
      </w:r>
      <w:proofErr w:type="spellStart"/>
      <w:r w:rsidRPr="00D34551">
        <w:rPr>
          <w:rFonts w:ascii="Calibri" w:hAnsi="Calibri" w:cs="Calibri"/>
          <w:sz w:val="22"/>
          <w:szCs w:val="22"/>
        </w:rPr>
        <w:t>aeroespacio</w:t>
      </w:r>
      <w:proofErr w:type="spellEnd"/>
      <w:r w:rsidRPr="00D34551">
        <w:rPr>
          <w:rFonts w:ascii="Calibri" w:hAnsi="Calibri" w:cs="Calibri"/>
          <w:sz w:val="22"/>
          <w:szCs w:val="22"/>
        </w:rPr>
        <w:t xml:space="preserve"> y tecnología, así como líder en transformación digital y tecnologías de la información en España y Latinoamérica a través de su filial </w:t>
      </w:r>
      <w:proofErr w:type="spellStart"/>
      <w:r w:rsidRPr="00D34551">
        <w:rPr>
          <w:rFonts w:ascii="Calibri" w:hAnsi="Calibri" w:cs="Calibri"/>
          <w:sz w:val="22"/>
          <w:szCs w:val="22"/>
        </w:rPr>
        <w:t>Minsait</w:t>
      </w:r>
      <w:proofErr w:type="spellEnd"/>
      <w:r w:rsidRPr="00D34551">
        <w:rPr>
          <w:rFonts w:ascii="Calibri" w:hAnsi="Calibri" w:cs="Calibri"/>
          <w:sz w:val="22"/>
          <w:szCs w:val="22"/>
        </w:rPr>
        <w:t>. Su modelo de negocio está basado en una oferta integral de productos propios de alto valor y con un elevado componente de innovación, que la convierten en el socio tecnológico para la digitalización y para las operaciones clave de sus clientes en todo el mundo. La sostenibilidad forma parte de su estrategia y de su cultura, para dar respuesta a los retos sociales y ambientales presentes y futuros. A cierre del ejercicio 2023, Indra tuvo unos ingresos de 4.343 millones de euros, más de 57.000 empleados, presencia local en 46 países y operaciones comerciales en más de 140 países.</w:t>
      </w:r>
    </w:p>
    <w:p w14:paraId="653C9AC7" w14:textId="77777777" w:rsidR="00D34551" w:rsidRPr="005C4981" w:rsidRDefault="00D34551" w:rsidP="005932B1">
      <w:pPr>
        <w:pStyle w:val="paragraph"/>
        <w:spacing w:before="0" w:beforeAutospacing="0" w:after="0" w:afterAutospacing="0" w:line="276" w:lineRule="auto"/>
        <w:jc w:val="both"/>
        <w:textAlignment w:val="baseline"/>
        <w:rPr>
          <w:rFonts w:ascii="Calibri" w:hAnsi="Calibri" w:cs="Calibri"/>
          <w:sz w:val="22"/>
          <w:szCs w:val="22"/>
        </w:rPr>
      </w:pPr>
    </w:p>
    <w:p w14:paraId="2D841311" w14:textId="77777777" w:rsidR="005932B1" w:rsidRDefault="005932B1" w:rsidP="005932B1">
      <w:pPr>
        <w:spacing w:line="276" w:lineRule="auto"/>
        <w:rPr>
          <w:rFonts w:ascii="Calibri" w:hAnsi="Calibri" w:cs="Calibri"/>
        </w:rPr>
      </w:pPr>
      <w:r w:rsidRPr="001D37B7">
        <w:rPr>
          <w:rFonts w:ascii="Calibri" w:hAnsi="Calibri" w:cs="Calibri"/>
        </w:rPr>
        <w:t>Para más información: </w:t>
      </w:r>
    </w:p>
    <w:p w14:paraId="3EDC37CF" w14:textId="77777777" w:rsidR="005932B1" w:rsidRDefault="005932B1" w:rsidP="005932B1">
      <w:pPr>
        <w:spacing w:line="276" w:lineRule="auto"/>
        <w:rPr>
          <w:rFonts w:ascii="Calibri" w:hAnsi="Calibri" w:cs="Calibri"/>
        </w:rPr>
      </w:pPr>
      <w:r w:rsidRPr="001D37B7">
        <w:rPr>
          <w:rFonts w:ascii="Calibri" w:hAnsi="Calibri" w:cs="Calibri"/>
          <w:b/>
          <w:bCs/>
        </w:rPr>
        <w:t>ATREVIA</w:t>
      </w:r>
      <w:r w:rsidRPr="001D37B7">
        <w:rPr>
          <w:rFonts w:ascii="Calibri" w:hAnsi="Calibri" w:cs="Calibri"/>
        </w:rPr>
        <w:t> </w:t>
      </w:r>
    </w:p>
    <w:p w14:paraId="2155E8BA" w14:textId="77777777" w:rsidR="005932B1" w:rsidRPr="001D37B7" w:rsidRDefault="005932B1" w:rsidP="005932B1">
      <w:pPr>
        <w:spacing w:line="276" w:lineRule="auto"/>
        <w:rPr>
          <w:rFonts w:ascii="Calibri" w:hAnsi="Calibri" w:cs="Calibri"/>
        </w:rPr>
      </w:pPr>
      <w:r w:rsidRPr="001D37B7">
        <w:rPr>
          <w:rFonts w:ascii="Calibri" w:hAnsi="Calibri" w:cs="Calibri"/>
          <w:b/>
          <w:bCs/>
        </w:rPr>
        <w:t xml:space="preserve">Lidia </w:t>
      </w:r>
      <w:proofErr w:type="gramStart"/>
      <w:r w:rsidRPr="001D37B7">
        <w:rPr>
          <w:rFonts w:ascii="Calibri" w:hAnsi="Calibri" w:cs="Calibri"/>
          <w:b/>
          <w:bCs/>
        </w:rPr>
        <w:t>Bravo </w:t>
      </w:r>
      <w:r w:rsidRPr="001D37B7">
        <w:rPr>
          <w:rFonts w:ascii="Calibri" w:hAnsi="Calibri" w:cs="Calibri"/>
        </w:rPr>
        <w:t> </w:t>
      </w:r>
      <w:r>
        <w:rPr>
          <w:rFonts w:ascii="Calibri" w:hAnsi="Calibri" w:cs="Calibri"/>
        </w:rPr>
        <w:tab/>
      </w:r>
      <w:proofErr w:type="gramEnd"/>
      <w:r>
        <w:rPr>
          <w:rFonts w:ascii="Calibri" w:hAnsi="Calibri" w:cs="Calibri"/>
        </w:rPr>
        <w:tab/>
      </w:r>
      <w:r>
        <w:rPr>
          <w:rFonts w:ascii="Calibri" w:hAnsi="Calibri" w:cs="Calibri"/>
        </w:rPr>
        <w:tab/>
      </w:r>
      <w:r>
        <w:rPr>
          <w:rFonts w:ascii="Calibri" w:hAnsi="Calibri" w:cs="Calibri"/>
        </w:rPr>
        <w:tab/>
      </w:r>
      <w:r w:rsidRPr="006D0349">
        <w:rPr>
          <w:rFonts w:ascii="Calibri" w:hAnsi="Calibri" w:cs="Calibri"/>
          <w:b/>
          <w:bCs/>
        </w:rPr>
        <w:t>Natalia González</w:t>
      </w:r>
    </w:p>
    <w:p w14:paraId="77CDE9F4" w14:textId="77777777" w:rsidR="005932B1" w:rsidRPr="001D37B7" w:rsidRDefault="001C79A5" w:rsidP="005932B1">
      <w:pPr>
        <w:spacing w:line="276" w:lineRule="auto"/>
        <w:rPr>
          <w:rFonts w:ascii="Calibri" w:hAnsi="Calibri" w:cs="Calibri"/>
        </w:rPr>
      </w:pPr>
      <w:hyperlink r:id="rId11" w:tgtFrame="_blank" w:history="1">
        <w:r w:rsidR="005932B1" w:rsidRPr="006D0349">
          <w:rPr>
            <w:rStyle w:val="Hipervnculo"/>
            <w:rFonts w:ascii="Calibri" w:hAnsi="Calibri" w:cs="Calibri"/>
          </w:rPr>
          <w:t>lbravo@atrevia.com</w:t>
        </w:r>
      </w:hyperlink>
      <w:r w:rsidR="005932B1" w:rsidRPr="001D37B7">
        <w:rPr>
          <w:rFonts w:ascii="Calibri" w:hAnsi="Calibri" w:cs="Calibri"/>
        </w:rPr>
        <w:t> </w:t>
      </w:r>
      <w:r w:rsidR="005932B1">
        <w:rPr>
          <w:rFonts w:ascii="Calibri" w:hAnsi="Calibri" w:cs="Calibri"/>
        </w:rPr>
        <w:tab/>
      </w:r>
      <w:r w:rsidR="005932B1">
        <w:rPr>
          <w:rFonts w:ascii="Calibri" w:hAnsi="Calibri" w:cs="Calibri"/>
        </w:rPr>
        <w:tab/>
      </w:r>
      <w:r w:rsidR="005932B1">
        <w:rPr>
          <w:rFonts w:ascii="Calibri" w:hAnsi="Calibri" w:cs="Calibri"/>
        </w:rPr>
        <w:tab/>
      </w:r>
      <w:hyperlink r:id="rId12" w:tgtFrame="_blank" w:history="1">
        <w:r w:rsidR="005932B1" w:rsidRPr="006D0349">
          <w:rPr>
            <w:rStyle w:val="Hipervnculo"/>
            <w:rFonts w:ascii="Calibri" w:hAnsi="Calibri" w:cs="Calibri"/>
          </w:rPr>
          <w:t>ngonzalez@atrevia.com</w:t>
        </w:r>
      </w:hyperlink>
    </w:p>
    <w:p w14:paraId="3195334C" w14:textId="77777777" w:rsidR="005932B1" w:rsidRPr="005C4981" w:rsidRDefault="005932B1" w:rsidP="005932B1">
      <w:pPr>
        <w:spacing w:line="276" w:lineRule="auto"/>
        <w:rPr>
          <w:rFonts w:ascii="Calibri" w:hAnsi="Calibri" w:cs="Calibri"/>
        </w:rPr>
      </w:pPr>
      <w:r w:rsidRPr="001D37B7">
        <w:rPr>
          <w:rFonts w:ascii="Calibri" w:hAnsi="Calibri" w:cs="Calibri"/>
          <w:lang w:val="it-IT"/>
        </w:rPr>
        <w:t>673 33 98 46</w:t>
      </w:r>
      <w:r w:rsidRPr="001D37B7">
        <w:rPr>
          <w:rFonts w:ascii="Calibri" w:hAnsi="Calibri" w:cs="Calibri"/>
        </w:rPr>
        <w:t>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1D37B7">
        <w:rPr>
          <w:rFonts w:ascii="Calibri" w:hAnsi="Calibri" w:cs="Calibri"/>
        </w:rPr>
        <w:t>673 33 98 40</w:t>
      </w:r>
    </w:p>
    <w:p w14:paraId="23F22BE5" w14:textId="77777777" w:rsidR="000F3114" w:rsidRPr="002F38DE" w:rsidRDefault="000F3114" w:rsidP="002803E8">
      <w:pPr>
        <w:pStyle w:val="paragraph"/>
        <w:spacing w:before="0" w:beforeAutospacing="0" w:after="0" w:afterAutospacing="0" w:line="276" w:lineRule="auto"/>
        <w:jc w:val="both"/>
        <w:textAlignment w:val="baseline"/>
        <w:rPr>
          <w:rStyle w:val="normaltextrun"/>
          <w:rFonts w:asciiTheme="minorHAnsi" w:hAnsiTheme="minorHAnsi" w:cs="Calibri"/>
          <w:sz w:val="22"/>
          <w:szCs w:val="22"/>
        </w:rPr>
      </w:pPr>
    </w:p>
    <w:sectPr w:rsidR="000F3114" w:rsidRPr="002F38DE">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F255" w14:textId="77777777" w:rsidR="0013569F" w:rsidRDefault="0013569F" w:rsidP="00BE3B98">
      <w:pPr>
        <w:spacing w:after="0" w:line="240" w:lineRule="auto"/>
      </w:pPr>
      <w:r>
        <w:separator/>
      </w:r>
    </w:p>
  </w:endnote>
  <w:endnote w:type="continuationSeparator" w:id="0">
    <w:p w14:paraId="109345E3" w14:textId="77777777" w:rsidR="0013569F" w:rsidRDefault="0013569F" w:rsidP="00BE3B98">
      <w:pPr>
        <w:spacing w:after="0" w:line="240" w:lineRule="auto"/>
      </w:pPr>
      <w:r>
        <w:continuationSeparator/>
      </w:r>
    </w:p>
  </w:endnote>
  <w:endnote w:type="continuationNotice" w:id="1">
    <w:p w14:paraId="2130AAE2" w14:textId="77777777" w:rsidR="0013569F" w:rsidRDefault="00135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584A" w14:textId="77777777" w:rsidR="0013569F" w:rsidRDefault="0013569F" w:rsidP="00BE3B98">
      <w:pPr>
        <w:spacing w:after="0" w:line="240" w:lineRule="auto"/>
      </w:pPr>
      <w:r>
        <w:separator/>
      </w:r>
    </w:p>
  </w:footnote>
  <w:footnote w:type="continuationSeparator" w:id="0">
    <w:p w14:paraId="757F3767" w14:textId="77777777" w:rsidR="0013569F" w:rsidRDefault="0013569F" w:rsidP="00BE3B98">
      <w:pPr>
        <w:spacing w:after="0" w:line="240" w:lineRule="auto"/>
      </w:pPr>
      <w:r>
        <w:continuationSeparator/>
      </w:r>
    </w:p>
  </w:footnote>
  <w:footnote w:type="continuationNotice" w:id="1">
    <w:p w14:paraId="60FD5844" w14:textId="77777777" w:rsidR="0013569F" w:rsidRDefault="001356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243D" w14:textId="6393408E" w:rsidR="00BE3B98" w:rsidRDefault="00BE3B98" w:rsidP="00BE3B98">
    <w:pPr>
      <w:pStyle w:val="Encabezado"/>
      <w:jc w:val="center"/>
    </w:pPr>
    <w:r>
      <w:rPr>
        <w:noProof/>
        <w:lang w:eastAsia="es-ES"/>
      </w:rPr>
      <w:drawing>
        <wp:inline distT="0" distB="0" distL="0" distR="0" wp14:anchorId="23207103" wp14:editId="4B0D7B64">
          <wp:extent cx="777485" cy="482041"/>
          <wp:effectExtent l="0" t="0" r="3810" b="0"/>
          <wp:docPr id="121246747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67470"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2604" cy="485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69F5"/>
    <w:multiLevelType w:val="hybridMultilevel"/>
    <w:tmpl w:val="2E166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A5A6FDC"/>
    <w:multiLevelType w:val="hybridMultilevel"/>
    <w:tmpl w:val="1EBEB8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78871047">
    <w:abstractNumId w:val="1"/>
  </w:num>
  <w:num w:numId="2" w16cid:durableId="181236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89D27A"/>
    <w:rsid w:val="00007179"/>
    <w:rsid w:val="000274C7"/>
    <w:rsid w:val="000546C4"/>
    <w:rsid w:val="000A570C"/>
    <w:rsid w:val="000F203C"/>
    <w:rsid w:val="000F3114"/>
    <w:rsid w:val="000F5604"/>
    <w:rsid w:val="00113883"/>
    <w:rsid w:val="00113CDA"/>
    <w:rsid w:val="00114EC1"/>
    <w:rsid w:val="00135651"/>
    <w:rsid w:val="0013569F"/>
    <w:rsid w:val="00152260"/>
    <w:rsid w:val="0018148B"/>
    <w:rsid w:val="001A3A76"/>
    <w:rsid w:val="001C79A5"/>
    <w:rsid w:val="001D42BE"/>
    <w:rsid w:val="001D6BF4"/>
    <w:rsid w:val="001E34F4"/>
    <w:rsid w:val="001E4AD3"/>
    <w:rsid w:val="002058F4"/>
    <w:rsid w:val="00213D6B"/>
    <w:rsid w:val="00243585"/>
    <w:rsid w:val="002803E8"/>
    <w:rsid w:val="00284010"/>
    <w:rsid w:val="002C384B"/>
    <w:rsid w:val="002F38DE"/>
    <w:rsid w:val="00304525"/>
    <w:rsid w:val="003448A5"/>
    <w:rsid w:val="00346644"/>
    <w:rsid w:val="0037624E"/>
    <w:rsid w:val="003916A2"/>
    <w:rsid w:val="003927E0"/>
    <w:rsid w:val="003E033C"/>
    <w:rsid w:val="00402035"/>
    <w:rsid w:val="0041104E"/>
    <w:rsid w:val="00417BE9"/>
    <w:rsid w:val="0042204F"/>
    <w:rsid w:val="00425DBE"/>
    <w:rsid w:val="00443DB1"/>
    <w:rsid w:val="00461A24"/>
    <w:rsid w:val="00462758"/>
    <w:rsid w:val="004657F5"/>
    <w:rsid w:val="0047099D"/>
    <w:rsid w:val="00472DC3"/>
    <w:rsid w:val="00477E62"/>
    <w:rsid w:val="004C00A8"/>
    <w:rsid w:val="004C1FA6"/>
    <w:rsid w:val="004C6AF2"/>
    <w:rsid w:val="005171B4"/>
    <w:rsid w:val="005652EB"/>
    <w:rsid w:val="0058079B"/>
    <w:rsid w:val="005853E2"/>
    <w:rsid w:val="00585713"/>
    <w:rsid w:val="005932B1"/>
    <w:rsid w:val="00595D99"/>
    <w:rsid w:val="005A545A"/>
    <w:rsid w:val="005C52E4"/>
    <w:rsid w:val="006078F6"/>
    <w:rsid w:val="00650EE3"/>
    <w:rsid w:val="006513E9"/>
    <w:rsid w:val="006B5797"/>
    <w:rsid w:val="006D0349"/>
    <w:rsid w:val="006D572E"/>
    <w:rsid w:val="006D7ABD"/>
    <w:rsid w:val="006F249E"/>
    <w:rsid w:val="006F24B4"/>
    <w:rsid w:val="006F782A"/>
    <w:rsid w:val="00702EF1"/>
    <w:rsid w:val="00715980"/>
    <w:rsid w:val="00760C38"/>
    <w:rsid w:val="00762654"/>
    <w:rsid w:val="007641E7"/>
    <w:rsid w:val="00770DBD"/>
    <w:rsid w:val="00771F6E"/>
    <w:rsid w:val="007848F0"/>
    <w:rsid w:val="007A5108"/>
    <w:rsid w:val="007C25D2"/>
    <w:rsid w:val="007D2489"/>
    <w:rsid w:val="007F3335"/>
    <w:rsid w:val="0080253D"/>
    <w:rsid w:val="00805D90"/>
    <w:rsid w:val="008150B7"/>
    <w:rsid w:val="00845F29"/>
    <w:rsid w:val="0085087E"/>
    <w:rsid w:val="00883C61"/>
    <w:rsid w:val="0089772C"/>
    <w:rsid w:val="008B0382"/>
    <w:rsid w:val="008B0D3D"/>
    <w:rsid w:val="008C4FF5"/>
    <w:rsid w:val="00906586"/>
    <w:rsid w:val="00911BCE"/>
    <w:rsid w:val="00933FFB"/>
    <w:rsid w:val="00950BBC"/>
    <w:rsid w:val="00952CD1"/>
    <w:rsid w:val="0096228E"/>
    <w:rsid w:val="00972849"/>
    <w:rsid w:val="00990023"/>
    <w:rsid w:val="009B2639"/>
    <w:rsid w:val="009C0128"/>
    <w:rsid w:val="009D785F"/>
    <w:rsid w:val="009E09ED"/>
    <w:rsid w:val="009E1B98"/>
    <w:rsid w:val="009E5B2C"/>
    <w:rsid w:val="00A01F11"/>
    <w:rsid w:val="00A11E3D"/>
    <w:rsid w:val="00A145FC"/>
    <w:rsid w:val="00A15741"/>
    <w:rsid w:val="00A408AF"/>
    <w:rsid w:val="00A5456D"/>
    <w:rsid w:val="00A7797E"/>
    <w:rsid w:val="00A926F8"/>
    <w:rsid w:val="00A955BE"/>
    <w:rsid w:val="00AB257B"/>
    <w:rsid w:val="00AB512B"/>
    <w:rsid w:val="00AC1980"/>
    <w:rsid w:val="00AC2854"/>
    <w:rsid w:val="00B048EB"/>
    <w:rsid w:val="00B22782"/>
    <w:rsid w:val="00B32502"/>
    <w:rsid w:val="00B9288E"/>
    <w:rsid w:val="00B9673D"/>
    <w:rsid w:val="00BA507D"/>
    <w:rsid w:val="00BB2181"/>
    <w:rsid w:val="00BD0301"/>
    <w:rsid w:val="00BE3B98"/>
    <w:rsid w:val="00C1205F"/>
    <w:rsid w:val="00C16A93"/>
    <w:rsid w:val="00C20064"/>
    <w:rsid w:val="00C22EB8"/>
    <w:rsid w:val="00C23E39"/>
    <w:rsid w:val="00C46A25"/>
    <w:rsid w:val="00C57859"/>
    <w:rsid w:val="00C624CC"/>
    <w:rsid w:val="00CA2AA9"/>
    <w:rsid w:val="00CA5731"/>
    <w:rsid w:val="00CA7F6B"/>
    <w:rsid w:val="00CC1271"/>
    <w:rsid w:val="00CC7F5F"/>
    <w:rsid w:val="00CD25CA"/>
    <w:rsid w:val="00CD7AB3"/>
    <w:rsid w:val="00D1002F"/>
    <w:rsid w:val="00D226F0"/>
    <w:rsid w:val="00D34551"/>
    <w:rsid w:val="00D518B5"/>
    <w:rsid w:val="00D51BB1"/>
    <w:rsid w:val="00D72E08"/>
    <w:rsid w:val="00D77D1A"/>
    <w:rsid w:val="00E06C1D"/>
    <w:rsid w:val="00E10019"/>
    <w:rsid w:val="00E2088D"/>
    <w:rsid w:val="00E45F75"/>
    <w:rsid w:val="00E76C22"/>
    <w:rsid w:val="00E84D1C"/>
    <w:rsid w:val="00EA63A3"/>
    <w:rsid w:val="00EB408D"/>
    <w:rsid w:val="00EB49CC"/>
    <w:rsid w:val="00EB52AC"/>
    <w:rsid w:val="00ED3ED9"/>
    <w:rsid w:val="00EE0C9D"/>
    <w:rsid w:val="00EE26EA"/>
    <w:rsid w:val="00EE2EDC"/>
    <w:rsid w:val="00EE4153"/>
    <w:rsid w:val="00EF481E"/>
    <w:rsid w:val="00F00BD4"/>
    <w:rsid w:val="00F14EC3"/>
    <w:rsid w:val="00F22C85"/>
    <w:rsid w:val="00F32DD8"/>
    <w:rsid w:val="00F42BE2"/>
    <w:rsid w:val="00F46B23"/>
    <w:rsid w:val="00F53D98"/>
    <w:rsid w:val="00F5495E"/>
    <w:rsid w:val="00F81197"/>
    <w:rsid w:val="00F82D01"/>
    <w:rsid w:val="00FA2886"/>
    <w:rsid w:val="00FA61F0"/>
    <w:rsid w:val="00FB0D6A"/>
    <w:rsid w:val="00FB6C41"/>
    <w:rsid w:val="00FC3059"/>
    <w:rsid w:val="00FD5219"/>
    <w:rsid w:val="00FE049D"/>
    <w:rsid w:val="00FE055A"/>
    <w:rsid w:val="00FE2702"/>
    <w:rsid w:val="1271B89C"/>
    <w:rsid w:val="5C89D27A"/>
    <w:rsid w:val="7280D0D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72533"/>
  <w15:chartTrackingRefBased/>
  <w15:docId w15:val="{FC3CEF74-094A-4C4D-8469-44F10853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3B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3B98"/>
  </w:style>
  <w:style w:type="paragraph" w:styleId="Piedepgina">
    <w:name w:val="footer"/>
    <w:basedOn w:val="Normal"/>
    <w:link w:val="PiedepginaCar"/>
    <w:uiPriority w:val="99"/>
    <w:unhideWhenUsed/>
    <w:rsid w:val="00BE3B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3B98"/>
  </w:style>
  <w:style w:type="paragraph" w:customStyle="1" w:styleId="paragraph">
    <w:name w:val="paragraph"/>
    <w:basedOn w:val="Normal"/>
    <w:rsid w:val="00E06C1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E06C1D"/>
  </w:style>
  <w:style w:type="character" w:customStyle="1" w:styleId="eop">
    <w:name w:val="eop"/>
    <w:basedOn w:val="Fuentedeprrafopredeter"/>
    <w:rsid w:val="004C00A8"/>
  </w:style>
  <w:style w:type="paragraph" w:styleId="Prrafodelista">
    <w:name w:val="List Paragraph"/>
    <w:basedOn w:val="Normal"/>
    <w:uiPriority w:val="34"/>
    <w:qFormat/>
    <w:rsid w:val="002F38DE"/>
    <w:pPr>
      <w:ind w:left="720"/>
      <w:contextualSpacing/>
    </w:pPr>
  </w:style>
  <w:style w:type="character" w:styleId="Hipervnculo">
    <w:name w:val="Hyperlink"/>
    <w:basedOn w:val="Fuentedeprrafopredeter"/>
    <w:uiPriority w:val="99"/>
    <w:unhideWhenUsed/>
    <w:rsid w:val="005932B1"/>
    <w:rPr>
      <w:color w:val="0563C1" w:themeColor="hyperlink"/>
      <w:u w:val="single"/>
    </w:rPr>
  </w:style>
  <w:style w:type="paragraph" w:styleId="Revisin">
    <w:name w:val="Revision"/>
    <w:hidden/>
    <w:uiPriority w:val="99"/>
    <w:semiHidden/>
    <w:rsid w:val="00595D99"/>
    <w:pPr>
      <w:spacing w:after="0" w:line="240" w:lineRule="auto"/>
    </w:pPr>
  </w:style>
  <w:style w:type="character" w:styleId="Refdecomentario">
    <w:name w:val="annotation reference"/>
    <w:basedOn w:val="Fuentedeprrafopredeter"/>
    <w:uiPriority w:val="99"/>
    <w:semiHidden/>
    <w:unhideWhenUsed/>
    <w:rsid w:val="00FA2886"/>
    <w:rPr>
      <w:sz w:val="16"/>
      <w:szCs w:val="16"/>
    </w:rPr>
  </w:style>
  <w:style w:type="paragraph" w:styleId="Textocomentario">
    <w:name w:val="annotation text"/>
    <w:basedOn w:val="Normal"/>
    <w:link w:val="TextocomentarioCar"/>
    <w:uiPriority w:val="99"/>
    <w:unhideWhenUsed/>
    <w:rsid w:val="00FA2886"/>
    <w:pPr>
      <w:spacing w:line="240" w:lineRule="auto"/>
    </w:pPr>
    <w:rPr>
      <w:sz w:val="20"/>
      <w:szCs w:val="20"/>
    </w:rPr>
  </w:style>
  <w:style w:type="character" w:customStyle="1" w:styleId="TextocomentarioCar">
    <w:name w:val="Texto comentario Car"/>
    <w:basedOn w:val="Fuentedeprrafopredeter"/>
    <w:link w:val="Textocomentario"/>
    <w:uiPriority w:val="99"/>
    <w:rsid w:val="00FA2886"/>
    <w:rPr>
      <w:sz w:val="20"/>
      <w:szCs w:val="20"/>
    </w:rPr>
  </w:style>
  <w:style w:type="paragraph" w:styleId="Asuntodelcomentario">
    <w:name w:val="annotation subject"/>
    <w:basedOn w:val="Textocomentario"/>
    <w:next w:val="Textocomentario"/>
    <w:link w:val="AsuntodelcomentarioCar"/>
    <w:uiPriority w:val="99"/>
    <w:semiHidden/>
    <w:unhideWhenUsed/>
    <w:rsid w:val="00FA2886"/>
    <w:rPr>
      <w:b/>
      <w:bCs/>
    </w:rPr>
  </w:style>
  <w:style w:type="character" w:customStyle="1" w:styleId="AsuntodelcomentarioCar">
    <w:name w:val="Asunto del comentario Car"/>
    <w:basedOn w:val="TextocomentarioCar"/>
    <w:link w:val="Asuntodelcomentario"/>
    <w:uiPriority w:val="99"/>
    <w:semiHidden/>
    <w:rsid w:val="00FA2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37874">
      <w:bodyDiv w:val="1"/>
      <w:marLeft w:val="0"/>
      <w:marRight w:val="0"/>
      <w:marTop w:val="0"/>
      <w:marBottom w:val="0"/>
      <w:divBdr>
        <w:top w:val="none" w:sz="0" w:space="0" w:color="auto"/>
        <w:left w:val="none" w:sz="0" w:space="0" w:color="auto"/>
        <w:bottom w:val="none" w:sz="0" w:space="0" w:color="auto"/>
        <w:right w:val="none" w:sz="0" w:space="0" w:color="auto"/>
      </w:divBdr>
    </w:div>
    <w:div w:id="1437869517">
      <w:bodyDiv w:val="1"/>
      <w:marLeft w:val="0"/>
      <w:marRight w:val="0"/>
      <w:marTop w:val="0"/>
      <w:marBottom w:val="0"/>
      <w:divBdr>
        <w:top w:val="none" w:sz="0" w:space="0" w:color="auto"/>
        <w:left w:val="none" w:sz="0" w:space="0" w:color="auto"/>
        <w:bottom w:val="none" w:sz="0" w:space="0" w:color="auto"/>
        <w:right w:val="none" w:sz="0" w:space="0" w:color="auto"/>
      </w:divBdr>
      <w:divsChild>
        <w:div w:id="750546904">
          <w:marLeft w:val="0"/>
          <w:marRight w:val="0"/>
          <w:marTop w:val="0"/>
          <w:marBottom w:val="0"/>
          <w:divBdr>
            <w:top w:val="single" w:sz="2" w:space="0" w:color="E3E3E3"/>
            <w:left w:val="single" w:sz="2" w:space="0" w:color="E3E3E3"/>
            <w:bottom w:val="single" w:sz="2" w:space="0" w:color="E3E3E3"/>
            <w:right w:val="single" w:sz="2" w:space="0" w:color="E3E3E3"/>
          </w:divBdr>
          <w:divsChild>
            <w:div w:id="1641035814">
              <w:marLeft w:val="0"/>
              <w:marRight w:val="0"/>
              <w:marTop w:val="0"/>
              <w:marBottom w:val="0"/>
              <w:divBdr>
                <w:top w:val="single" w:sz="2" w:space="0" w:color="E3E3E3"/>
                <w:left w:val="single" w:sz="2" w:space="0" w:color="E3E3E3"/>
                <w:bottom w:val="single" w:sz="2" w:space="0" w:color="E3E3E3"/>
                <w:right w:val="single" w:sz="2" w:space="0" w:color="E3E3E3"/>
              </w:divBdr>
              <w:divsChild>
                <w:div w:id="17435855">
                  <w:marLeft w:val="0"/>
                  <w:marRight w:val="0"/>
                  <w:marTop w:val="0"/>
                  <w:marBottom w:val="0"/>
                  <w:divBdr>
                    <w:top w:val="single" w:sz="2" w:space="0" w:color="E3E3E3"/>
                    <w:left w:val="single" w:sz="2" w:space="0" w:color="E3E3E3"/>
                    <w:bottom w:val="single" w:sz="2" w:space="0" w:color="E3E3E3"/>
                    <w:right w:val="single" w:sz="2" w:space="0" w:color="E3E3E3"/>
                  </w:divBdr>
                  <w:divsChild>
                    <w:div w:id="643313090">
                      <w:marLeft w:val="0"/>
                      <w:marRight w:val="0"/>
                      <w:marTop w:val="0"/>
                      <w:marBottom w:val="0"/>
                      <w:divBdr>
                        <w:top w:val="single" w:sz="2" w:space="0" w:color="E3E3E3"/>
                        <w:left w:val="single" w:sz="2" w:space="0" w:color="E3E3E3"/>
                        <w:bottom w:val="single" w:sz="2" w:space="0" w:color="E3E3E3"/>
                        <w:right w:val="single" w:sz="2" w:space="0" w:color="E3E3E3"/>
                      </w:divBdr>
                      <w:divsChild>
                        <w:div w:id="1181893561">
                          <w:marLeft w:val="0"/>
                          <w:marRight w:val="0"/>
                          <w:marTop w:val="0"/>
                          <w:marBottom w:val="0"/>
                          <w:divBdr>
                            <w:top w:val="single" w:sz="2" w:space="0" w:color="E3E3E3"/>
                            <w:left w:val="single" w:sz="2" w:space="0" w:color="E3E3E3"/>
                            <w:bottom w:val="single" w:sz="2" w:space="0" w:color="E3E3E3"/>
                            <w:right w:val="single" w:sz="2" w:space="0" w:color="E3E3E3"/>
                          </w:divBdr>
                          <w:divsChild>
                            <w:div w:id="165677562">
                              <w:marLeft w:val="0"/>
                              <w:marRight w:val="0"/>
                              <w:marTop w:val="0"/>
                              <w:marBottom w:val="0"/>
                              <w:divBdr>
                                <w:top w:val="single" w:sz="2" w:space="0" w:color="E3E3E3"/>
                                <w:left w:val="single" w:sz="2" w:space="0" w:color="E3E3E3"/>
                                <w:bottom w:val="single" w:sz="2" w:space="0" w:color="E3E3E3"/>
                                <w:right w:val="single" w:sz="2" w:space="0" w:color="E3E3E3"/>
                              </w:divBdr>
                              <w:divsChild>
                                <w:div w:id="1173376469">
                                  <w:marLeft w:val="0"/>
                                  <w:marRight w:val="0"/>
                                  <w:marTop w:val="100"/>
                                  <w:marBottom w:val="100"/>
                                  <w:divBdr>
                                    <w:top w:val="single" w:sz="2" w:space="0" w:color="E3E3E3"/>
                                    <w:left w:val="single" w:sz="2" w:space="0" w:color="E3E3E3"/>
                                    <w:bottom w:val="single" w:sz="2" w:space="0" w:color="E3E3E3"/>
                                    <w:right w:val="single" w:sz="2" w:space="0" w:color="E3E3E3"/>
                                  </w:divBdr>
                                  <w:divsChild>
                                    <w:div w:id="809784037">
                                      <w:marLeft w:val="0"/>
                                      <w:marRight w:val="0"/>
                                      <w:marTop w:val="0"/>
                                      <w:marBottom w:val="0"/>
                                      <w:divBdr>
                                        <w:top w:val="single" w:sz="2" w:space="0" w:color="E3E3E3"/>
                                        <w:left w:val="single" w:sz="2" w:space="0" w:color="E3E3E3"/>
                                        <w:bottom w:val="single" w:sz="2" w:space="0" w:color="E3E3E3"/>
                                        <w:right w:val="single" w:sz="2" w:space="0" w:color="E3E3E3"/>
                                      </w:divBdr>
                                      <w:divsChild>
                                        <w:div w:id="1692299036">
                                          <w:marLeft w:val="0"/>
                                          <w:marRight w:val="0"/>
                                          <w:marTop w:val="0"/>
                                          <w:marBottom w:val="0"/>
                                          <w:divBdr>
                                            <w:top w:val="single" w:sz="2" w:space="0" w:color="E3E3E3"/>
                                            <w:left w:val="single" w:sz="2" w:space="0" w:color="E3E3E3"/>
                                            <w:bottom w:val="single" w:sz="2" w:space="0" w:color="E3E3E3"/>
                                            <w:right w:val="single" w:sz="2" w:space="0" w:color="E3E3E3"/>
                                          </w:divBdr>
                                          <w:divsChild>
                                            <w:div w:id="744569696">
                                              <w:marLeft w:val="0"/>
                                              <w:marRight w:val="0"/>
                                              <w:marTop w:val="0"/>
                                              <w:marBottom w:val="0"/>
                                              <w:divBdr>
                                                <w:top w:val="single" w:sz="2" w:space="0" w:color="E3E3E3"/>
                                                <w:left w:val="single" w:sz="2" w:space="0" w:color="E3E3E3"/>
                                                <w:bottom w:val="single" w:sz="2" w:space="0" w:color="E3E3E3"/>
                                                <w:right w:val="single" w:sz="2" w:space="0" w:color="E3E3E3"/>
                                              </w:divBdr>
                                              <w:divsChild>
                                                <w:div w:id="1977101696">
                                                  <w:marLeft w:val="0"/>
                                                  <w:marRight w:val="0"/>
                                                  <w:marTop w:val="0"/>
                                                  <w:marBottom w:val="0"/>
                                                  <w:divBdr>
                                                    <w:top w:val="single" w:sz="2" w:space="0" w:color="E3E3E3"/>
                                                    <w:left w:val="single" w:sz="2" w:space="0" w:color="E3E3E3"/>
                                                    <w:bottom w:val="single" w:sz="2" w:space="0" w:color="E3E3E3"/>
                                                    <w:right w:val="single" w:sz="2" w:space="0" w:color="E3E3E3"/>
                                                  </w:divBdr>
                                                  <w:divsChild>
                                                    <w:div w:id="1227254524">
                                                      <w:marLeft w:val="0"/>
                                                      <w:marRight w:val="0"/>
                                                      <w:marTop w:val="0"/>
                                                      <w:marBottom w:val="0"/>
                                                      <w:divBdr>
                                                        <w:top w:val="single" w:sz="2" w:space="0" w:color="E3E3E3"/>
                                                        <w:left w:val="single" w:sz="2" w:space="0" w:color="E3E3E3"/>
                                                        <w:bottom w:val="single" w:sz="2" w:space="0" w:color="E3E3E3"/>
                                                        <w:right w:val="single" w:sz="2" w:space="0" w:color="E3E3E3"/>
                                                      </w:divBdr>
                                                      <w:divsChild>
                                                        <w:div w:id="12957139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644681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44470746">
      <w:bodyDiv w:val="1"/>
      <w:marLeft w:val="0"/>
      <w:marRight w:val="0"/>
      <w:marTop w:val="0"/>
      <w:marBottom w:val="0"/>
      <w:divBdr>
        <w:top w:val="none" w:sz="0" w:space="0" w:color="auto"/>
        <w:left w:val="none" w:sz="0" w:space="0" w:color="auto"/>
        <w:bottom w:val="none" w:sz="0" w:space="0" w:color="auto"/>
        <w:right w:val="none" w:sz="0" w:space="0" w:color="auto"/>
      </w:divBdr>
    </w:div>
    <w:div w:id="19310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gonzalez@atre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bravo@atrevi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insai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6b48b76d38c93ba832a936704b9df992">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164318f98a9e523f46313502f9a4932"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SharedWithUsers xmlns="03d0de6a-1365-4b12-aa96-d13adab2f979">
      <UserInfo>
        <DisplayName>Lidia Bravo Muñoz</DisplayName>
        <AccountId>16</AccountId>
        <AccountType/>
      </UserInfo>
    </SharedWithUsers>
  </documentManagement>
</p:properties>
</file>

<file path=customXml/itemProps1.xml><?xml version="1.0" encoding="utf-8"?>
<ds:datastoreItem xmlns:ds="http://schemas.openxmlformats.org/officeDocument/2006/customXml" ds:itemID="{605B35B5-C0D2-4AFC-AEF7-820664DB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CFEE01-268A-45BF-B58D-5A0AA669473F}">
  <ds:schemaRefs>
    <ds:schemaRef ds:uri="http://schemas.microsoft.com/sharepoint/v3/contenttype/forms"/>
  </ds:schemaRefs>
</ds:datastoreItem>
</file>

<file path=customXml/itemProps3.xml><?xml version="1.0" encoding="utf-8"?>
<ds:datastoreItem xmlns:ds="http://schemas.openxmlformats.org/officeDocument/2006/customXml" ds:itemID="{2D0F2C9E-9AAA-4565-890F-1C94245DE221}">
  <ds:schemaRefs>
    <ds:schemaRef ds:uri="http://schemas.microsoft.com/office/2006/metadata/properties"/>
    <ds:schemaRef ds:uri="http://schemas.microsoft.com/office/infopath/2007/PartnerControls"/>
    <ds:schemaRef ds:uri="cfaf7a7c-573f-4f8d-a03a-88aa06b7e975"/>
    <ds:schemaRef ds:uri="03d0de6a-1365-4b12-aa96-d13adab2f979"/>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888</Words>
  <Characters>4884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CharactersWithSpaces>
  <SharedDoc>false</SharedDoc>
  <HLinks>
    <vt:vector size="24" baseType="variant">
      <vt:variant>
        <vt:i4>327742</vt:i4>
      </vt:variant>
      <vt:variant>
        <vt:i4>9</vt:i4>
      </vt:variant>
      <vt:variant>
        <vt:i4>0</vt:i4>
      </vt:variant>
      <vt:variant>
        <vt:i4>5</vt:i4>
      </vt:variant>
      <vt:variant>
        <vt:lpwstr>mailto:ngonzalez@atrevia.com</vt:lpwstr>
      </vt:variant>
      <vt:variant>
        <vt:lpwstr/>
      </vt:variant>
      <vt:variant>
        <vt:i4>7536705</vt:i4>
      </vt:variant>
      <vt:variant>
        <vt:i4>6</vt:i4>
      </vt:variant>
      <vt:variant>
        <vt:i4>0</vt:i4>
      </vt:variant>
      <vt:variant>
        <vt:i4>5</vt:i4>
      </vt:variant>
      <vt:variant>
        <vt:lpwstr>mailto:lbravo@atrevia.com</vt:lpwstr>
      </vt:variant>
      <vt:variant>
        <vt:lpwstr/>
      </vt:variant>
      <vt:variant>
        <vt:i4>5767252</vt:i4>
      </vt:variant>
      <vt:variant>
        <vt:i4>3</vt:i4>
      </vt:variant>
      <vt:variant>
        <vt:i4>0</vt:i4>
      </vt:variant>
      <vt:variant>
        <vt:i4>5</vt:i4>
      </vt:variant>
      <vt:variant>
        <vt:lpwstr>http://www.indracompany.com/</vt:lpwstr>
      </vt:variant>
      <vt:variant>
        <vt:lpwstr/>
      </vt:variant>
      <vt:variant>
        <vt:i4>3342434</vt:i4>
      </vt:variant>
      <vt:variant>
        <vt:i4>0</vt:i4>
      </vt:variant>
      <vt:variant>
        <vt:i4>0</vt:i4>
      </vt:variant>
      <vt:variant>
        <vt:i4>5</vt:i4>
      </vt:variant>
      <vt:variant>
        <vt:lpwstr>http://www.minsait.com/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Sánchez Llopis</dc:creator>
  <cp:keywords/>
  <dc:description/>
  <cp:lastModifiedBy>Ángel Sánchez Llopis</cp:lastModifiedBy>
  <cp:revision>9</cp:revision>
  <dcterms:created xsi:type="dcterms:W3CDTF">2024-04-17T15:52:00Z</dcterms:created>
  <dcterms:modified xsi:type="dcterms:W3CDTF">2024-04-22T07:46:00Z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