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96079" w14:textId="3FD5D65C" w:rsidR="009915A6" w:rsidRDefault="009915A6" w:rsidP="00224D9D">
      <w:pPr>
        <w:jc w:val="center"/>
        <w:rPr>
          <w:rFonts w:ascii="Geneva" w:hAnsi="Geneva" w:cs="Tahoma"/>
          <w:b/>
          <w:color w:val="76923C"/>
          <w:sz w:val="40"/>
          <w:szCs w:val="22"/>
        </w:rPr>
      </w:pPr>
      <w:r>
        <w:br/>
      </w:r>
      <w:r w:rsidR="00B933C1">
        <w:rPr>
          <w:rFonts w:ascii="Geneva" w:hAnsi="Geneva" w:cs="Tahoma"/>
          <w:b/>
          <w:color w:val="76923C"/>
          <w:sz w:val="40"/>
          <w:szCs w:val="22"/>
        </w:rPr>
        <w:t xml:space="preserve">Carretilla </w:t>
      </w:r>
      <w:r w:rsidR="009E416D">
        <w:rPr>
          <w:rFonts w:ascii="Geneva" w:hAnsi="Geneva" w:cs="Tahoma"/>
          <w:b/>
          <w:color w:val="76923C"/>
          <w:sz w:val="40"/>
          <w:szCs w:val="22"/>
        </w:rPr>
        <w:t>hace más accesible su página web</w:t>
      </w:r>
      <w:r w:rsidR="00FD237E">
        <w:rPr>
          <w:rFonts w:ascii="Geneva" w:hAnsi="Geneva" w:cs="Tahoma"/>
          <w:b/>
          <w:color w:val="76923C"/>
          <w:sz w:val="40"/>
          <w:szCs w:val="22"/>
        </w:rPr>
        <w:t xml:space="preserve"> a personas con discapacidades</w:t>
      </w:r>
    </w:p>
    <w:p w14:paraId="52960E60" w14:textId="77777777" w:rsidR="009915A6" w:rsidRDefault="009915A6" w:rsidP="0093082F">
      <w:pPr>
        <w:rPr>
          <w:rFonts w:ascii="Geneva" w:eastAsia="Calibri" w:hAnsi="Geneva"/>
          <w:b/>
          <w:bCs/>
          <w:iCs/>
          <w:color w:val="000000"/>
          <w:sz w:val="32"/>
          <w:szCs w:val="32"/>
          <w:lang w:eastAsia="en-US"/>
        </w:rPr>
      </w:pPr>
    </w:p>
    <w:p w14:paraId="60232AD2" w14:textId="0EE1E213" w:rsidR="00BA3A56" w:rsidRPr="00CB38E4" w:rsidRDefault="00F8721B" w:rsidP="008F0D21">
      <w:pPr>
        <w:pStyle w:val="Prrafodelista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Geneva" w:hAnsi="Geneva"/>
          <w:b/>
          <w:bCs/>
          <w:color w:val="000000"/>
        </w:rPr>
      </w:pPr>
      <w:r>
        <w:rPr>
          <w:rFonts w:ascii="Geneva" w:hAnsi="Geneva"/>
          <w:b/>
          <w:bCs/>
          <w:color w:val="000000" w:themeColor="text1"/>
        </w:rPr>
        <w:t xml:space="preserve">Desde Carretilla apuestan </w:t>
      </w:r>
      <w:r w:rsidR="58A9ECA9" w:rsidRPr="3110E987">
        <w:rPr>
          <w:rFonts w:ascii="Geneva" w:hAnsi="Geneva"/>
          <w:b/>
          <w:bCs/>
          <w:color w:val="000000" w:themeColor="text1"/>
        </w:rPr>
        <w:t>por</w:t>
      </w:r>
      <w:r w:rsidR="007938B2">
        <w:rPr>
          <w:rFonts w:ascii="Geneva" w:hAnsi="Geneva"/>
          <w:b/>
          <w:bCs/>
          <w:color w:val="000000" w:themeColor="text1"/>
        </w:rPr>
        <w:t xml:space="preserve"> </w:t>
      </w:r>
      <w:r w:rsidR="58A9ECA9" w:rsidRPr="3110E987">
        <w:rPr>
          <w:rFonts w:ascii="Geneva" w:hAnsi="Geneva"/>
          <w:b/>
          <w:bCs/>
          <w:color w:val="000000" w:themeColor="text1"/>
        </w:rPr>
        <w:t xml:space="preserve">incluir </w:t>
      </w:r>
      <w:r w:rsidR="00893315">
        <w:rPr>
          <w:rFonts w:ascii="Geneva" w:hAnsi="Geneva"/>
          <w:b/>
          <w:bCs/>
          <w:color w:val="000000" w:themeColor="text1"/>
        </w:rPr>
        <w:t xml:space="preserve">en su web </w:t>
      </w:r>
      <w:r w:rsidR="00065F09">
        <w:rPr>
          <w:rFonts w:ascii="Geneva" w:hAnsi="Geneva"/>
          <w:b/>
          <w:bCs/>
          <w:color w:val="000000" w:themeColor="text1"/>
        </w:rPr>
        <w:t xml:space="preserve">una herramienta que </w:t>
      </w:r>
      <w:r w:rsidR="00547960">
        <w:rPr>
          <w:rFonts w:ascii="Geneva" w:hAnsi="Geneva"/>
          <w:b/>
          <w:bCs/>
          <w:color w:val="000000" w:themeColor="text1"/>
        </w:rPr>
        <w:t xml:space="preserve">la </w:t>
      </w:r>
      <w:r w:rsidR="004B36B7">
        <w:rPr>
          <w:rFonts w:ascii="Geneva" w:hAnsi="Geneva"/>
          <w:b/>
          <w:bCs/>
          <w:color w:val="000000" w:themeColor="text1"/>
        </w:rPr>
        <w:t xml:space="preserve">hace </w:t>
      </w:r>
      <w:r w:rsidR="00547960">
        <w:rPr>
          <w:rFonts w:ascii="Geneva" w:hAnsi="Geneva"/>
          <w:b/>
          <w:bCs/>
          <w:color w:val="000000" w:themeColor="text1"/>
        </w:rPr>
        <w:t>más accesible</w:t>
      </w:r>
      <w:r w:rsidR="00B00F5E">
        <w:rPr>
          <w:rFonts w:ascii="Geneva" w:hAnsi="Geneva"/>
          <w:b/>
          <w:bCs/>
          <w:color w:val="000000" w:themeColor="text1"/>
        </w:rPr>
        <w:t xml:space="preserve"> </w:t>
      </w:r>
      <w:r w:rsidR="004B36B7">
        <w:rPr>
          <w:rFonts w:ascii="Geneva" w:hAnsi="Geneva"/>
          <w:b/>
          <w:bCs/>
          <w:color w:val="000000" w:themeColor="text1"/>
        </w:rPr>
        <w:t xml:space="preserve">y </w:t>
      </w:r>
      <w:r w:rsidR="00B00F5E">
        <w:rPr>
          <w:rFonts w:ascii="Geneva" w:hAnsi="Geneva"/>
          <w:b/>
          <w:bCs/>
          <w:color w:val="000000" w:themeColor="text1"/>
        </w:rPr>
        <w:t>qu</w:t>
      </w:r>
      <w:r w:rsidR="58A9ECA9" w:rsidRPr="3110E987">
        <w:rPr>
          <w:rFonts w:ascii="Geneva" w:hAnsi="Geneva"/>
          <w:b/>
          <w:bCs/>
          <w:color w:val="000000" w:themeColor="text1"/>
        </w:rPr>
        <w:t>e incluye</w:t>
      </w:r>
      <w:r w:rsidR="03B4A176" w:rsidRPr="3110E987">
        <w:rPr>
          <w:rFonts w:ascii="Geneva" w:hAnsi="Geneva"/>
          <w:b/>
          <w:bCs/>
          <w:color w:val="000000" w:themeColor="text1"/>
        </w:rPr>
        <w:t xml:space="preserve"> funciones para adaptar la página a discapacidades visuales, auditivas, motoras, cognitivas y para </w:t>
      </w:r>
      <w:r w:rsidR="08CBDA98" w:rsidRPr="3110E987">
        <w:rPr>
          <w:rFonts w:ascii="Geneva" w:hAnsi="Geneva"/>
          <w:b/>
          <w:bCs/>
          <w:color w:val="000000" w:themeColor="text1"/>
        </w:rPr>
        <w:t>personas con epilepsia.</w:t>
      </w:r>
    </w:p>
    <w:p w14:paraId="42B97B4B" w14:textId="77777777" w:rsidR="00CB38E4" w:rsidRPr="008F0D21" w:rsidRDefault="00CB38E4" w:rsidP="00CB38E4">
      <w:pPr>
        <w:pStyle w:val="Prrafodelista"/>
        <w:autoSpaceDE w:val="0"/>
        <w:autoSpaceDN w:val="0"/>
        <w:adjustRightInd w:val="0"/>
        <w:jc w:val="both"/>
        <w:rPr>
          <w:rFonts w:ascii="Geneva" w:hAnsi="Geneva"/>
          <w:b/>
          <w:bCs/>
          <w:color w:val="000000"/>
        </w:rPr>
      </w:pPr>
    </w:p>
    <w:p w14:paraId="7B3356A3" w14:textId="49534360" w:rsidR="08CBDA98" w:rsidRDefault="08CBDA98" w:rsidP="3110E987">
      <w:pPr>
        <w:pStyle w:val="Prrafodelista"/>
        <w:numPr>
          <w:ilvl w:val="0"/>
          <w:numId w:val="17"/>
        </w:numPr>
        <w:jc w:val="both"/>
        <w:rPr>
          <w:rFonts w:ascii="Geneva" w:hAnsi="Geneva"/>
          <w:b/>
          <w:bCs/>
          <w:color w:val="000000" w:themeColor="text1"/>
        </w:rPr>
      </w:pPr>
      <w:r w:rsidRPr="3110E987">
        <w:rPr>
          <w:rFonts w:ascii="Geneva" w:hAnsi="Geneva"/>
          <w:b/>
          <w:bCs/>
          <w:color w:val="000000" w:themeColor="text1"/>
        </w:rPr>
        <w:t>La introducción de esta herramienta asegura que la web de Carretilla cumple con las Directrices de Accesibilidad para Contenido Web (WCAG)</w:t>
      </w:r>
      <w:r w:rsidR="3F31A0AB" w:rsidRPr="3110E987">
        <w:rPr>
          <w:rFonts w:ascii="Geneva" w:hAnsi="Geneva"/>
          <w:b/>
          <w:bCs/>
          <w:color w:val="000000" w:themeColor="text1"/>
        </w:rPr>
        <w:t xml:space="preserve"> propuestas por la Web </w:t>
      </w:r>
      <w:proofErr w:type="spellStart"/>
      <w:r w:rsidR="3F31A0AB" w:rsidRPr="3110E987">
        <w:rPr>
          <w:rFonts w:ascii="Geneva" w:hAnsi="Geneva"/>
          <w:b/>
          <w:bCs/>
          <w:color w:val="000000" w:themeColor="text1"/>
        </w:rPr>
        <w:t>Accesibility</w:t>
      </w:r>
      <w:proofErr w:type="spellEnd"/>
      <w:r w:rsidR="3F31A0AB" w:rsidRPr="3110E987">
        <w:rPr>
          <w:rFonts w:ascii="Geneva" w:hAnsi="Geneva"/>
          <w:b/>
          <w:bCs/>
          <w:color w:val="000000" w:themeColor="text1"/>
        </w:rPr>
        <w:t xml:space="preserve"> </w:t>
      </w:r>
      <w:proofErr w:type="spellStart"/>
      <w:r w:rsidR="3F31A0AB" w:rsidRPr="3110E987">
        <w:rPr>
          <w:rFonts w:ascii="Geneva" w:hAnsi="Geneva"/>
          <w:b/>
          <w:bCs/>
          <w:color w:val="000000" w:themeColor="text1"/>
        </w:rPr>
        <w:t>Initiative</w:t>
      </w:r>
      <w:proofErr w:type="spellEnd"/>
      <w:r w:rsidR="3F31A0AB" w:rsidRPr="3110E987">
        <w:rPr>
          <w:rFonts w:ascii="Geneva" w:hAnsi="Geneva"/>
          <w:b/>
          <w:bCs/>
          <w:color w:val="000000" w:themeColor="text1"/>
        </w:rPr>
        <w:t>.</w:t>
      </w:r>
    </w:p>
    <w:p w14:paraId="57FDD040" w14:textId="77777777" w:rsidR="00BA3A56" w:rsidRPr="00BA3A56" w:rsidRDefault="00BA3A56" w:rsidP="00BA3A56">
      <w:pPr>
        <w:pStyle w:val="Prrafodelista"/>
        <w:autoSpaceDE w:val="0"/>
        <w:autoSpaceDN w:val="0"/>
        <w:adjustRightInd w:val="0"/>
        <w:jc w:val="both"/>
        <w:rPr>
          <w:rFonts w:ascii="Geneva" w:hAnsi="Geneva"/>
          <w:b/>
          <w:bCs/>
          <w:color w:val="000000"/>
        </w:rPr>
      </w:pPr>
    </w:p>
    <w:p w14:paraId="191D097C" w14:textId="77777777" w:rsidR="004248F7" w:rsidRPr="004248F7" w:rsidRDefault="004248F7" w:rsidP="004248F7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</w:rPr>
      </w:pPr>
    </w:p>
    <w:p w14:paraId="225E7550" w14:textId="290E0E84" w:rsidR="00E2560F" w:rsidRDefault="00073208" w:rsidP="3110E987">
      <w:pPr>
        <w:autoSpaceDE w:val="0"/>
        <w:autoSpaceDN w:val="0"/>
        <w:adjustRightInd w:val="0"/>
        <w:jc w:val="both"/>
        <w:rPr>
          <w:rFonts w:ascii="Geneva" w:eastAsia="Calibri" w:hAnsi="Geneva"/>
          <w:color w:val="000000" w:themeColor="text1"/>
          <w:lang w:eastAsia="en-US"/>
        </w:rPr>
      </w:pPr>
      <w:r w:rsidRPr="3110E987">
        <w:rPr>
          <w:rFonts w:ascii="Geneva" w:eastAsia="Calibri" w:hAnsi="Geneva"/>
          <w:b/>
          <w:bCs/>
          <w:color w:val="000000" w:themeColor="text1"/>
          <w:lang w:eastAsia="en-US"/>
        </w:rPr>
        <w:t>Madrid</w:t>
      </w:r>
      <w:r w:rsidR="00BF2747" w:rsidRPr="3110E987">
        <w:rPr>
          <w:rFonts w:ascii="Geneva" w:eastAsia="Calibri" w:hAnsi="Geneva"/>
          <w:b/>
          <w:bCs/>
          <w:color w:val="000000" w:themeColor="text1"/>
          <w:lang w:eastAsia="en-US"/>
        </w:rPr>
        <w:t>,</w:t>
      </w:r>
      <w:r w:rsidR="004248F7" w:rsidRPr="3110E987">
        <w:rPr>
          <w:rFonts w:ascii="Geneva" w:eastAsia="Calibri" w:hAnsi="Geneva"/>
          <w:b/>
          <w:bCs/>
          <w:color w:val="000000" w:themeColor="text1"/>
          <w:lang w:eastAsia="en-US"/>
        </w:rPr>
        <w:t xml:space="preserve"> </w:t>
      </w:r>
      <w:r w:rsidR="002D6D75">
        <w:rPr>
          <w:rFonts w:ascii="Geneva" w:eastAsia="Calibri" w:hAnsi="Geneva"/>
          <w:b/>
          <w:bCs/>
          <w:color w:val="000000" w:themeColor="text1"/>
          <w:lang w:eastAsia="en-US"/>
        </w:rPr>
        <w:t>23</w:t>
      </w:r>
      <w:r w:rsidR="00DF116A" w:rsidRPr="3110E987">
        <w:rPr>
          <w:rFonts w:ascii="Geneva" w:eastAsia="Calibri" w:hAnsi="Geneva"/>
          <w:b/>
          <w:bCs/>
          <w:color w:val="000000" w:themeColor="text1"/>
          <w:lang w:eastAsia="en-US"/>
        </w:rPr>
        <w:t xml:space="preserve"> de </w:t>
      </w:r>
      <w:proofErr w:type="gramStart"/>
      <w:r w:rsidR="002D6D75">
        <w:rPr>
          <w:rFonts w:ascii="Geneva" w:eastAsia="Calibri" w:hAnsi="Geneva"/>
          <w:b/>
          <w:bCs/>
          <w:color w:val="000000" w:themeColor="text1"/>
          <w:lang w:eastAsia="en-US"/>
        </w:rPr>
        <w:t>Abril</w:t>
      </w:r>
      <w:proofErr w:type="gramEnd"/>
      <w:r w:rsidR="002D6D75">
        <w:rPr>
          <w:rFonts w:ascii="Geneva" w:eastAsia="Calibri" w:hAnsi="Geneva"/>
          <w:b/>
          <w:bCs/>
          <w:color w:val="000000" w:themeColor="text1"/>
          <w:lang w:eastAsia="en-US"/>
        </w:rPr>
        <w:t xml:space="preserve"> </w:t>
      </w:r>
      <w:r w:rsidR="001903D8" w:rsidRPr="3110E987">
        <w:rPr>
          <w:rFonts w:ascii="Geneva" w:eastAsia="Calibri" w:hAnsi="Geneva"/>
          <w:b/>
          <w:bCs/>
          <w:color w:val="000000" w:themeColor="text1"/>
          <w:lang w:eastAsia="en-US"/>
        </w:rPr>
        <w:t>de 202</w:t>
      </w:r>
      <w:r w:rsidR="00737CCF" w:rsidRPr="3110E987">
        <w:rPr>
          <w:rFonts w:ascii="Geneva" w:eastAsia="Calibri" w:hAnsi="Geneva"/>
          <w:b/>
          <w:bCs/>
          <w:color w:val="000000" w:themeColor="text1"/>
          <w:lang w:eastAsia="en-US"/>
        </w:rPr>
        <w:t>4</w:t>
      </w:r>
      <w:r w:rsidR="001903D8" w:rsidRPr="3110E987">
        <w:rPr>
          <w:rFonts w:ascii="Geneva" w:eastAsia="Calibri" w:hAnsi="Geneva"/>
          <w:b/>
          <w:bCs/>
          <w:color w:val="000000" w:themeColor="text1"/>
          <w:lang w:eastAsia="en-US"/>
        </w:rPr>
        <w:t>.</w:t>
      </w:r>
      <w:r w:rsidR="0013083D" w:rsidRPr="3110E987">
        <w:rPr>
          <w:rFonts w:ascii="Geneva" w:eastAsia="Calibri" w:hAnsi="Geneva"/>
          <w:b/>
          <w:bCs/>
          <w:color w:val="000000" w:themeColor="text1"/>
          <w:lang w:eastAsia="en-US"/>
        </w:rPr>
        <w:t>-</w:t>
      </w:r>
      <w:r w:rsidR="00E2560F">
        <w:t xml:space="preserve"> </w:t>
      </w:r>
      <w:hyperlink r:id="rId11">
        <w:r w:rsidRPr="3110E987">
          <w:rPr>
            <w:rStyle w:val="Hipervnculo"/>
            <w:rFonts w:ascii="Geneva" w:hAnsi="Geneva"/>
            <w:b/>
            <w:bCs/>
          </w:rPr>
          <w:t>Carretilla</w:t>
        </w:r>
      </w:hyperlink>
      <w:r w:rsidRPr="3110E987">
        <w:rPr>
          <w:rFonts w:ascii="Geneva" w:hAnsi="Geneva"/>
        </w:rPr>
        <w:t xml:space="preserve">, </w:t>
      </w:r>
      <w:r w:rsidRPr="3110E987">
        <w:rPr>
          <w:rFonts w:ascii="Geneva" w:hAnsi="Geneva"/>
          <w:color w:val="000000" w:themeColor="text1"/>
        </w:rPr>
        <w:t xml:space="preserve">marca líder en el mercado nacional de espárragos y platos ambiente en envase microondable </w:t>
      </w:r>
      <w:r w:rsidR="001600BB">
        <w:rPr>
          <w:rFonts w:ascii="Geneva" w:hAnsi="Geneva"/>
          <w:color w:val="000000" w:themeColor="text1"/>
        </w:rPr>
        <w:t>con más de 145 años de historia</w:t>
      </w:r>
      <w:r w:rsidR="00CA1ECA" w:rsidRPr="3110E987">
        <w:rPr>
          <w:rFonts w:ascii="Geneva" w:hAnsi="Geneva"/>
          <w:color w:val="000000" w:themeColor="text1"/>
        </w:rPr>
        <w:t>,</w:t>
      </w:r>
      <w:r w:rsidRPr="3110E987">
        <w:rPr>
          <w:rFonts w:ascii="Geneva" w:eastAsia="Calibri" w:hAnsi="Geneva"/>
          <w:color w:val="000000" w:themeColor="text1"/>
          <w:lang w:eastAsia="en-US"/>
        </w:rPr>
        <w:t xml:space="preserve"> ha dado un paso más en su </w:t>
      </w:r>
      <w:r w:rsidRPr="00F45ADD">
        <w:rPr>
          <w:rFonts w:ascii="Geneva" w:eastAsia="Calibri" w:hAnsi="Geneva"/>
          <w:b/>
          <w:bCs/>
          <w:color w:val="000000" w:themeColor="text1"/>
          <w:lang w:eastAsia="en-US"/>
        </w:rPr>
        <w:t>compromiso con la</w:t>
      </w:r>
      <w:r w:rsidR="00766EF9" w:rsidRPr="00F45ADD">
        <w:rPr>
          <w:rFonts w:ascii="Geneva" w:eastAsia="Calibri" w:hAnsi="Geneva"/>
          <w:b/>
          <w:bCs/>
          <w:color w:val="000000" w:themeColor="text1"/>
          <w:lang w:eastAsia="en-US"/>
        </w:rPr>
        <w:t>s Personas</w:t>
      </w:r>
      <w:r w:rsidR="00766EF9" w:rsidRPr="3110E987">
        <w:rPr>
          <w:rFonts w:ascii="Geneva" w:eastAsia="Calibri" w:hAnsi="Geneva"/>
          <w:color w:val="000000" w:themeColor="text1"/>
          <w:lang w:eastAsia="en-US"/>
        </w:rPr>
        <w:t xml:space="preserve"> </w:t>
      </w:r>
      <w:r w:rsidR="00CA1ECA" w:rsidRPr="3110E987">
        <w:rPr>
          <w:rFonts w:ascii="Geneva" w:eastAsia="Calibri" w:hAnsi="Geneva"/>
          <w:color w:val="000000" w:themeColor="text1"/>
          <w:lang w:eastAsia="en-US"/>
        </w:rPr>
        <w:t>al añadir en su página web un plugin de accesibilidad</w:t>
      </w:r>
      <w:r w:rsidR="00E2560F" w:rsidRPr="3110E987">
        <w:rPr>
          <w:rFonts w:ascii="Geneva" w:eastAsia="Calibri" w:hAnsi="Geneva"/>
          <w:color w:val="000000" w:themeColor="text1"/>
          <w:lang w:eastAsia="en-US"/>
        </w:rPr>
        <w:t xml:space="preserve"> </w:t>
      </w:r>
      <w:r w:rsidR="008C17F0" w:rsidRPr="3110E987">
        <w:rPr>
          <w:rFonts w:ascii="Geneva" w:eastAsia="Calibri" w:hAnsi="Geneva"/>
          <w:color w:val="000000" w:themeColor="text1"/>
          <w:lang w:eastAsia="en-US"/>
        </w:rPr>
        <w:t>para facilitar</w:t>
      </w:r>
      <w:r w:rsidR="00E2560F" w:rsidRPr="3110E987">
        <w:rPr>
          <w:rFonts w:ascii="Geneva" w:eastAsia="Calibri" w:hAnsi="Geneva"/>
          <w:color w:val="000000" w:themeColor="text1"/>
          <w:lang w:eastAsia="en-US"/>
        </w:rPr>
        <w:t xml:space="preserve"> la navegación a las personas con diversidad funcional</w:t>
      </w:r>
      <w:r w:rsidR="00CA1ECA" w:rsidRPr="3110E987">
        <w:rPr>
          <w:rFonts w:ascii="Geneva" w:eastAsia="Calibri" w:hAnsi="Geneva"/>
          <w:color w:val="000000" w:themeColor="text1"/>
          <w:lang w:eastAsia="en-US"/>
        </w:rPr>
        <w:t xml:space="preserve">. </w:t>
      </w:r>
    </w:p>
    <w:p w14:paraId="146580FF" w14:textId="147B1DDF" w:rsidR="00E2560F" w:rsidRDefault="00E2560F" w:rsidP="3110E987">
      <w:pPr>
        <w:autoSpaceDE w:val="0"/>
        <w:autoSpaceDN w:val="0"/>
        <w:adjustRightInd w:val="0"/>
        <w:jc w:val="both"/>
        <w:rPr>
          <w:rFonts w:ascii="Geneva" w:eastAsia="Calibri" w:hAnsi="Geneva"/>
          <w:color w:val="000000" w:themeColor="text1"/>
          <w:lang w:eastAsia="en-US"/>
        </w:rPr>
      </w:pPr>
    </w:p>
    <w:p w14:paraId="752229BB" w14:textId="16764DBD" w:rsidR="00E2560F" w:rsidRDefault="00CA1ECA" w:rsidP="3110E987">
      <w:pPr>
        <w:autoSpaceDE w:val="0"/>
        <w:autoSpaceDN w:val="0"/>
        <w:adjustRightInd w:val="0"/>
        <w:jc w:val="both"/>
        <w:rPr>
          <w:rFonts w:ascii="Geneva" w:eastAsia="Calibri" w:hAnsi="Geneva"/>
          <w:color w:val="000000"/>
          <w:lang w:eastAsia="en-US"/>
        </w:rPr>
      </w:pPr>
      <w:r w:rsidRPr="3110E987">
        <w:rPr>
          <w:rFonts w:ascii="Geneva" w:eastAsia="Calibri" w:hAnsi="Geneva"/>
          <w:color w:val="000000" w:themeColor="text1"/>
          <w:lang w:eastAsia="en-US"/>
        </w:rPr>
        <w:t>Gracias a la incorporación de esta</w:t>
      </w:r>
      <w:r w:rsidR="00E2560F" w:rsidRPr="3110E987">
        <w:rPr>
          <w:rFonts w:ascii="Geneva" w:eastAsia="Calibri" w:hAnsi="Geneva"/>
          <w:color w:val="000000" w:themeColor="text1"/>
          <w:lang w:eastAsia="en-US"/>
        </w:rPr>
        <w:t xml:space="preserve"> herramienta, cualquie</w:t>
      </w:r>
      <w:r w:rsidR="00766EF9" w:rsidRPr="3110E987">
        <w:rPr>
          <w:rFonts w:ascii="Geneva" w:eastAsia="Calibri" w:hAnsi="Geneva"/>
          <w:color w:val="000000" w:themeColor="text1"/>
          <w:lang w:eastAsia="en-US"/>
        </w:rPr>
        <w:t>ra que navegue por la web de Carretilla encontrará un entorno accesible y adaptado a sus necesidades, sin importar cuáles sean</w:t>
      </w:r>
      <w:r w:rsidR="00E2560F" w:rsidRPr="3110E987">
        <w:rPr>
          <w:rFonts w:ascii="Geneva" w:eastAsia="Calibri" w:hAnsi="Geneva"/>
          <w:color w:val="000000" w:themeColor="text1"/>
          <w:lang w:eastAsia="en-US"/>
        </w:rPr>
        <w:t>.</w:t>
      </w:r>
    </w:p>
    <w:p w14:paraId="6ABB054E" w14:textId="77777777" w:rsidR="008C17F0" w:rsidRDefault="008C17F0" w:rsidP="00BF2D89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  <w:lang w:eastAsia="en-US"/>
        </w:rPr>
      </w:pPr>
    </w:p>
    <w:p w14:paraId="4857ACC5" w14:textId="268E558C" w:rsidR="008A1CAC" w:rsidRDefault="00E75540" w:rsidP="00BF2D89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  <w:lang w:eastAsia="en-US"/>
        </w:rPr>
      </w:pPr>
      <w:r>
        <w:rPr>
          <w:rFonts w:ascii="Geneva" w:eastAsia="Calibri" w:hAnsi="Geneva"/>
          <w:iCs/>
          <w:noProof/>
          <w:color w:val="000000"/>
          <w:lang w:eastAsia="en-US"/>
        </w:rPr>
        <w:drawing>
          <wp:inline distT="0" distB="0" distL="0" distR="0" wp14:anchorId="3D74A4FD" wp14:editId="799EF8D2">
            <wp:extent cx="5807526" cy="3267075"/>
            <wp:effectExtent l="0" t="0" r="3175" b="0"/>
            <wp:docPr id="1697403272" name="Imagen 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03272" name="Imagen 1" descr="Interfaz de usuario gráfica, Aplicación, Sitio web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15" cy="326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3FA1" w14:textId="77777777" w:rsidR="008C17F0" w:rsidRDefault="008C17F0" w:rsidP="00BF2D89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  <w:lang w:eastAsia="en-US"/>
        </w:rPr>
      </w:pPr>
    </w:p>
    <w:p w14:paraId="458AC3BB" w14:textId="08394B3D" w:rsidR="008C17F0" w:rsidRDefault="008A1CAC" w:rsidP="00BF2D89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  <w:lang w:eastAsia="en-US"/>
        </w:rPr>
      </w:pPr>
      <w:r>
        <w:rPr>
          <w:rFonts w:ascii="Geneva" w:eastAsia="Calibri" w:hAnsi="Geneva"/>
          <w:iCs/>
          <w:color w:val="000000"/>
          <w:lang w:eastAsia="en-US"/>
        </w:rPr>
        <w:lastRenderedPageBreak/>
        <w:t xml:space="preserve">El plugin de accesibilidad ha sido desarrollado por </w:t>
      </w:r>
      <w:proofErr w:type="spellStart"/>
      <w:r>
        <w:rPr>
          <w:rFonts w:ascii="Geneva" w:eastAsia="Calibri" w:hAnsi="Geneva"/>
          <w:iCs/>
          <w:color w:val="000000"/>
          <w:lang w:eastAsia="en-US"/>
        </w:rPr>
        <w:t>EqualWeb</w:t>
      </w:r>
      <w:proofErr w:type="spellEnd"/>
      <w:r>
        <w:rPr>
          <w:rFonts w:ascii="Geneva" w:eastAsia="Calibri" w:hAnsi="Geneva"/>
          <w:iCs/>
          <w:color w:val="000000"/>
          <w:lang w:eastAsia="en-US"/>
        </w:rPr>
        <w:t xml:space="preserve">, empresa proveedora de soluciones tecnológicas </w:t>
      </w:r>
      <w:r w:rsidR="00634351">
        <w:rPr>
          <w:rFonts w:ascii="Geneva" w:eastAsia="Calibri" w:hAnsi="Geneva"/>
          <w:iCs/>
          <w:color w:val="000000"/>
          <w:lang w:eastAsia="en-US"/>
        </w:rPr>
        <w:t>para facilitar la inclusión</w:t>
      </w:r>
      <w:r>
        <w:rPr>
          <w:rFonts w:ascii="Geneva" w:eastAsia="Calibri" w:hAnsi="Geneva"/>
          <w:iCs/>
          <w:color w:val="000000"/>
          <w:lang w:eastAsia="en-US"/>
        </w:rPr>
        <w:t xml:space="preserve">, y ya se encuentra implementado en la página web de Carretilla. La herramienta toma la forma de un menú desplegable a partir de un icono con forma de persona, que permite activar o desactivar las opciones preferidas, desde </w:t>
      </w:r>
      <w:r w:rsidR="008C17F0">
        <w:rPr>
          <w:rFonts w:ascii="Geneva" w:eastAsia="Calibri" w:hAnsi="Geneva"/>
          <w:iCs/>
          <w:color w:val="000000"/>
          <w:lang w:eastAsia="en-US"/>
        </w:rPr>
        <w:t>quitar</w:t>
      </w:r>
      <w:r>
        <w:rPr>
          <w:rFonts w:ascii="Geneva" w:eastAsia="Calibri" w:hAnsi="Geneva"/>
          <w:iCs/>
          <w:color w:val="000000"/>
          <w:lang w:eastAsia="en-US"/>
        </w:rPr>
        <w:t xml:space="preserve"> los </w:t>
      </w:r>
      <w:r w:rsidR="003B234D">
        <w:rPr>
          <w:rFonts w:ascii="Geneva" w:eastAsia="Calibri" w:hAnsi="Geneva"/>
          <w:iCs/>
          <w:color w:val="000000"/>
          <w:lang w:eastAsia="en-US"/>
        </w:rPr>
        <w:t>parpadeos</w:t>
      </w:r>
      <w:r>
        <w:rPr>
          <w:rFonts w:ascii="Geneva" w:eastAsia="Calibri" w:hAnsi="Geneva"/>
          <w:iCs/>
          <w:color w:val="000000"/>
          <w:lang w:eastAsia="en-US"/>
        </w:rPr>
        <w:t xml:space="preserve"> a cambiar los colores de la página, pasando por </w:t>
      </w:r>
      <w:r w:rsidR="003B234D">
        <w:rPr>
          <w:rFonts w:ascii="Geneva" w:eastAsia="Calibri" w:hAnsi="Geneva"/>
          <w:iCs/>
          <w:color w:val="000000"/>
          <w:lang w:eastAsia="en-US"/>
        </w:rPr>
        <w:t>un lector de texto o la posibilidad de resaltar elementos.</w:t>
      </w:r>
      <w:r w:rsidR="00AC6B07">
        <w:rPr>
          <w:rFonts w:ascii="Geneva" w:eastAsia="Calibri" w:hAnsi="Geneva"/>
          <w:iCs/>
          <w:color w:val="000000"/>
          <w:lang w:eastAsia="en-US"/>
        </w:rPr>
        <w:t xml:space="preserve"> Además, estas preferencias se pueden dejar guardadas para futuras visitas a la página.</w:t>
      </w:r>
    </w:p>
    <w:p w14:paraId="53009CFC" w14:textId="77777777" w:rsidR="00E2560F" w:rsidRDefault="00E2560F" w:rsidP="00BF2D89">
      <w:pPr>
        <w:autoSpaceDE w:val="0"/>
        <w:autoSpaceDN w:val="0"/>
        <w:adjustRightInd w:val="0"/>
        <w:jc w:val="both"/>
        <w:rPr>
          <w:rFonts w:ascii="Geneva" w:eastAsia="Calibri" w:hAnsi="Geneva"/>
          <w:iCs/>
          <w:color w:val="000000"/>
          <w:lang w:eastAsia="en-US"/>
        </w:rPr>
      </w:pPr>
    </w:p>
    <w:p w14:paraId="071AC29F" w14:textId="5156F68F" w:rsidR="00243EB0" w:rsidRDefault="008C17F0" w:rsidP="00C51D15">
      <w:pPr>
        <w:autoSpaceDE w:val="0"/>
        <w:autoSpaceDN w:val="0"/>
        <w:adjustRightInd w:val="0"/>
        <w:jc w:val="both"/>
        <w:rPr>
          <w:rFonts w:ascii="Geneva" w:eastAsia="Calibri" w:hAnsi="Geneva"/>
          <w:b/>
          <w:bCs/>
          <w:iCs/>
          <w:color w:val="000000"/>
          <w:lang w:eastAsia="en-US"/>
        </w:rPr>
      </w:pPr>
      <w:r>
        <w:rPr>
          <w:rFonts w:ascii="Geneva" w:eastAsia="Calibri" w:hAnsi="Geneva"/>
          <w:b/>
          <w:bCs/>
          <w:iCs/>
          <w:color w:val="000000"/>
          <w:lang w:eastAsia="en-US"/>
        </w:rPr>
        <w:t>Más comprometidos que nunca con la inclusión</w:t>
      </w:r>
    </w:p>
    <w:p w14:paraId="57DC4F29" w14:textId="77777777" w:rsidR="003B234D" w:rsidRDefault="003B234D" w:rsidP="00C51D15">
      <w:pPr>
        <w:autoSpaceDE w:val="0"/>
        <w:autoSpaceDN w:val="0"/>
        <w:adjustRightInd w:val="0"/>
        <w:jc w:val="both"/>
        <w:rPr>
          <w:rFonts w:ascii="Geneva" w:eastAsia="Calibri" w:hAnsi="Geneva"/>
          <w:b/>
          <w:bCs/>
          <w:iCs/>
          <w:color w:val="000000"/>
          <w:lang w:eastAsia="en-US"/>
        </w:rPr>
      </w:pPr>
    </w:p>
    <w:p w14:paraId="4B94EB7B" w14:textId="129721E6" w:rsidR="00E02944" w:rsidRDefault="003B234D" w:rsidP="001E461C">
      <w:pPr>
        <w:autoSpaceDE w:val="0"/>
        <w:autoSpaceDN w:val="0"/>
        <w:adjustRightInd w:val="0"/>
        <w:jc w:val="both"/>
        <w:rPr>
          <w:rFonts w:ascii="Geneva" w:eastAsia="Calibri" w:hAnsi="Geneva"/>
          <w:color w:val="000000" w:themeColor="text1"/>
          <w:lang w:eastAsia="en-US"/>
        </w:rPr>
      </w:pPr>
      <w:r w:rsidRPr="3110E987">
        <w:rPr>
          <w:rFonts w:ascii="Geneva" w:eastAsia="Calibri" w:hAnsi="Geneva"/>
          <w:color w:val="000000" w:themeColor="text1"/>
          <w:lang w:eastAsia="en-US"/>
        </w:rPr>
        <w:t xml:space="preserve">Esta iniciativa </w:t>
      </w:r>
      <w:proofErr w:type="gramStart"/>
      <w:r w:rsidRPr="3110E987">
        <w:rPr>
          <w:rFonts w:ascii="Geneva" w:eastAsia="Calibri" w:hAnsi="Geneva"/>
          <w:color w:val="000000" w:themeColor="text1"/>
          <w:lang w:eastAsia="en-US"/>
        </w:rPr>
        <w:t>se enmarca dentro de</w:t>
      </w:r>
      <w:proofErr w:type="gramEnd"/>
      <w:r w:rsidRPr="3110E987">
        <w:rPr>
          <w:rFonts w:ascii="Geneva" w:eastAsia="Calibri" w:hAnsi="Geneva"/>
          <w:color w:val="000000" w:themeColor="text1"/>
          <w:lang w:eastAsia="en-US"/>
        </w:rPr>
        <w:t xml:space="preserve"> los esfuerzos realizados por Grupo Alimentario IAN, referente en conservas vegetales y pionero en platos preparados ambiente, por continuar mejorando en el ámbito de la inclusión y la accesibilidad como parte de su compromiso con las personas</w:t>
      </w:r>
      <w:r w:rsidR="004B36B7">
        <w:rPr>
          <w:rFonts w:ascii="Geneva" w:eastAsia="Calibri" w:hAnsi="Geneva"/>
          <w:color w:val="000000" w:themeColor="text1"/>
          <w:lang w:eastAsia="en-US"/>
        </w:rPr>
        <w:t xml:space="preserve">, eje estratégico </w:t>
      </w:r>
      <w:r w:rsidR="001E461C" w:rsidRPr="3110E987">
        <w:rPr>
          <w:rFonts w:ascii="Geneva" w:eastAsia="Calibri" w:hAnsi="Geneva"/>
          <w:color w:val="000000" w:themeColor="text1"/>
          <w:lang w:eastAsia="en-US"/>
        </w:rPr>
        <w:t>fundamental para la compañía navarr</w:t>
      </w:r>
      <w:r w:rsidR="005A07B3">
        <w:rPr>
          <w:rFonts w:ascii="Geneva" w:eastAsia="Calibri" w:hAnsi="Geneva"/>
          <w:color w:val="000000" w:themeColor="text1"/>
          <w:lang w:eastAsia="en-US"/>
        </w:rPr>
        <w:t>a. Este compromiso se ha reflejado</w:t>
      </w:r>
      <w:r w:rsidR="001E461C" w:rsidRPr="3110E987">
        <w:rPr>
          <w:rFonts w:ascii="Geneva" w:eastAsia="Calibri" w:hAnsi="Geneva"/>
          <w:color w:val="000000" w:themeColor="text1"/>
          <w:lang w:eastAsia="en-US"/>
        </w:rPr>
        <w:t xml:space="preserve"> a lo largo de los años </w:t>
      </w:r>
      <w:r w:rsidR="005A07B3">
        <w:rPr>
          <w:rFonts w:ascii="Geneva" w:eastAsia="Calibri" w:hAnsi="Geneva"/>
          <w:color w:val="000000" w:themeColor="text1"/>
          <w:lang w:eastAsia="en-US"/>
        </w:rPr>
        <w:t>en</w:t>
      </w:r>
      <w:r w:rsidR="001E461C" w:rsidRPr="3110E987">
        <w:rPr>
          <w:rFonts w:ascii="Geneva" w:eastAsia="Calibri" w:hAnsi="Geneva"/>
          <w:color w:val="000000" w:themeColor="text1"/>
          <w:lang w:eastAsia="en-US"/>
        </w:rPr>
        <w:t xml:space="preserve"> la realización de distintas iniciativas, como colaboraciones con Fundación Adecco en los ámbitos de la inclusión laboral de personas con discapacidad</w:t>
      </w:r>
      <w:r w:rsidR="00373EE8">
        <w:rPr>
          <w:rFonts w:ascii="Geneva" w:eastAsia="Calibri" w:hAnsi="Geneva"/>
          <w:color w:val="000000" w:themeColor="text1"/>
          <w:lang w:eastAsia="en-US"/>
        </w:rPr>
        <w:t xml:space="preserve"> o</w:t>
      </w:r>
      <w:r w:rsidR="00373EE8" w:rsidRPr="3110E987">
        <w:rPr>
          <w:rFonts w:ascii="Geneva" w:eastAsia="Calibri" w:hAnsi="Geneva"/>
          <w:color w:val="000000" w:themeColor="text1"/>
          <w:lang w:eastAsia="en-US"/>
        </w:rPr>
        <w:t xml:space="preserve"> </w:t>
      </w:r>
      <w:r w:rsidR="001E461C" w:rsidRPr="3110E987">
        <w:rPr>
          <w:rFonts w:ascii="Geneva" w:eastAsia="Calibri" w:hAnsi="Geneva"/>
          <w:color w:val="000000" w:themeColor="text1"/>
          <w:lang w:eastAsia="en-US"/>
        </w:rPr>
        <w:t xml:space="preserve">en la inclusión laboral de las mujeres en riesgo de exclusión social o con Cruz Roja. Este compromiso le granjeó </w:t>
      </w:r>
      <w:r w:rsidR="00050A20">
        <w:rPr>
          <w:rFonts w:ascii="Geneva" w:eastAsia="Calibri" w:hAnsi="Geneva"/>
          <w:color w:val="000000" w:themeColor="text1"/>
          <w:lang w:eastAsia="en-US"/>
        </w:rPr>
        <w:t xml:space="preserve">también </w:t>
      </w:r>
      <w:r w:rsidR="001E461C" w:rsidRPr="3110E987">
        <w:rPr>
          <w:rFonts w:ascii="Geneva" w:eastAsia="Calibri" w:hAnsi="Geneva"/>
          <w:color w:val="000000" w:themeColor="text1"/>
          <w:lang w:eastAsia="en-US"/>
        </w:rPr>
        <w:t>el galardón de “Chaleco Solidario” entregado por la Fundación Banco de Alimentos de Navarra en 2023.</w:t>
      </w:r>
    </w:p>
    <w:p w14:paraId="5AB6067A" w14:textId="77777777" w:rsidR="0093082F" w:rsidRDefault="0093082F" w:rsidP="05A9EC87">
      <w:pPr>
        <w:spacing w:line="276" w:lineRule="auto"/>
        <w:jc w:val="both"/>
        <w:rPr>
          <w:rFonts w:ascii="Geneva" w:eastAsia="Geneva" w:hAnsi="Geneva" w:cs="Geneva"/>
          <w:b/>
          <w:bCs/>
          <w:color w:val="000000" w:themeColor="text1"/>
          <w:sz w:val="22"/>
          <w:szCs w:val="22"/>
        </w:rPr>
      </w:pPr>
    </w:p>
    <w:p w14:paraId="5E6B4DEC" w14:textId="7BC58D2E" w:rsidR="006B4F32" w:rsidRPr="00104751" w:rsidRDefault="050EBDCF" w:rsidP="05A9EC87">
      <w:pPr>
        <w:spacing w:line="276" w:lineRule="auto"/>
        <w:jc w:val="both"/>
        <w:rPr>
          <w:rFonts w:ascii="Geneva" w:eastAsia="Geneva" w:hAnsi="Geneva" w:cs="Geneva"/>
          <w:b/>
          <w:bCs/>
          <w:color w:val="000000" w:themeColor="text1"/>
          <w:sz w:val="22"/>
          <w:szCs w:val="22"/>
        </w:rPr>
      </w:pPr>
      <w:r w:rsidRPr="05A9EC87">
        <w:rPr>
          <w:rFonts w:ascii="Geneva" w:eastAsia="Geneva" w:hAnsi="Geneva" w:cs="Geneva"/>
          <w:b/>
          <w:bCs/>
          <w:color w:val="000000" w:themeColor="text1"/>
          <w:sz w:val="22"/>
          <w:szCs w:val="22"/>
        </w:rPr>
        <w:t>Sobre Grupo Alimentario IAN</w:t>
      </w:r>
    </w:p>
    <w:p w14:paraId="7FC614A2" w14:textId="6D688FF0" w:rsidR="006B4F32" w:rsidRPr="00104751" w:rsidRDefault="050EBDCF" w:rsidP="05A9EC87">
      <w:pPr>
        <w:spacing w:line="276" w:lineRule="auto"/>
        <w:jc w:val="both"/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</w:pP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 xml:space="preserve"> </w:t>
      </w:r>
    </w:p>
    <w:p w14:paraId="5AB545F0" w14:textId="59A3492E" w:rsidR="006B4F32" w:rsidRPr="00104751" w:rsidRDefault="050EBDCF" w:rsidP="05A9EC87">
      <w:pPr>
        <w:spacing w:line="276" w:lineRule="auto"/>
        <w:jc w:val="both"/>
        <w:rPr>
          <w:rFonts w:ascii="Geneva" w:eastAsia="Geneva" w:hAnsi="Geneva" w:cs="Geneva"/>
          <w:color w:val="000000" w:themeColor="text1"/>
          <w:sz w:val="20"/>
          <w:szCs w:val="20"/>
        </w:rPr>
      </w:pP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>Grupo Alimentario IAN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 es referente en conservas vegetales y pionero en platos preparados. Cuenta con diversas marcas tanto en el mercado nacional como exterior, destacando su centenaria </w:t>
      </w: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>marca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 </w:t>
      </w: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>Carretilla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>, con la que es líder del mercado nacional de espárragos</w:t>
      </w:r>
      <w:r w:rsidR="004B36B7">
        <w:rPr>
          <w:rFonts w:ascii="Geneva" w:eastAsia="Geneva" w:hAnsi="Geneva" w:cs="Geneva"/>
          <w:color w:val="000000" w:themeColor="text1"/>
          <w:sz w:val="20"/>
          <w:szCs w:val="20"/>
        </w:rPr>
        <w:t xml:space="preserve"> 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y también platos preparados ambiente en envase microondable. Desde enero de 2020, Carretilla es pionera en España en incluir el sello </w:t>
      </w:r>
      <w:proofErr w:type="spellStart"/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>Nutri</w:t>
      </w:r>
      <w:proofErr w:type="spellEnd"/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>-Score en sus productos, para ayudar así a las personas a tomar mejores decisiones de compra desde el punto de vista nutricional.</w:t>
      </w:r>
      <w:r w:rsidRPr="05A9EC87">
        <w:rPr>
          <w:rFonts w:ascii="Geneva" w:eastAsia="Geneva" w:hAnsi="Geneva" w:cs="Geneva"/>
          <w:color w:val="FF0000"/>
          <w:sz w:val="20"/>
          <w:szCs w:val="20"/>
        </w:rPr>
        <w:t xml:space="preserve"> 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Asimismo, también comercializa productos para Marcas de Distribución y Marcas de Terceros. Grupo IAN cuenta con un </w:t>
      </w: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>Plan Estratégico de Sostenibilidad y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 </w:t>
      </w:r>
      <w:r w:rsidRPr="05A9EC87">
        <w:rPr>
          <w:rFonts w:ascii="Geneva" w:eastAsia="Geneva" w:hAnsi="Geneva" w:cs="Geneva"/>
          <w:b/>
          <w:bCs/>
          <w:color w:val="000000" w:themeColor="text1"/>
          <w:sz w:val="20"/>
          <w:szCs w:val="20"/>
        </w:rPr>
        <w:t>RSC</w:t>
      </w:r>
      <w:r w:rsidRPr="05A9EC87">
        <w:rPr>
          <w:rFonts w:ascii="Geneva" w:eastAsia="Geneva" w:hAnsi="Geneva" w:cs="Geneva"/>
          <w:color w:val="000000" w:themeColor="text1"/>
          <w:sz w:val="20"/>
          <w:szCs w:val="20"/>
        </w:rPr>
        <w:t xml:space="preserve"> enfocado en la creación de valor para la compañía, la sociedad y el planeta, basado en tres compromisos fundamentales: con el Medioambiente, con las Personas y con las Buenas Prácticas. </w:t>
      </w:r>
    </w:p>
    <w:p w14:paraId="7183CCA8" w14:textId="5CE01278" w:rsidR="050EBDCF" w:rsidRDefault="050EBDCF" w:rsidP="3110E987">
      <w:pPr>
        <w:spacing w:line="276" w:lineRule="auto"/>
        <w:jc w:val="both"/>
        <w:rPr>
          <w:rFonts w:ascii="Geneva" w:eastAsia="Geneva" w:hAnsi="Geneva" w:cs="Geneva"/>
          <w:color w:val="000000" w:themeColor="text1"/>
          <w:sz w:val="20"/>
          <w:szCs w:val="20"/>
        </w:rPr>
      </w:pPr>
      <w:r w:rsidRPr="3110E987">
        <w:rPr>
          <w:rFonts w:ascii="Geneva" w:eastAsia="Geneva" w:hAnsi="Geneva" w:cs="Geneva"/>
          <w:color w:val="000000" w:themeColor="text1"/>
          <w:sz w:val="20"/>
          <w:szCs w:val="20"/>
        </w:rPr>
        <w:t xml:space="preserve"> </w:t>
      </w:r>
    </w:p>
    <w:p w14:paraId="7743DBF8" w14:textId="4AF7763B" w:rsidR="3110E987" w:rsidRDefault="3110E987" w:rsidP="3110E987">
      <w:pPr>
        <w:spacing w:line="360" w:lineRule="auto"/>
        <w:jc w:val="center"/>
        <w:rPr>
          <w:rFonts w:ascii="Geneva" w:eastAsia="Geneva" w:hAnsi="Geneva" w:cs="Geneva"/>
          <w:b/>
          <w:bCs/>
          <w:sz w:val="20"/>
          <w:szCs w:val="20"/>
          <w:u w:val="single"/>
        </w:rPr>
      </w:pPr>
    </w:p>
    <w:p w14:paraId="33998A9C" w14:textId="783C178E" w:rsidR="006B4F32" w:rsidRPr="00104751" w:rsidRDefault="050EBDCF" w:rsidP="00A4498C">
      <w:pPr>
        <w:spacing w:line="360" w:lineRule="auto"/>
        <w:rPr>
          <w:rFonts w:ascii="Geneva" w:eastAsia="Geneva" w:hAnsi="Geneva" w:cs="Geneva"/>
          <w:b/>
          <w:bCs/>
          <w:sz w:val="20"/>
          <w:szCs w:val="20"/>
          <w:u w:val="single"/>
        </w:rPr>
      </w:pPr>
      <w:r w:rsidRPr="05A9EC87">
        <w:rPr>
          <w:rFonts w:ascii="Geneva" w:eastAsia="Geneva" w:hAnsi="Geneva" w:cs="Geneva"/>
          <w:b/>
          <w:bCs/>
          <w:sz w:val="20"/>
          <w:szCs w:val="20"/>
          <w:u w:val="single"/>
        </w:rPr>
        <w:t>Más información:</w:t>
      </w:r>
    </w:p>
    <w:p w14:paraId="29FC27DE" w14:textId="2CEFDD74" w:rsidR="006B4F32" w:rsidRPr="00104751" w:rsidRDefault="050EBDCF" w:rsidP="00A4498C">
      <w:pPr>
        <w:spacing w:line="360" w:lineRule="auto"/>
        <w:rPr>
          <w:rFonts w:ascii="Geneva" w:eastAsia="Geneva" w:hAnsi="Geneva" w:cs="Geneva"/>
          <w:b/>
          <w:bCs/>
          <w:sz w:val="20"/>
          <w:szCs w:val="20"/>
        </w:rPr>
      </w:pPr>
      <w:r w:rsidRPr="05A9EC87">
        <w:rPr>
          <w:rFonts w:ascii="Geneva" w:eastAsia="Geneva" w:hAnsi="Geneva" w:cs="Geneva"/>
          <w:b/>
          <w:bCs/>
          <w:sz w:val="20"/>
          <w:szCs w:val="20"/>
        </w:rPr>
        <w:t>Asesores</w:t>
      </w:r>
      <w:r w:rsidR="00A4498C">
        <w:rPr>
          <w:rFonts w:ascii="Geneva" w:eastAsia="Geneva" w:hAnsi="Geneva" w:cs="Geneva"/>
          <w:b/>
          <w:bCs/>
          <w:sz w:val="20"/>
          <w:szCs w:val="20"/>
        </w:rPr>
        <w:t xml:space="preserve"> 91 5774554</w:t>
      </w:r>
    </w:p>
    <w:p w14:paraId="65836EDF" w14:textId="54DE9B56" w:rsidR="006B4F32" w:rsidRPr="00104751" w:rsidRDefault="00213325" w:rsidP="00A4498C">
      <w:pPr>
        <w:spacing w:line="360" w:lineRule="auto"/>
        <w:rPr>
          <w:rFonts w:ascii="Geneva" w:eastAsia="Geneva" w:hAnsi="Geneva" w:cs="Geneva"/>
          <w:sz w:val="20"/>
          <w:szCs w:val="20"/>
        </w:rPr>
      </w:pPr>
      <w:r w:rsidRPr="3110E987">
        <w:rPr>
          <w:rFonts w:ascii="Geneva" w:eastAsia="Geneva" w:hAnsi="Geneva" w:cs="Geneva"/>
          <w:sz w:val="20"/>
          <w:szCs w:val="20"/>
        </w:rPr>
        <w:t>Jaime Torroja</w:t>
      </w:r>
      <w:r w:rsidR="00A4167F" w:rsidRPr="3110E987">
        <w:rPr>
          <w:rFonts w:ascii="Geneva" w:eastAsia="Geneva" w:hAnsi="Geneva" w:cs="Geneva"/>
          <w:sz w:val="20"/>
          <w:szCs w:val="20"/>
        </w:rPr>
        <w:t>/Patricia Génova</w:t>
      </w:r>
    </w:p>
    <w:p w14:paraId="73410DF0" w14:textId="3C171A43" w:rsidR="006B4F32" w:rsidRDefault="002D6D75" w:rsidP="00A4498C">
      <w:pPr>
        <w:spacing w:line="276" w:lineRule="auto"/>
        <w:rPr>
          <w:rStyle w:val="Hipervnculo"/>
          <w:rFonts w:ascii="Geneva" w:eastAsia="Geneva" w:hAnsi="Geneva" w:cs="Geneva"/>
          <w:sz w:val="20"/>
          <w:szCs w:val="20"/>
        </w:rPr>
      </w:pPr>
      <w:hyperlink r:id="rId13">
        <w:r w:rsidR="050EBDCF" w:rsidRPr="05A9EC87">
          <w:rPr>
            <w:rStyle w:val="Hipervnculo"/>
            <w:rFonts w:ascii="Geneva" w:eastAsia="Geneva" w:hAnsi="Geneva" w:cs="Geneva"/>
            <w:sz w:val="20"/>
            <w:szCs w:val="20"/>
          </w:rPr>
          <w:t>carretilla@comunicacionrrpp.es</w:t>
        </w:r>
      </w:hyperlink>
    </w:p>
    <w:p w14:paraId="0AFE212F" w14:textId="77777777" w:rsidR="001A5EC1" w:rsidRPr="001A5EC1" w:rsidRDefault="001A5EC1" w:rsidP="002D6D75">
      <w:pPr>
        <w:rPr>
          <w:rFonts w:ascii="Geneva" w:eastAsia="Calibri" w:hAnsi="Geneva"/>
          <w:color w:val="000000"/>
          <w:sz w:val="20"/>
          <w:szCs w:val="20"/>
          <w:lang w:eastAsia="en-US"/>
        </w:rPr>
      </w:pPr>
    </w:p>
    <w:sectPr w:rsidR="001A5EC1" w:rsidRPr="001A5EC1" w:rsidSect="00AC22EB">
      <w:headerReference w:type="default" r:id="rId14"/>
      <w:footerReference w:type="default" r:id="rId15"/>
      <w:type w:val="continuous"/>
      <w:pgSz w:w="11906" w:h="16838"/>
      <w:pgMar w:top="1417" w:right="1701" w:bottom="1417" w:left="1701" w:header="709" w:footer="1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F6D29" w14:textId="77777777" w:rsidR="00AC22EB" w:rsidRDefault="00AC22EB">
      <w:r>
        <w:separator/>
      </w:r>
    </w:p>
  </w:endnote>
  <w:endnote w:type="continuationSeparator" w:id="0">
    <w:p w14:paraId="3C65FF40" w14:textId="77777777" w:rsidR="00AC22EB" w:rsidRDefault="00AC22EB">
      <w:r>
        <w:continuationSeparator/>
      </w:r>
    </w:p>
  </w:endnote>
  <w:endnote w:type="continuationNotice" w:id="1">
    <w:p w14:paraId="40195641" w14:textId="77777777" w:rsidR="00AC22EB" w:rsidRDefault="00AC22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Text Book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0230543"/>
      <w:docPartObj>
        <w:docPartGallery w:val="Page Numbers (Bottom of Page)"/>
        <w:docPartUnique/>
      </w:docPartObj>
    </w:sdtPr>
    <w:sdtEndPr/>
    <w:sdtContent>
      <w:p w14:paraId="0142DADB" w14:textId="2B70DE6C" w:rsidR="000F7719" w:rsidRDefault="000F771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499D37" w14:textId="5FD4BC80" w:rsidR="00855F79" w:rsidRDefault="00855F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871E2" w14:textId="77777777" w:rsidR="00AC22EB" w:rsidRDefault="00AC22EB">
      <w:bookmarkStart w:id="0" w:name="_Hlk98776955"/>
      <w:bookmarkEnd w:id="0"/>
      <w:r>
        <w:separator/>
      </w:r>
    </w:p>
  </w:footnote>
  <w:footnote w:type="continuationSeparator" w:id="0">
    <w:p w14:paraId="267DF27C" w14:textId="77777777" w:rsidR="00AC22EB" w:rsidRDefault="00AC22EB">
      <w:r>
        <w:continuationSeparator/>
      </w:r>
    </w:p>
  </w:footnote>
  <w:footnote w:type="continuationNotice" w:id="1">
    <w:p w14:paraId="608C6461" w14:textId="77777777" w:rsidR="00AC22EB" w:rsidRDefault="00AC22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7EE43" w14:textId="72CDC0EF" w:rsidR="00A62FD9" w:rsidRDefault="00073208" w:rsidP="00073208">
    <w:pPr>
      <w:pStyle w:val="Encabezado"/>
      <w:tabs>
        <w:tab w:val="center" w:pos="4039"/>
      </w:tabs>
      <w:jc w:val="right"/>
      <w:rPr>
        <w:b/>
        <w:sz w:val="20"/>
      </w:rPr>
    </w:pPr>
    <w:r>
      <w:rPr>
        <w:rFonts w:ascii="Neutraface Text Book" w:hAnsi="Neutraface Text Book"/>
        <w:noProof/>
      </w:rPr>
      <w:drawing>
        <wp:anchor distT="0" distB="0" distL="114300" distR="114300" simplePos="0" relativeHeight="251658241" behindDoc="0" locked="0" layoutInCell="1" allowOverlap="1" wp14:anchorId="07225159" wp14:editId="6105A2D1">
          <wp:simplePos x="0" y="0"/>
          <wp:positionH relativeFrom="column">
            <wp:posOffset>5320665</wp:posOffset>
          </wp:positionH>
          <wp:positionV relativeFrom="paragraph">
            <wp:posOffset>-278765</wp:posOffset>
          </wp:positionV>
          <wp:extent cx="917575" cy="576580"/>
          <wp:effectExtent l="0" t="0" r="0" b="0"/>
          <wp:wrapSquare wrapText="bothSides"/>
          <wp:docPr id="36" name="Picture 3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texto, libr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7489">
      <w:rPr>
        <w:b/>
        <w:noProof/>
        <w:sz w:val="20"/>
      </w:rPr>
      <w:drawing>
        <wp:anchor distT="0" distB="0" distL="114300" distR="114300" simplePos="0" relativeHeight="251658240" behindDoc="1" locked="0" layoutInCell="1" allowOverlap="1" wp14:anchorId="7CBD5D11" wp14:editId="16DA89C4">
          <wp:simplePos x="0" y="0"/>
          <wp:positionH relativeFrom="leftMargin">
            <wp:posOffset>259080</wp:posOffset>
          </wp:positionH>
          <wp:positionV relativeFrom="paragraph">
            <wp:posOffset>-450215</wp:posOffset>
          </wp:positionV>
          <wp:extent cx="830580" cy="830580"/>
          <wp:effectExtent l="0" t="0" r="7620" b="7620"/>
          <wp:wrapTopAndBottom/>
          <wp:docPr id="137282985" name="Imagen 137282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830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5DED">
      <w:rPr>
        <w:noProof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57338"/>
    <w:multiLevelType w:val="hybridMultilevel"/>
    <w:tmpl w:val="3B3270C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0F6D85"/>
    <w:multiLevelType w:val="hybridMultilevel"/>
    <w:tmpl w:val="F9BC5A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4B7F"/>
    <w:multiLevelType w:val="hybridMultilevel"/>
    <w:tmpl w:val="041AA54E"/>
    <w:lvl w:ilvl="0" w:tplc="8DAA3DF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B1F33"/>
    <w:multiLevelType w:val="hybridMultilevel"/>
    <w:tmpl w:val="351833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6428C"/>
    <w:multiLevelType w:val="hybridMultilevel"/>
    <w:tmpl w:val="87761E60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204" w:hanging="360"/>
      </w:pPr>
    </w:lvl>
    <w:lvl w:ilvl="2" w:tplc="0C0A0001">
      <w:start w:val="1"/>
      <w:numFmt w:val="bullet"/>
      <w:lvlText w:val=""/>
      <w:lvlJc w:val="left"/>
      <w:pPr>
        <w:ind w:left="2868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3588" w:hanging="360"/>
      </w:pPr>
    </w:lvl>
    <w:lvl w:ilvl="4" w:tplc="0C0A0019">
      <w:start w:val="1"/>
      <w:numFmt w:val="lowerLetter"/>
      <w:lvlText w:val="%5."/>
      <w:lvlJc w:val="left"/>
      <w:pPr>
        <w:ind w:left="4308" w:hanging="360"/>
      </w:pPr>
    </w:lvl>
    <w:lvl w:ilvl="5" w:tplc="0C0A001B">
      <w:start w:val="1"/>
      <w:numFmt w:val="lowerRoman"/>
      <w:lvlText w:val="%6."/>
      <w:lvlJc w:val="right"/>
      <w:pPr>
        <w:ind w:left="5028" w:hanging="180"/>
      </w:pPr>
    </w:lvl>
    <w:lvl w:ilvl="6" w:tplc="0C0A000F">
      <w:start w:val="1"/>
      <w:numFmt w:val="decimal"/>
      <w:lvlText w:val="%7."/>
      <w:lvlJc w:val="left"/>
      <w:pPr>
        <w:ind w:left="5748" w:hanging="360"/>
      </w:pPr>
    </w:lvl>
    <w:lvl w:ilvl="7" w:tplc="0C0A0019">
      <w:start w:val="1"/>
      <w:numFmt w:val="lowerLetter"/>
      <w:lvlText w:val="%8."/>
      <w:lvlJc w:val="left"/>
      <w:pPr>
        <w:ind w:left="6468" w:hanging="360"/>
      </w:pPr>
    </w:lvl>
    <w:lvl w:ilvl="8" w:tplc="0C0A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D524FE3"/>
    <w:multiLevelType w:val="hybridMultilevel"/>
    <w:tmpl w:val="6F687FEC"/>
    <w:lvl w:ilvl="0" w:tplc="C5F493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474949"/>
      </w:rPr>
    </w:lvl>
    <w:lvl w:ilvl="1" w:tplc="ED86DA48">
      <w:numFmt w:val="bullet"/>
      <w:lvlText w:val="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6651B9"/>
    <w:multiLevelType w:val="hybridMultilevel"/>
    <w:tmpl w:val="72B056BE"/>
    <w:lvl w:ilvl="0" w:tplc="56C40EA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60ED9"/>
    <w:multiLevelType w:val="hybridMultilevel"/>
    <w:tmpl w:val="3CFCDCD6"/>
    <w:lvl w:ilvl="0" w:tplc="D32850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157C8"/>
    <w:multiLevelType w:val="hybridMultilevel"/>
    <w:tmpl w:val="AD6CA2E0"/>
    <w:lvl w:ilvl="0" w:tplc="1902B1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AC87B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02834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26A7E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65BC61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8FE37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1CA39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1B609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DA0B08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4AE16135"/>
    <w:multiLevelType w:val="hybridMultilevel"/>
    <w:tmpl w:val="A7B41B74"/>
    <w:lvl w:ilvl="0" w:tplc="3662A8D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03BCB"/>
    <w:multiLevelType w:val="hybridMultilevel"/>
    <w:tmpl w:val="FD9AB782"/>
    <w:lvl w:ilvl="0" w:tplc="2D1267A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A67EB"/>
    <w:multiLevelType w:val="hybridMultilevel"/>
    <w:tmpl w:val="C2DAD79E"/>
    <w:lvl w:ilvl="0" w:tplc="3662A8D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BE7DFE"/>
    <w:multiLevelType w:val="hybridMultilevel"/>
    <w:tmpl w:val="B3068480"/>
    <w:lvl w:ilvl="0" w:tplc="8668B7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27C49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B62EB9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54AEB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F58BD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A1A88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8C89B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B11605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58AA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3" w15:restartNumberingAfterBreak="0">
    <w:nsid w:val="58306C6E"/>
    <w:multiLevelType w:val="hybridMultilevel"/>
    <w:tmpl w:val="FF481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E2988"/>
    <w:multiLevelType w:val="hybridMultilevel"/>
    <w:tmpl w:val="3FC6DE0E"/>
    <w:lvl w:ilvl="0" w:tplc="8A80CD2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FCBA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0A40DE"/>
    <w:multiLevelType w:val="hybridMultilevel"/>
    <w:tmpl w:val="88AA449A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D464B6"/>
    <w:multiLevelType w:val="hybridMultilevel"/>
    <w:tmpl w:val="EF68E860"/>
    <w:lvl w:ilvl="0" w:tplc="33EEAF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75021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18E9D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40E83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EA28BC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B5643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70C0CD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4DAC2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B72F8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7" w15:restartNumberingAfterBreak="0">
    <w:nsid w:val="7FBB71BF"/>
    <w:multiLevelType w:val="hybridMultilevel"/>
    <w:tmpl w:val="6052C778"/>
    <w:lvl w:ilvl="0" w:tplc="C5F49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47494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463135">
    <w:abstractNumId w:val="7"/>
  </w:num>
  <w:num w:numId="2" w16cid:durableId="1057779931">
    <w:abstractNumId w:val="10"/>
  </w:num>
  <w:num w:numId="3" w16cid:durableId="154952497">
    <w:abstractNumId w:val="2"/>
  </w:num>
  <w:num w:numId="4" w16cid:durableId="337345001">
    <w:abstractNumId w:val="6"/>
  </w:num>
  <w:num w:numId="5" w16cid:durableId="1844203658">
    <w:abstractNumId w:val="9"/>
  </w:num>
  <w:num w:numId="6" w16cid:durableId="899290121">
    <w:abstractNumId w:val="11"/>
  </w:num>
  <w:num w:numId="7" w16cid:durableId="1938832700">
    <w:abstractNumId w:val="15"/>
  </w:num>
  <w:num w:numId="8" w16cid:durableId="1756172524">
    <w:abstractNumId w:val="1"/>
  </w:num>
  <w:num w:numId="9" w16cid:durableId="679508246">
    <w:abstractNumId w:val="17"/>
  </w:num>
  <w:num w:numId="10" w16cid:durableId="332029088">
    <w:abstractNumId w:val="14"/>
  </w:num>
  <w:num w:numId="11" w16cid:durableId="949166246">
    <w:abstractNumId w:val="5"/>
  </w:num>
  <w:num w:numId="12" w16cid:durableId="62982543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2434987">
    <w:abstractNumId w:val="0"/>
  </w:num>
  <w:num w:numId="14" w16cid:durableId="663162343">
    <w:abstractNumId w:val="0"/>
  </w:num>
  <w:num w:numId="15" w16cid:durableId="1445614319">
    <w:abstractNumId w:val="4"/>
  </w:num>
  <w:num w:numId="16" w16cid:durableId="1855069515">
    <w:abstractNumId w:val="3"/>
  </w:num>
  <w:num w:numId="17" w16cid:durableId="447897878">
    <w:abstractNumId w:val="13"/>
  </w:num>
  <w:num w:numId="18" w16cid:durableId="586109739">
    <w:abstractNumId w:val="16"/>
  </w:num>
  <w:num w:numId="19" w16cid:durableId="1833372378">
    <w:abstractNumId w:val="12"/>
  </w:num>
  <w:num w:numId="20" w16cid:durableId="12506512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6B"/>
    <w:rsid w:val="000009C9"/>
    <w:rsid w:val="0000334D"/>
    <w:rsid w:val="00005BE4"/>
    <w:rsid w:val="00006041"/>
    <w:rsid w:val="00006278"/>
    <w:rsid w:val="00006823"/>
    <w:rsid w:val="0000698B"/>
    <w:rsid w:val="00007CA5"/>
    <w:rsid w:val="00011178"/>
    <w:rsid w:val="000111DE"/>
    <w:rsid w:val="0001186D"/>
    <w:rsid w:val="000121C0"/>
    <w:rsid w:val="00016232"/>
    <w:rsid w:val="000174DE"/>
    <w:rsid w:val="000225DA"/>
    <w:rsid w:val="00024ECF"/>
    <w:rsid w:val="000253B4"/>
    <w:rsid w:val="00030389"/>
    <w:rsid w:val="00030833"/>
    <w:rsid w:val="0003181C"/>
    <w:rsid w:val="00032386"/>
    <w:rsid w:val="00032F46"/>
    <w:rsid w:val="00033214"/>
    <w:rsid w:val="00033AB4"/>
    <w:rsid w:val="00033C55"/>
    <w:rsid w:val="00035DED"/>
    <w:rsid w:val="00036A45"/>
    <w:rsid w:val="00036CD2"/>
    <w:rsid w:val="00037756"/>
    <w:rsid w:val="00040D57"/>
    <w:rsid w:val="00040FC2"/>
    <w:rsid w:val="000419BF"/>
    <w:rsid w:val="00044698"/>
    <w:rsid w:val="00044AA1"/>
    <w:rsid w:val="0004507A"/>
    <w:rsid w:val="000455FD"/>
    <w:rsid w:val="0004764A"/>
    <w:rsid w:val="00047FE5"/>
    <w:rsid w:val="00050A20"/>
    <w:rsid w:val="00051BB3"/>
    <w:rsid w:val="00053DC5"/>
    <w:rsid w:val="00053F99"/>
    <w:rsid w:val="00054BB8"/>
    <w:rsid w:val="00056C80"/>
    <w:rsid w:val="00061D56"/>
    <w:rsid w:val="00063EA9"/>
    <w:rsid w:val="00064629"/>
    <w:rsid w:val="00064A95"/>
    <w:rsid w:val="00065F09"/>
    <w:rsid w:val="00066B05"/>
    <w:rsid w:val="00070A71"/>
    <w:rsid w:val="00070E6B"/>
    <w:rsid w:val="0007113C"/>
    <w:rsid w:val="00073208"/>
    <w:rsid w:val="00074150"/>
    <w:rsid w:val="000743F6"/>
    <w:rsid w:val="000758F3"/>
    <w:rsid w:val="000779C1"/>
    <w:rsid w:val="00082757"/>
    <w:rsid w:val="00084796"/>
    <w:rsid w:val="00087B8E"/>
    <w:rsid w:val="00087F61"/>
    <w:rsid w:val="000900AE"/>
    <w:rsid w:val="00092323"/>
    <w:rsid w:val="00094577"/>
    <w:rsid w:val="00095192"/>
    <w:rsid w:val="000955F8"/>
    <w:rsid w:val="00095607"/>
    <w:rsid w:val="000A1539"/>
    <w:rsid w:val="000A32BD"/>
    <w:rsid w:val="000A3C21"/>
    <w:rsid w:val="000A4085"/>
    <w:rsid w:val="000A4A06"/>
    <w:rsid w:val="000A79E9"/>
    <w:rsid w:val="000B08F2"/>
    <w:rsid w:val="000B3958"/>
    <w:rsid w:val="000B6D7E"/>
    <w:rsid w:val="000B7576"/>
    <w:rsid w:val="000C3256"/>
    <w:rsid w:val="000C3E07"/>
    <w:rsid w:val="000C436A"/>
    <w:rsid w:val="000C75D9"/>
    <w:rsid w:val="000C7D41"/>
    <w:rsid w:val="000D1650"/>
    <w:rsid w:val="000D249F"/>
    <w:rsid w:val="000D3C29"/>
    <w:rsid w:val="000D3D22"/>
    <w:rsid w:val="000D6B8A"/>
    <w:rsid w:val="000D73AF"/>
    <w:rsid w:val="000E19C1"/>
    <w:rsid w:val="000E53E1"/>
    <w:rsid w:val="000E788D"/>
    <w:rsid w:val="000F1021"/>
    <w:rsid w:val="000F1545"/>
    <w:rsid w:val="000F1DBC"/>
    <w:rsid w:val="000F357F"/>
    <w:rsid w:val="000F4553"/>
    <w:rsid w:val="000F641E"/>
    <w:rsid w:val="000F7719"/>
    <w:rsid w:val="00100E33"/>
    <w:rsid w:val="00100F4C"/>
    <w:rsid w:val="0010292D"/>
    <w:rsid w:val="0010366D"/>
    <w:rsid w:val="00104751"/>
    <w:rsid w:val="0011079C"/>
    <w:rsid w:val="00110970"/>
    <w:rsid w:val="001109B4"/>
    <w:rsid w:val="00113340"/>
    <w:rsid w:val="001147B0"/>
    <w:rsid w:val="0011553A"/>
    <w:rsid w:val="00124214"/>
    <w:rsid w:val="00125B8A"/>
    <w:rsid w:val="00126797"/>
    <w:rsid w:val="0013083D"/>
    <w:rsid w:val="00132887"/>
    <w:rsid w:val="0013362F"/>
    <w:rsid w:val="00136E5E"/>
    <w:rsid w:val="001405DA"/>
    <w:rsid w:val="00141AD0"/>
    <w:rsid w:val="00141BAD"/>
    <w:rsid w:val="00142CC9"/>
    <w:rsid w:val="00143EF3"/>
    <w:rsid w:val="00145164"/>
    <w:rsid w:val="00146F6E"/>
    <w:rsid w:val="001512B0"/>
    <w:rsid w:val="00151BD6"/>
    <w:rsid w:val="00152ED1"/>
    <w:rsid w:val="00154203"/>
    <w:rsid w:val="0015766E"/>
    <w:rsid w:val="001600BB"/>
    <w:rsid w:val="0016086F"/>
    <w:rsid w:val="00161154"/>
    <w:rsid w:val="001620BE"/>
    <w:rsid w:val="0016240C"/>
    <w:rsid w:val="001660D6"/>
    <w:rsid w:val="001667B0"/>
    <w:rsid w:val="00167C27"/>
    <w:rsid w:val="00177576"/>
    <w:rsid w:val="001810D0"/>
    <w:rsid w:val="001840AA"/>
    <w:rsid w:val="001846EC"/>
    <w:rsid w:val="001849E9"/>
    <w:rsid w:val="00185202"/>
    <w:rsid w:val="00187441"/>
    <w:rsid w:val="00187BFD"/>
    <w:rsid w:val="001903D8"/>
    <w:rsid w:val="00191117"/>
    <w:rsid w:val="00192BA9"/>
    <w:rsid w:val="001943D6"/>
    <w:rsid w:val="00194A6C"/>
    <w:rsid w:val="00194A82"/>
    <w:rsid w:val="00195505"/>
    <w:rsid w:val="00195720"/>
    <w:rsid w:val="001A31C3"/>
    <w:rsid w:val="001A5EC1"/>
    <w:rsid w:val="001A632A"/>
    <w:rsid w:val="001A651A"/>
    <w:rsid w:val="001B3DD4"/>
    <w:rsid w:val="001C03BC"/>
    <w:rsid w:val="001C3266"/>
    <w:rsid w:val="001C37A6"/>
    <w:rsid w:val="001C3F0B"/>
    <w:rsid w:val="001C5D7F"/>
    <w:rsid w:val="001C6A1F"/>
    <w:rsid w:val="001C715E"/>
    <w:rsid w:val="001C7EDA"/>
    <w:rsid w:val="001D0CB6"/>
    <w:rsid w:val="001D13C0"/>
    <w:rsid w:val="001D1A0B"/>
    <w:rsid w:val="001D2543"/>
    <w:rsid w:val="001D2761"/>
    <w:rsid w:val="001D7322"/>
    <w:rsid w:val="001E076F"/>
    <w:rsid w:val="001E12B2"/>
    <w:rsid w:val="001E314A"/>
    <w:rsid w:val="001E3A87"/>
    <w:rsid w:val="001E461C"/>
    <w:rsid w:val="001E4B54"/>
    <w:rsid w:val="001E4C97"/>
    <w:rsid w:val="001E6342"/>
    <w:rsid w:val="001F082B"/>
    <w:rsid w:val="001F0BE7"/>
    <w:rsid w:val="001F44F2"/>
    <w:rsid w:val="001F6D0A"/>
    <w:rsid w:val="002005F8"/>
    <w:rsid w:val="00201B70"/>
    <w:rsid w:val="002055F4"/>
    <w:rsid w:val="0021245D"/>
    <w:rsid w:val="00212E63"/>
    <w:rsid w:val="00213325"/>
    <w:rsid w:val="00213901"/>
    <w:rsid w:val="0021487A"/>
    <w:rsid w:val="0021653F"/>
    <w:rsid w:val="00216BBD"/>
    <w:rsid w:val="00217023"/>
    <w:rsid w:val="00217489"/>
    <w:rsid w:val="00222F2E"/>
    <w:rsid w:val="00224D9D"/>
    <w:rsid w:val="002263BD"/>
    <w:rsid w:val="0023032F"/>
    <w:rsid w:val="00230A41"/>
    <w:rsid w:val="0023152F"/>
    <w:rsid w:val="0023422A"/>
    <w:rsid w:val="0024034E"/>
    <w:rsid w:val="002403E9"/>
    <w:rsid w:val="00240FF9"/>
    <w:rsid w:val="00243113"/>
    <w:rsid w:val="0024387B"/>
    <w:rsid w:val="002438C0"/>
    <w:rsid w:val="00243EB0"/>
    <w:rsid w:val="0024492E"/>
    <w:rsid w:val="0024498E"/>
    <w:rsid w:val="0024704B"/>
    <w:rsid w:val="0025161D"/>
    <w:rsid w:val="00251933"/>
    <w:rsid w:val="00252266"/>
    <w:rsid w:val="00254123"/>
    <w:rsid w:val="002568B4"/>
    <w:rsid w:val="002574C5"/>
    <w:rsid w:val="00262219"/>
    <w:rsid w:val="00262A89"/>
    <w:rsid w:val="002632B2"/>
    <w:rsid w:val="002644EA"/>
    <w:rsid w:val="0026585C"/>
    <w:rsid w:val="0027524A"/>
    <w:rsid w:val="002768A6"/>
    <w:rsid w:val="002817F1"/>
    <w:rsid w:val="00284101"/>
    <w:rsid w:val="002845DD"/>
    <w:rsid w:val="0029114A"/>
    <w:rsid w:val="0029172A"/>
    <w:rsid w:val="00293E7A"/>
    <w:rsid w:val="00294144"/>
    <w:rsid w:val="0029792C"/>
    <w:rsid w:val="002A1224"/>
    <w:rsid w:val="002A127C"/>
    <w:rsid w:val="002A5A0F"/>
    <w:rsid w:val="002A6A7E"/>
    <w:rsid w:val="002B655C"/>
    <w:rsid w:val="002B66F1"/>
    <w:rsid w:val="002B74B0"/>
    <w:rsid w:val="002C1494"/>
    <w:rsid w:val="002C1B40"/>
    <w:rsid w:val="002C1BAE"/>
    <w:rsid w:val="002C581B"/>
    <w:rsid w:val="002D0409"/>
    <w:rsid w:val="002D0D46"/>
    <w:rsid w:val="002D12E1"/>
    <w:rsid w:val="002D3DA4"/>
    <w:rsid w:val="002D4891"/>
    <w:rsid w:val="002D52F3"/>
    <w:rsid w:val="002D5627"/>
    <w:rsid w:val="002D6054"/>
    <w:rsid w:val="002D6D75"/>
    <w:rsid w:val="002E3C14"/>
    <w:rsid w:val="002E4100"/>
    <w:rsid w:val="002E62C4"/>
    <w:rsid w:val="002E6FA0"/>
    <w:rsid w:val="002F4873"/>
    <w:rsid w:val="002F7CEF"/>
    <w:rsid w:val="00300CCD"/>
    <w:rsid w:val="003024F5"/>
    <w:rsid w:val="00304BA6"/>
    <w:rsid w:val="0030598A"/>
    <w:rsid w:val="00305C45"/>
    <w:rsid w:val="003126C3"/>
    <w:rsid w:val="00313AE7"/>
    <w:rsid w:val="0031646C"/>
    <w:rsid w:val="0032093B"/>
    <w:rsid w:val="003240BA"/>
    <w:rsid w:val="00325386"/>
    <w:rsid w:val="00326901"/>
    <w:rsid w:val="00336DE7"/>
    <w:rsid w:val="00341611"/>
    <w:rsid w:val="00341BE1"/>
    <w:rsid w:val="00342773"/>
    <w:rsid w:val="003434D6"/>
    <w:rsid w:val="00344A2C"/>
    <w:rsid w:val="00345D18"/>
    <w:rsid w:val="00351095"/>
    <w:rsid w:val="00351D22"/>
    <w:rsid w:val="003528DC"/>
    <w:rsid w:val="00354B71"/>
    <w:rsid w:val="00356DBF"/>
    <w:rsid w:val="00357A1E"/>
    <w:rsid w:val="0036075F"/>
    <w:rsid w:val="00360EA3"/>
    <w:rsid w:val="003635F9"/>
    <w:rsid w:val="00363D4F"/>
    <w:rsid w:val="00367296"/>
    <w:rsid w:val="00367EF0"/>
    <w:rsid w:val="00370B4B"/>
    <w:rsid w:val="003727FF"/>
    <w:rsid w:val="003731C1"/>
    <w:rsid w:val="003733A3"/>
    <w:rsid w:val="00373EE8"/>
    <w:rsid w:val="00374263"/>
    <w:rsid w:val="00375A63"/>
    <w:rsid w:val="0037618B"/>
    <w:rsid w:val="00381C09"/>
    <w:rsid w:val="00382CFF"/>
    <w:rsid w:val="00383A54"/>
    <w:rsid w:val="003856FD"/>
    <w:rsid w:val="003874BE"/>
    <w:rsid w:val="003874C8"/>
    <w:rsid w:val="00390083"/>
    <w:rsid w:val="00390310"/>
    <w:rsid w:val="00394164"/>
    <w:rsid w:val="003956B5"/>
    <w:rsid w:val="00396E04"/>
    <w:rsid w:val="003A022C"/>
    <w:rsid w:val="003A0BAC"/>
    <w:rsid w:val="003A16B3"/>
    <w:rsid w:val="003A3515"/>
    <w:rsid w:val="003B1AD3"/>
    <w:rsid w:val="003B22AA"/>
    <w:rsid w:val="003B234D"/>
    <w:rsid w:val="003B37BB"/>
    <w:rsid w:val="003B3B11"/>
    <w:rsid w:val="003B3E2A"/>
    <w:rsid w:val="003B3F6F"/>
    <w:rsid w:val="003B41EB"/>
    <w:rsid w:val="003B4F30"/>
    <w:rsid w:val="003C1034"/>
    <w:rsid w:val="003C1917"/>
    <w:rsid w:val="003C1DC5"/>
    <w:rsid w:val="003D072F"/>
    <w:rsid w:val="003D0F71"/>
    <w:rsid w:val="003D3356"/>
    <w:rsid w:val="003D485E"/>
    <w:rsid w:val="003D52C4"/>
    <w:rsid w:val="003D53FF"/>
    <w:rsid w:val="003D6567"/>
    <w:rsid w:val="003D7C37"/>
    <w:rsid w:val="003E0E53"/>
    <w:rsid w:val="003E1EEB"/>
    <w:rsid w:val="003E619B"/>
    <w:rsid w:val="003E6596"/>
    <w:rsid w:val="003E7131"/>
    <w:rsid w:val="003E73D5"/>
    <w:rsid w:val="003E7D7E"/>
    <w:rsid w:val="003F0753"/>
    <w:rsid w:val="003F0A47"/>
    <w:rsid w:val="003F4262"/>
    <w:rsid w:val="00401B9B"/>
    <w:rsid w:val="00402797"/>
    <w:rsid w:val="004058DA"/>
    <w:rsid w:val="004061F6"/>
    <w:rsid w:val="00412714"/>
    <w:rsid w:val="0041277F"/>
    <w:rsid w:val="0041437F"/>
    <w:rsid w:val="004167BF"/>
    <w:rsid w:val="004208CB"/>
    <w:rsid w:val="00420A30"/>
    <w:rsid w:val="004248F7"/>
    <w:rsid w:val="0042610B"/>
    <w:rsid w:val="00427C1C"/>
    <w:rsid w:val="00427FCF"/>
    <w:rsid w:val="00430402"/>
    <w:rsid w:val="00430D90"/>
    <w:rsid w:val="00435A02"/>
    <w:rsid w:val="00437A69"/>
    <w:rsid w:val="00442E40"/>
    <w:rsid w:val="004447ED"/>
    <w:rsid w:val="0044518C"/>
    <w:rsid w:val="00447C5E"/>
    <w:rsid w:val="004515FE"/>
    <w:rsid w:val="0045230C"/>
    <w:rsid w:val="00452F06"/>
    <w:rsid w:val="00454B00"/>
    <w:rsid w:val="0045576F"/>
    <w:rsid w:val="00455E54"/>
    <w:rsid w:val="004563FC"/>
    <w:rsid w:val="00460025"/>
    <w:rsid w:val="00460F6C"/>
    <w:rsid w:val="004629D8"/>
    <w:rsid w:val="004636F9"/>
    <w:rsid w:val="00463A0F"/>
    <w:rsid w:val="00464653"/>
    <w:rsid w:val="00466EC2"/>
    <w:rsid w:val="00466F3F"/>
    <w:rsid w:val="004674C4"/>
    <w:rsid w:val="00471D09"/>
    <w:rsid w:val="00471E5A"/>
    <w:rsid w:val="00474030"/>
    <w:rsid w:val="004750F1"/>
    <w:rsid w:val="004752B5"/>
    <w:rsid w:val="00475DE5"/>
    <w:rsid w:val="0047737B"/>
    <w:rsid w:val="0047775B"/>
    <w:rsid w:val="00483A4B"/>
    <w:rsid w:val="004845DF"/>
    <w:rsid w:val="00484FC7"/>
    <w:rsid w:val="00487AE1"/>
    <w:rsid w:val="00490578"/>
    <w:rsid w:val="00491658"/>
    <w:rsid w:val="004918CD"/>
    <w:rsid w:val="00492C6A"/>
    <w:rsid w:val="00493C64"/>
    <w:rsid w:val="004A0A04"/>
    <w:rsid w:val="004A133D"/>
    <w:rsid w:val="004A2F89"/>
    <w:rsid w:val="004A302B"/>
    <w:rsid w:val="004A3D04"/>
    <w:rsid w:val="004A64FE"/>
    <w:rsid w:val="004A7687"/>
    <w:rsid w:val="004A7C44"/>
    <w:rsid w:val="004B36B7"/>
    <w:rsid w:val="004B50A3"/>
    <w:rsid w:val="004C0D24"/>
    <w:rsid w:val="004C1741"/>
    <w:rsid w:val="004C219C"/>
    <w:rsid w:val="004C25A7"/>
    <w:rsid w:val="004C4480"/>
    <w:rsid w:val="004C64D3"/>
    <w:rsid w:val="004C7841"/>
    <w:rsid w:val="004D0A75"/>
    <w:rsid w:val="004D0BA4"/>
    <w:rsid w:val="004D0DEF"/>
    <w:rsid w:val="004D12D7"/>
    <w:rsid w:val="004D1A3C"/>
    <w:rsid w:val="004D6AD0"/>
    <w:rsid w:val="004D6DD7"/>
    <w:rsid w:val="004E36A6"/>
    <w:rsid w:val="004E3806"/>
    <w:rsid w:val="004E3AE8"/>
    <w:rsid w:val="004E7ADF"/>
    <w:rsid w:val="004E7D5C"/>
    <w:rsid w:val="004F23C6"/>
    <w:rsid w:val="004F32C5"/>
    <w:rsid w:val="004F6ABC"/>
    <w:rsid w:val="005005BC"/>
    <w:rsid w:val="0050111D"/>
    <w:rsid w:val="00501826"/>
    <w:rsid w:val="00501C93"/>
    <w:rsid w:val="00504038"/>
    <w:rsid w:val="00512132"/>
    <w:rsid w:val="00512E54"/>
    <w:rsid w:val="00513404"/>
    <w:rsid w:val="005172AB"/>
    <w:rsid w:val="00533833"/>
    <w:rsid w:val="00533B7D"/>
    <w:rsid w:val="0053468E"/>
    <w:rsid w:val="00537A9D"/>
    <w:rsid w:val="005412DE"/>
    <w:rsid w:val="00546BD2"/>
    <w:rsid w:val="00547512"/>
    <w:rsid w:val="00547960"/>
    <w:rsid w:val="00550C68"/>
    <w:rsid w:val="005514B6"/>
    <w:rsid w:val="00552E57"/>
    <w:rsid w:val="0055361E"/>
    <w:rsid w:val="00553DDF"/>
    <w:rsid w:val="005546AD"/>
    <w:rsid w:val="00556220"/>
    <w:rsid w:val="005601D4"/>
    <w:rsid w:val="00561A41"/>
    <w:rsid w:val="00561E56"/>
    <w:rsid w:val="005625F9"/>
    <w:rsid w:val="00562B9C"/>
    <w:rsid w:val="005630C3"/>
    <w:rsid w:val="00565B5F"/>
    <w:rsid w:val="005660F5"/>
    <w:rsid w:val="00566798"/>
    <w:rsid w:val="005716ED"/>
    <w:rsid w:val="005752F8"/>
    <w:rsid w:val="00575BDB"/>
    <w:rsid w:val="005765BD"/>
    <w:rsid w:val="00577358"/>
    <w:rsid w:val="005774AB"/>
    <w:rsid w:val="00577B41"/>
    <w:rsid w:val="00577F7F"/>
    <w:rsid w:val="0058077D"/>
    <w:rsid w:val="00586818"/>
    <w:rsid w:val="00586FA1"/>
    <w:rsid w:val="00596095"/>
    <w:rsid w:val="00596767"/>
    <w:rsid w:val="00596ECB"/>
    <w:rsid w:val="005978C2"/>
    <w:rsid w:val="005A07B3"/>
    <w:rsid w:val="005A1340"/>
    <w:rsid w:val="005A188E"/>
    <w:rsid w:val="005A369F"/>
    <w:rsid w:val="005A4CA0"/>
    <w:rsid w:val="005A5BD0"/>
    <w:rsid w:val="005A7C06"/>
    <w:rsid w:val="005B0CC0"/>
    <w:rsid w:val="005C08C0"/>
    <w:rsid w:val="005C0BBB"/>
    <w:rsid w:val="005C0E2D"/>
    <w:rsid w:val="005C5234"/>
    <w:rsid w:val="005C62B7"/>
    <w:rsid w:val="005D3B07"/>
    <w:rsid w:val="005D4E1D"/>
    <w:rsid w:val="005D5290"/>
    <w:rsid w:val="005D63BA"/>
    <w:rsid w:val="005D77A2"/>
    <w:rsid w:val="005E2317"/>
    <w:rsid w:val="005E2C85"/>
    <w:rsid w:val="005E3C44"/>
    <w:rsid w:val="005E7293"/>
    <w:rsid w:val="005E7512"/>
    <w:rsid w:val="005E7F07"/>
    <w:rsid w:val="005F48C3"/>
    <w:rsid w:val="005F4B71"/>
    <w:rsid w:val="005F63B7"/>
    <w:rsid w:val="00600361"/>
    <w:rsid w:val="00600C84"/>
    <w:rsid w:val="00601920"/>
    <w:rsid w:val="00602EFE"/>
    <w:rsid w:val="00605BEC"/>
    <w:rsid w:val="00606688"/>
    <w:rsid w:val="006067A1"/>
    <w:rsid w:val="00606812"/>
    <w:rsid w:val="0061087A"/>
    <w:rsid w:val="00617460"/>
    <w:rsid w:val="00623A41"/>
    <w:rsid w:val="006317D6"/>
    <w:rsid w:val="00632104"/>
    <w:rsid w:val="00634351"/>
    <w:rsid w:val="006344E0"/>
    <w:rsid w:val="00635A55"/>
    <w:rsid w:val="00636E9C"/>
    <w:rsid w:val="0064005F"/>
    <w:rsid w:val="00641FF5"/>
    <w:rsid w:val="006424AE"/>
    <w:rsid w:val="00642D5A"/>
    <w:rsid w:val="00644546"/>
    <w:rsid w:val="00647773"/>
    <w:rsid w:val="0065299E"/>
    <w:rsid w:val="00652D04"/>
    <w:rsid w:val="0065359A"/>
    <w:rsid w:val="0065396D"/>
    <w:rsid w:val="00654980"/>
    <w:rsid w:val="00657387"/>
    <w:rsid w:val="0066147D"/>
    <w:rsid w:val="00662708"/>
    <w:rsid w:val="006627E2"/>
    <w:rsid w:val="00664F7B"/>
    <w:rsid w:val="00671691"/>
    <w:rsid w:val="0067283A"/>
    <w:rsid w:val="0067345A"/>
    <w:rsid w:val="00675537"/>
    <w:rsid w:val="00675C8C"/>
    <w:rsid w:val="0067636D"/>
    <w:rsid w:val="006767A3"/>
    <w:rsid w:val="006773D8"/>
    <w:rsid w:val="00677AFF"/>
    <w:rsid w:val="006825CA"/>
    <w:rsid w:val="00683BB5"/>
    <w:rsid w:val="00683E3E"/>
    <w:rsid w:val="00685F5C"/>
    <w:rsid w:val="0068643E"/>
    <w:rsid w:val="00694036"/>
    <w:rsid w:val="006A391E"/>
    <w:rsid w:val="006A3FC6"/>
    <w:rsid w:val="006A7028"/>
    <w:rsid w:val="006B1808"/>
    <w:rsid w:val="006B47A8"/>
    <w:rsid w:val="006B4E66"/>
    <w:rsid w:val="006B4F32"/>
    <w:rsid w:val="006B532E"/>
    <w:rsid w:val="006B54E4"/>
    <w:rsid w:val="006B625A"/>
    <w:rsid w:val="006C08CA"/>
    <w:rsid w:val="006C2477"/>
    <w:rsid w:val="006C29F4"/>
    <w:rsid w:val="006C324B"/>
    <w:rsid w:val="006C58EA"/>
    <w:rsid w:val="006D1C23"/>
    <w:rsid w:val="006D3EDE"/>
    <w:rsid w:val="006D6475"/>
    <w:rsid w:val="006D673C"/>
    <w:rsid w:val="006E4888"/>
    <w:rsid w:val="006E6DAB"/>
    <w:rsid w:val="006E7E46"/>
    <w:rsid w:val="006F12A6"/>
    <w:rsid w:val="006F1CA8"/>
    <w:rsid w:val="006F3783"/>
    <w:rsid w:val="006F3D71"/>
    <w:rsid w:val="006F47B5"/>
    <w:rsid w:val="006F6516"/>
    <w:rsid w:val="0070676B"/>
    <w:rsid w:val="00715CBE"/>
    <w:rsid w:val="007172DB"/>
    <w:rsid w:val="00717927"/>
    <w:rsid w:val="00720443"/>
    <w:rsid w:val="00721008"/>
    <w:rsid w:val="007252F5"/>
    <w:rsid w:val="00727F9C"/>
    <w:rsid w:val="00731694"/>
    <w:rsid w:val="0073207E"/>
    <w:rsid w:val="00732556"/>
    <w:rsid w:val="007341A6"/>
    <w:rsid w:val="00736969"/>
    <w:rsid w:val="0073757B"/>
    <w:rsid w:val="00737CCF"/>
    <w:rsid w:val="00743932"/>
    <w:rsid w:val="00746BCE"/>
    <w:rsid w:val="00746D58"/>
    <w:rsid w:val="00747D11"/>
    <w:rsid w:val="0075157B"/>
    <w:rsid w:val="0075186B"/>
    <w:rsid w:val="00752C6C"/>
    <w:rsid w:val="00760A4C"/>
    <w:rsid w:val="00761CE2"/>
    <w:rsid w:val="00763974"/>
    <w:rsid w:val="00764CC2"/>
    <w:rsid w:val="007662A9"/>
    <w:rsid w:val="007667AC"/>
    <w:rsid w:val="00766EF9"/>
    <w:rsid w:val="00773088"/>
    <w:rsid w:val="00773459"/>
    <w:rsid w:val="00774915"/>
    <w:rsid w:val="00775DD6"/>
    <w:rsid w:val="00781C21"/>
    <w:rsid w:val="0078239F"/>
    <w:rsid w:val="007827C3"/>
    <w:rsid w:val="00785CC7"/>
    <w:rsid w:val="00785EFB"/>
    <w:rsid w:val="00787978"/>
    <w:rsid w:val="00792A19"/>
    <w:rsid w:val="00793788"/>
    <w:rsid w:val="007938B2"/>
    <w:rsid w:val="00797732"/>
    <w:rsid w:val="00797D0C"/>
    <w:rsid w:val="007A2B2D"/>
    <w:rsid w:val="007A2E98"/>
    <w:rsid w:val="007A5F36"/>
    <w:rsid w:val="007B63BF"/>
    <w:rsid w:val="007B698F"/>
    <w:rsid w:val="007B6DE3"/>
    <w:rsid w:val="007C4E28"/>
    <w:rsid w:val="007D1E0D"/>
    <w:rsid w:val="007D2DA6"/>
    <w:rsid w:val="007D3FBD"/>
    <w:rsid w:val="007D485B"/>
    <w:rsid w:val="007D5A09"/>
    <w:rsid w:val="007D6EEF"/>
    <w:rsid w:val="007E0897"/>
    <w:rsid w:val="007E0AF7"/>
    <w:rsid w:val="007E1828"/>
    <w:rsid w:val="007E2152"/>
    <w:rsid w:val="007E41E4"/>
    <w:rsid w:val="007E5B89"/>
    <w:rsid w:val="007E784C"/>
    <w:rsid w:val="007E7ECD"/>
    <w:rsid w:val="007F1AA8"/>
    <w:rsid w:val="007F2294"/>
    <w:rsid w:val="007F2298"/>
    <w:rsid w:val="007F52B0"/>
    <w:rsid w:val="008019BA"/>
    <w:rsid w:val="00801C89"/>
    <w:rsid w:val="00802962"/>
    <w:rsid w:val="00803A81"/>
    <w:rsid w:val="008049F8"/>
    <w:rsid w:val="00813378"/>
    <w:rsid w:val="00813E61"/>
    <w:rsid w:val="00815168"/>
    <w:rsid w:val="008166DF"/>
    <w:rsid w:val="00820861"/>
    <w:rsid w:val="0082139A"/>
    <w:rsid w:val="00821A0D"/>
    <w:rsid w:val="0082303B"/>
    <w:rsid w:val="00831A34"/>
    <w:rsid w:val="0083504D"/>
    <w:rsid w:val="008357B2"/>
    <w:rsid w:val="0083634B"/>
    <w:rsid w:val="008378AE"/>
    <w:rsid w:val="00837B65"/>
    <w:rsid w:val="008407DA"/>
    <w:rsid w:val="00840FE5"/>
    <w:rsid w:val="00850B70"/>
    <w:rsid w:val="008512B6"/>
    <w:rsid w:val="00852008"/>
    <w:rsid w:val="0085517B"/>
    <w:rsid w:val="00855F79"/>
    <w:rsid w:val="00856849"/>
    <w:rsid w:val="00857905"/>
    <w:rsid w:val="00861D15"/>
    <w:rsid w:val="00864AEE"/>
    <w:rsid w:val="00865C85"/>
    <w:rsid w:val="008667DB"/>
    <w:rsid w:val="0087091E"/>
    <w:rsid w:val="00870D02"/>
    <w:rsid w:val="008713D7"/>
    <w:rsid w:val="0087273C"/>
    <w:rsid w:val="0087570D"/>
    <w:rsid w:val="00880687"/>
    <w:rsid w:val="00883ABC"/>
    <w:rsid w:val="00884046"/>
    <w:rsid w:val="008846BE"/>
    <w:rsid w:val="00885285"/>
    <w:rsid w:val="008857C8"/>
    <w:rsid w:val="00887169"/>
    <w:rsid w:val="0088764D"/>
    <w:rsid w:val="00887DF1"/>
    <w:rsid w:val="00891CAF"/>
    <w:rsid w:val="00892145"/>
    <w:rsid w:val="0089215E"/>
    <w:rsid w:val="00892537"/>
    <w:rsid w:val="00892F76"/>
    <w:rsid w:val="00893315"/>
    <w:rsid w:val="0089338F"/>
    <w:rsid w:val="008A1CAC"/>
    <w:rsid w:val="008A233B"/>
    <w:rsid w:val="008A6134"/>
    <w:rsid w:val="008B0888"/>
    <w:rsid w:val="008B319F"/>
    <w:rsid w:val="008B36FB"/>
    <w:rsid w:val="008B4960"/>
    <w:rsid w:val="008B58B9"/>
    <w:rsid w:val="008B6ABD"/>
    <w:rsid w:val="008B7522"/>
    <w:rsid w:val="008B7EB7"/>
    <w:rsid w:val="008C0CB5"/>
    <w:rsid w:val="008C0CFF"/>
    <w:rsid w:val="008C17F0"/>
    <w:rsid w:val="008C27C3"/>
    <w:rsid w:val="008C3FBA"/>
    <w:rsid w:val="008C4322"/>
    <w:rsid w:val="008C6216"/>
    <w:rsid w:val="008C7B81"/>
    <w:rsid w:val="008D0D20"/>
    <w:rsid w:val="008D12E7"/>
    <w:rsid w:val="008D2892"/>
    <w:rsid w:val="008D5B75"/>
    <w:rsid w:val="008D64A8"/>
    <w:rsid w:val="008D6D8B"/>
    <w:rsid w:val="008E1DB6"/>
    <w:rsid w:val="008E332B"/>
    <w:rsid w:val="008E4A8B"/>
    <w:rsid w:val="008E54B1"/>
    <w:rsid w:val="008E6443"/>
    <w:rsid w:val="008E7843"/>
    <w:rsid w:val="008F0D21"/>
    <w:rsid w:val="008F0FAE"/>
    <w:rsid w:val="008F12C8"/>
    <w:rsid w:val="008F347C"/>
    <w:rsid w:val="008F35FF"/>
    <w:rsid w:val="008F606B"/>
    <w:rsid w:val="008F7B41"/>
    <w:rsid w:val="00900B48"/>
    <w:rsid w:val="0090693F"/>
    <w:rsid w:val="00906F7B"/>
    <w:rsid w:val="00907448"/>
    <w:rsid w:val="00910273"/>
    <w:rsid w:val="009133F8"/>
    <w:rsid w:val="00913D52"/>
    <w:rsid w:val="009147F1"/>
    <w:rsid w:val="00917727"/>
    <w:rsid w:val="00920EF9"/>
    <w:rsid w:val="00921238"/>
    <w:rsid w:val="0092190F"/>
    <w:rsid w:val="00926C0E"/>
    <w:rsid w:val="0093082F"/>
    <w:rsid w:val="00931FCF"/>
    <w:rsid w:val="0093377B"/>
    <w:rsid w:val="00934517"/>
    <w:rsid w:val="009349E3"/>
    <w:rsid w:val="00934EA5"/>
    <w:rsid w:val="00935C2B"/>
    <w:rsid w:val="00937B0E"/>
    <w:rsid w:val="009403CB"/>
    <w:rsid w:val="00941425"/>
    <w:rsid w:val="00942585"/>
    <w:rsid w:val="00942BD5"/>
    <w:rsid w:val="009447E6"/>
    <w:rsid w:val="009460E2"/>
    <w:rsid w:val="00947BDC"/>
    <w:rsid w:val="00951165"/>
    <w:rsid w:val="00953C9F"/>
    <w:rsid w:val="00957528"/>
    <w:rsid w:val="00961920"/>
    <w:rsid w:val="00961EF3"/>
    <w:rsid w:val="009634F8"/>
    <w:rsid w:val="009702EA"/>
    <w:rsid w:val="00970340"/>
    <w:rsid w:val="009705A2"/>
    <w:rsid w:val="00970B15"/>
    <w:rsid w:val="00970D38"/>
    <w:rsid w:val="009715EA"/>
    <w:rsid w:val="00973485"/>
    <w:rsid w:val="009734BE"/>
    <w:rsid w:val="00973AD5"/>
    <w:rsid w:val="00977BF9"/>
    <w:rsid w:val="0098044B"/>
    <w:rsid w:val="00984FF9"/>
    <w:rsid w:val="009873F5"/>
    <w:rsid w:val="009915A6"/>
    <w:rsid w:val="00995198"/>
    <w:rsid w:val="00997F4B"/>
    <w:rsid w:val="009A1EB4"/>
    <w:rsid w:val="009A1F39"/>
    <w:rsid w:val="009A224B"/>
    <w:rsid w:val="009A2A7C"/>
    <w:rsid w:val="009A307A"/>
    <w:rsid w:val="009A5645"/>
    <w:rsid w:val="009A737B"/>
    <w:rsid w:val="009B1BE9"/>
    <w:rsid w:val="009B221B"/>
    <w:rsid w:val="009B32CC"/>
    <w:rsid w:val="009B3968"/>
    <w:rsid w:val="009C1271"/>
    <w:rsid w:val="009C44B0"/>
    <w:rsid w:val="009C592A"/>
    <w:rsid w:val="009C7473"/>
    <w:rsid w:val="009D17F9"/>
    <w:rsid w:val="009D21DF"/>
    <w:rsid w:val="009D2A2E"/>
    <w:rsid w:val="009D2ABA"/>
    <w:rsid w:val="009D5879"/>
    <w:rsid w:val="009D6C6E"/>
    <w:rsid w:val="009E4151"/>
    <w:rsid w:val="009E416D"/>
    <w:rsid w:val="009E500D"/>
    <w:rsid w:val="009E7182"/>
    <w:rsid w:val="009E736E"/>
    <w:rsid w:val="00A02ECE"/>
    <w:rsid w:val="00A0349C"/>
    <w:rsid w:val="00A0386A"/>
    <w:rsid w:val="00A03F7B"/>
    <w:rsid w:val="00A05CC9"/>
    <w:rsid w:val="00A073AD"/>
    <w:rsid w:val="00A07A01"/>
    <w:rsid w:val="00A10A78"/>
    <w:rsid w:val="00A145E9"/>
    <w:rsid w:val="00A166CC"/>
    <w:rsid w:val="00A20803"/>
    <w:rsid w:val="00A20B66"/>
    <w:rsid w:val="00A22C37"/>
    <w:rsid w:val="00A23596"/>
    <w:rsid w:val="00A27430"/>
    <w:rsid w:val="00A278C9"/>
    <w:rsid w:val="00A31548"/>
    <w:rsid w:val="00A3237D"/>
    <w:rsid w:val="00A32B43"/>
    <w:rsid w:val="00A341B0"/>
    <w:rsid w:val="00A3521C"/>
    <w:rsid w:val="00A35710"/>
    <w:rsid w:val="00A37709"/>
    <w:rsid w:val="00A37CCF"/>
    <w:rsid w:val="00A37D0E"/>
    <w:rsid w:val="00A4167F"/>
    <w:rsid w:val="00A4182F"/>
    <w:rsid w:val="00A41F2C"/>
    <w:rsid w:val="00A436CF"/>
    <w:rsid w:val="00A44803"/>
    <w:rsid w:val="00A4498C"/>
    <w:rsid w:val="00A45D9B"/>
    <w:rsid w:val="00A45DE6"/>
    <w:rsid w:val="00A47D20"/>
    <w:rsid w:val="00A47EBF"/>
    <w:rsid w:val="00A50F27"/>
    <w:rsid w:val="00A51823"/>
    <w:rsid w:val="00A52160"/>
    <w:rsid w:val="00A526E3"/>
    <w:rsid w:val="00A53429"/>
    <w:rsid w:val="00A57BFE"/>
    <w:rsid w:val="00A6079F"/>
    <w:rsid w:val="00A6090F"/>
    <w:rsid w:val="00A62FA0"/>
    <w:rsid w:val="00A62FD9"/>
    <w:rsid w:val="00A651E3"/>
    <w:rsid w:val="00A66528"/>
    <w:rsid w:val="00A67933"/>
    <w:rsid w:val="00A71860"/>
    <w:rsid w:val="00A8002A"/>
    <w:rsid w:val="00A80D31"/>
    <w:rsid w:val="00A80DE5"/>
    <w:rsid w:val="00A8767B"/>
    <w:rsid w:val="00A87810"/>
    <w:rsid w:val="00A90F64"/>
    <w:rsid w:val="00A93DD7"/>
    <w:rsid w:val="00AA2B9D"/>
    <w:rsid w:val="00AA3E95"/>
    <w:rsid w:val="00AA45EB"/>
    <w:rsid w:val="00AA7D93"/>
    <w:rsid w:val="00AB060E"/>
    <w:rsid w:val="00AB0E27"/>
    <w:rsid w:val="00AC0331"/>
    <w:rsid w:val="00AC040F"/>
    <w:rsid w:val="00AC10E9"/>
    <w:rsid w:val="00AC13FF"/>
    <w:rsid w:val="00AC2286"/>
    <w:rsid w:val="00AC22EB"/>
    <w:rsid w:val="00AC3329"/>
    <w:rsid w:val="00AC39F3"/>
    <w:rsid w:val="00AC475E"/>
    <w:rsid w:val="00AC4BFF"/>
    <w:rsid w:val="00AC4D3D"/>
    <w:rsid w:val="00AC577F"/>
    <w:rsid w:val="00AC6B07"/>
    <w:rsid w:val="00AC7FB0"/>
    <w:rsid w:val="00AD53C0"/>
    <w:rsid w:val="00AD625B"/>
    <w:rsid w:val="00AE192D"/>
    <w:rsid w:val="00AE3AD1"/>
    <w:rsid w:val="00AE5313"/>
    <w:rsid w:val="00AE63D9"/>
    <w:rsid w:val="00AE7B50"/>
    <w:rsid w:val="00AE7BEC"/>
    <w:rsid w:val="00AF3435"/>
    <w:rsid w:val="00AF403F"/>
    <w:rsid w:val="00AF57C4"/>
    <w:rsid w:val="00B00F5E"/>
    <w:rsid w:val="00B052DD"/>
    <w:rsid w:val="00B05DFE"/>
    <w:rsid w:val="00B06E61"/>
    <w:rsid w:val="00B11B04"/>
    <w:rsid w:val="00B149D1"/>
    <w:rsid w:val="00B17B46"/>
    <w:rsid w:val="00B201C9"/>
    <w:rsid w:val="00B22B6F"/>
    <w:rsid w:val="00B22E98"/>
    <w:rsid w:val="00B24BD1"/>
    <w:rsid w:val="00B26D22"/>
    <w:rsid w:val="00B27A81"/>
    <w:rsid w:val="00B27F59"/>
    <w:rsid w:val="00B3060F"/>
    <w:rsid w:val="00B30D19"/>
    <w:rsid w:val="00B334A4"/>
    <w:rsid w:val="00B34052"/>
    <w:rsid w:val="00B34568"/>
    <w:rsid w:val="00B34603"/>
    <w:rsid w:val="00B35E52"/>
    <w:rsid w:val="00B37A2C"/>
    <w:rsid w:val="00B410CA"/>
    <w:rsid w:val="00B4350A"/>
    <w:rsid w:val="00B442C0"/>
    <w:rsid w:val="00B4789E"/>
    <w:rsid w:val="00B562D1"/>
    <w:rsid w:val="00B56BA7"/>
    <w:rsid w:val="00B5705D"/>
    <w:rsid w:val="00B63633"/>
    <w:rsid w:val="00B64C2F"/>
    <w:rsid w:val="00B64FAD"/>
    <w:rsid w:val="00B65AF6"/>
    <w:rsid w:val="00B673BF"/>
    <w:rsid w:val="00B701C2"/>
    <w:rsid w:val="00B70B1A"/>
    <w:rsid w:val="00B71919"/>
    <w:rsid w:val="00B720C2"/>
    <w:rsid w:val="00B73A4C"/>
    <w:rsid w:val="00B74B28"/>
    <w:rsid w:val="00B76A44"/>
    <w:rsid w:val="00B770A6"/>
    <w:rsid w:val="00B77784"/>
    <w:rsid w:val="00B80B3B"/>
    <w:rsid w:val="00B80FD4"/>
    <w:rsid w:val="00B84D2E"/>
    <w:rsid w:val="00B853A1"/>
    <w:rsid w:val="00B85504"/>
    <w:rsid w:val="00B8564A"/>
    <w:rsid w:val="00B87DEF"/>
    <w:rsid w:val="00B9094F"/>
    <w:rsid w:val="00B9100F"/>
    <w:rsid w:val="00B932AB"/>
    <w:rsid w:val="00B932DF"/>
    <w:rsid w:val="00B933C1"/>
    <w:rsid w:val="00BA3A56"/>
    <w:rsid w:val="00BA3AF8"/>
    <w:rsid w:val="00BA42E1"/>
    <w:rsid w:val="00BA59C4"/>
    <w:rsid w:val="00BA7C86"/>
    <w:rsid w:val="00BB0BC1"/>
    <w:rsid w:val="00BB0BD2"/>
    <w:rsid w:val="00BB2380"/>
    <w:rsid w:val="00BB4412"/>
    <w:rsid w:val="00BB539A"/>
    <w:rsid w:val="00BB7BEF"/>
    <w:rsid w:val="00BC04BB"/>
    <w:rsid w:val="00BC0DCC"/>
    <w:rsid w:val="00BC2A14"/>
    <w:rsid w:val="00BC408E"/>
    <w:rsid w:val="00BC6C7F"/>
    <w:rsid w:val="00BC7737"/>
    <w:rsid w:val="00BD070B"/>
    <w:rsid w:val="00BD129C"/>
    <w:rsid w:val="00BD1FB3"/>
    <w:rsid w:val="00BD3302"/>
    <w:rsid w:val="00BD459F"/>
    <w:rsid w:val="00BE15BC"/>
    <w:rsid w:val="00BE36B2"/>
    <w:rsid w:val="00BE40B6"/>
    <w:rsid w:val="00BF14C3"/>
    <w:rsid w:val="00BF18F5"/>
    <w:rsid w:val="00BF2257"/>
    <w:rsid w:val="00BF2747"/>
    <w:rsid w:val="00BF2D1F"/>
    <w:rsid w:val="00BF2D89"/>
    <w:rsid w:val="00BF56F1"/>
    <w:rsid w:val="00C00F54"/>
    <w:rsid w:val="00C011DD"/>
    <w:rsid w:val="00C013E0"/>
    <w:rsid w:val="00C053FD"/>
    <w:rsid w:val="00C07704"/>
    <w:rsid w:val="00C11E3C"/>
    <w:rsid w:val="00C12070"/>
    <w:rsid w:val="00C14CC1"/>
    <w:rsid w:val="00C16E88"/>
    <w:rsid w:val="00C17011"/>
    <w:rsid w:val="00C17BDB"/>
    <w:rsid w:val="00C23CF7"/>
    <w:rsid w:val="00C31D64"/>
    <w:rsid w:val="00C32A63"/>
    <w:rsid w:val="00C370C3"/>
    <w:rsid w:val="00C4075B"/>
    <w:rsid w:val="00C40D25"/>
    <w:rsid w:val="00C41190"/>
    <w:rsid w:val="00C42E94"/>
    <w:rsid w:val="00C46158"/>
    <w:rsid w:val="00C51A44"/>
    <w:rsid w:val="00C51D15"/>
    <w:rsid w:val="00C56AA5"/>
    <w:rsid w:val="00C63472"/>
    <w:rsid w:val="00C64CA4"/>
    <w:rsid w:val="00C65DED"/>
    <w:rsid w:val="00C67178"/>
    <w:rsid w:val="00C67FC2"/>
    <w:rsid w:val="00C70081"/>
    <w:rsid w:val="00C72122"/>
    <w:rsid w:val="00C7322A"/>
    <w:rsid w:val="00C740AD"/>
    <w:rsid w:val="00C759AE"/>
    <w:rsid w:val="00C7612C"/>
    <w:rsid w:val="00C804D3"/>
    <w:rsid w:val="00C8217F"/>
    <w:rsid w:val="00C835A1"/>
    <w:rsid w:val="00C855EC"/>
    <w:rsid w:val="00C85A07"/>
    <w:rsid w:val="00C86A0A"/>
    <w:rsid w:val="00C9071C"/>
    <w:rsid w:val="00C91152"/>
    <w:rsid w:val="00C96555"/>
    <w:rsid w:val="00C9679F"/>
    <w:rsid w:val="00C96D87"/>
    <w:rsid w:val="00CA105F"/>
    <w:rsid w:val="00CA13D7"/>
    <w:rsid w:val="00CA1EC3"/>
    <w:rsid w:val="00CA1ECA"/>
    <w:rsid w:val="00CA1EE9"/>
    <w:rsid w:val="00CA25A9"/>
    <w:rsid w:val="00CA480B"/>
    <w:rsid w:val="00CA4844"/>
    <w:rsid w:val="00CA5021"/>
    <w:rsid w:val="00CB3154"/>
    <w:rsid w:val="00CB38E4"/>
    <w:rsid w:val="00CB4D31"/>
    <w:rsid w:val="00CB5364"/>
    <w:rsid w:val="00CB6212"/>
    <w:rsid w:val="00CB6612"/>
    <w:rsid w:val="00CB697F"/>
    <w:rsid w:val="00CC14F4"/>
    <w:rsid w:val="00CC20C9"/>
    <w:rsid w:val="00CC343A"/>
    <w:rsid w:val="00CC3761"/>
    <w:rsid w:val="00CC48F8"/>
    <w:rsid w:val="00CC5CF2"/>
    <w:rsid w:val="00CC5FC5"/>
    <w:rsid w:val="00CC6254"/>
    <w:rsid w:val="00CC7490"/>
    <w:rsid w:val="00CD284F"/>
    <w:rsid w:val="00CD2D46"/>
    <w:rsid w:val="00CD3C83"/>
    <w:rsid w:val="00CD7834"/>
    <w:rsid w:val="00CD7840"/>
    <w:rsid w:val="00CD7B07"/>
    <w:rsid w:val="00CE1A21"/>
    <w:rsid w:val="00CE1D21"/>
    <w:rsid w:val="00CE29F3"/>
    <w:rsid w:val="00CE4E5F"/>
    <w:rsid w:val="00CE5A6A"/>
    <w:rsid w:val="00CE6362"/>
    <w:rsid w:val="00CE681D"/>
    <w:rsid w:val="00CE699A"/>
    <w:rsid w:val="00CF48AD"/>
    <w:rsid w:val="00CF6C25"/>
    <w:rsid w:val="00D012C8"/>
    <w:rsid w:val="00D013C1"/>
    <w:rsid w:val="00D02386"/>
    <w:rsid w:val="00D03352"/>
    <w:rsid w:val="00D040FB"/>
    <w:rsid w:val="00D04B6D"/>
    <w:rsid w:val="00D054BB"/>
    <w:rsid w:val="00D05F18"/>
    <w:rsid w:val="00D07031"/>
    <w:rsid w:val="00D07626"/>
    <w:rsid w:val="00D07B42"/>
    <w:rsid w:val="00D148EC"/>
    <w:rsid w:val="00D264E8"/>
    <w:rsid w:val="00D27266"/>
    <w:rsid w:val="00D2784D"/>
    <w:rsid w:val="00D30F6B"/>
    <w:rsid w:val="00D30FEE"/>
    <w:rsid w:val="00D318E8"/>
    <w:rsid w:val="00D3247C"/>
    <w:rsid w:val="00D3306A"/>
    <w:rsid w:val="00D345E4"/>
    <w:rsid w:val="00D35051"/>
    <w:rsid w:val="00D352A1"/>
    <w:rsid w:val="00D35EC5"/>
    <w:rsid w:val="00D40667"/>
    <w:rsid w:val="00D4245B"/>
    <w:rsid w:val="00D42816"/>
    <w:rsid w:val="00D42E69"/>
    <w:rsid w:val="00D43D13"/>
    <w:rsid w:val="00D43ECC"/>
    <w:rsid w:val="00D44DA6"/>
    <w:rsid w:val="00D47253"/>
    <w:rsid w:val="00D52754"/>
    <w:rsid w:val="00D53B41"/>
    <w:rsid w:val="00D5481F"/>
    <w:rsid w:val="00D55BB9"/>
    <w:rsid w:val="00D61D36"/>
    <w:rsid w:val="00D6252D"/>
    <w:rsid w:val="00D62886"/>
    <w:rsid w:val="00D62BFB"/>
    <w:rsid w:val="00D62E42"/>
    <w:rsid w:val="00D631E4"/>
    <w:rsid w:val="00D632DE"/>
    <w:rsid w:val="00D649CB"/>
    <w:rsid w:val="00D71D7E"/>
    <w:rsid w:val="00D73422"/>
    <w:rsid w:val="00D7357E"/>
    <w:rsid w:val="00D77AD7"/>
    <w:rsid w:val="00D8240F"/>
    <w:rsid w:val="00D8346F"/>
    <w:rsid w:val="00D84929"/>
    <w:rsid w:val="00D91E6F"/>
    <w:rsid w:val="00DA0BE7"/>
    <w:rsid w:val="00DA0D0A"/>
    <w:rsid w:val="00DA1672"/>
    <w:rsid w:val="00DA4F6C"/>
    <w:rsid w:val="00DA75A3"/>
    <w:rsid w:val="00DB05F4"/>
    <w:rsid w:val="00DB3837"/>
    <w:rsid w:val="00DB3AAC"/>
    <w:rsid w:val="00DB7A1F"/>
    <w:rsid w:val="00DC1254"/>
    <w:rsid w:val="00DC1B9F"/>
    <w:rsid w:val="00DC1D5E"/>
    <w:rsid w:val="00DC1DE8"/>
    <w:rsid w:val="00DC41D8"/>
    <w:rsid w:val="00DC6059"/>
    <w:rsid w:val="00DC77E8"/>
    <w:rsid w:val="00DC79BC"/>
    <w:rsid w:val="00DD0855"/>
    <w:rsid w:val="00DD14BB"/>
    <w:rsid w:val="00DD600F"/>
    <w:rsid w:val="00DD7BC8"/>
    <w:rsid w:val="00DE03CF"/>
    <w:rsid w:val="00DE0DDA"/>
    <w:rsid w:val="00DE107A"/>
    <w:rsid w:val="00DE59F2"/>
    <w:rsid w:val="00DE640B"/>
    <w:rsid w:val="00DE663E"/>
    <w:rsid w:val="00DF0577"/>
    <w:rsid w:val="00DF067A"/>
    <w:rsid w:val="00DF0FFF"/>
    <w:rsid w:val="00DF116A"/>
    <w:rsid w:val="00DF2530"/>
    <w:rsid w:val="00DF3317"/>
    <w:rsid w:val="00DF4B86"/>
    <w:rsid w:val="00DF59D9"/>
    <w:rsid w:val="00E0292C"/>
    <w:rsid w:val="00E02944"/>
    <w:rsid w:val="00E04759"/>
    <w:rsid w:val="00E06C17"/>
    <w:rsid w:val="00E158F7"/>
    <w:rsid w:val="00E20086"/>
    <w:rsid w:val="00E24E8A"/>
    <w:rsid w:val="00E2560F"/>
    <w:rsid w:val="00E25A6C"/>
    <w:rsid w:val="00E26379"/>
    <w:rsid w:val="00E302EF"/>
    <w:rsid w:val="00E30B0C"/>
    <w:rsid w:val="00E33ECB"/>
    <w:rsid w:val="00E34ACD"/>
    <w:rsid w:val="00E377FD"/>
    <w:rsid w:val="00E426ED"/>
    <w:rsid w:val="00E44E5F"/>
    <w:rsid w:val="00E45142"/>
    <w:rsid w:val="00E47AF7"/>
    <w:rsid w:val="00E572DD"/>
    <w:rsid w:val="00E62160"/>
    <w:rsid w:val="00E65426"/>
    <w:rsid w:val="00E665FB"/>
    <w:rsid w:val="00E70081"/>
    <w:rsid w:val="00E73476"/>
    <w:rsid w:val="00E75540"/>
    <w:rsid w:val="00E75A6C"/>
    <w:rsid w:val="00E75D46"/>
    <w:rsid w:val="00E7752D"/>
    <w:rsid w:val="00E8113B"/>
    <w:rsid w:val="00E82C30"/>
    <w:rsid w:val="00E86715"/>
    <w:rsid w:val="00E87CA4"/>
    <w:rsid w:val="00E90A5F"/>
    <w:rsid w:val="00E915C4"/>
    <w:rsid w:val="00E92390"/>
    <w:rsid w:val="00E9267B"/>
    <w:rsid w:val="00E94602"/>
    <w:rsid w:val="00E96004"/>
    <w:rsid w:val="00EA53A2"/>
    <w:rsid w:val="00EB11E1"/>
    <w:rsid w:val="00EB1A2A"/>
    <w:rsid w:val="00EB4AB2"/>
    <w:rsid w:val="00EB4FC3"/>
    <w:rsid w:val="00EB52CB"/>
    <w:rsid w:val="00EC1832"/>
    <w:rsid w:val="00EC19B1"/>
    <w:rsid w:val="00ED0BBE"/>
    <w:rsid w:val="00ED1791"/>
    <w:rsid w:val="00ED2368"/>
    <w:rsid w:val="00ED32F0"/>
    <w:rsid w:val="00ED3C4A"/>
    <w:rsid w:val="00ED4B23"/>
    <w:rsid w:val="00ED50AA"/>
    <w:rsid w:val="00ED55DC"/>
    <w:rsid w:val="00ED68E1"/>
    <w:rsid w:val="00EE0358"/>
    <w:rsid w:val="00EE3710"/>
    <w:rsid w:val="00EE3F52"/>
    <w:rsid w:val="00EE4986"/>
    <w:rsid w:val="00EE5DA9"/>
    <w:rsid w:val="00EE7B32"/>
    <w:rsid w:val="00EF09EB"/>
    <w:rsid w:val="00EF4ED6"/>
    <w:rsid w:val="00EF629F"/>
    <w:rsid w:val="00F009D8"/>
    <w:rsid w:val="00F02B2A"/>
    <w:rsid w:val="00F03E6D"/>
    <w:rsid w:val="00F13928"/>
    <w:rsid w:val="00F14A73"/>
    <w:rsid w:val="00F15D52"/>
    <w:rsid w:val="00F16C67"/>
    <w:rsid w:val="00F200AB"/>
    <w:rsid w:val="00F2198E"/>
    <w:rsid w:val="00F2364B"/>
    <w:rsid w:val="00F23BED"/>
    <w:rsid w:val="00F24917"/>
    <w:rsid w:val="00F25DC2"/>
    <w:rsid w:val="00F270FF"/>
    <w:rsid w:val="00F27328"/>
    <w:rsid w:val="00F30300"/>
    <w:rsid w:val="00F30423"/>
    <w:rsid w:val="00F34CA6"/>
    <w:rsid w:val="00F375D3"/>
    <w:rsid w:val="00F40566"/>
    <w:rsid w:val="00F40DCB"/>
    <w:rsid w:val="00F420EB"/>
    <w:rsid w:val="00F44606"/>
    <w:rsid w:val="00F454AF"/>
    <w:rsid w:val="00F45ADD"/>
    <w:rsid w:val="00F508EC"/>
    <w:rsid w:val="00F52057"/>
    <w:rsid w:val="00F53F65"/>
    <w:rsid w:val="00F6128D"/>
    <w:rsid w:val="00F617F8"/>
    <w:rsid w:val="00F628CF"/>
    <w:rsid w:val="00F639F8"/>
    <w:rsid w:val="00F66039"/>
    <w:rsid w:val="00F66AE7"/>
    <w:rsid w:val="00F677E3"/>
    <w:rsid w:val="00F70B46"/>
    <w:rsid w:val="00F7502C"/>
    <w:rsid w:val="00F75D08"/>
    <w:rsid w:val="00F76327"/>
    <w:rsid w:val="00F77F4F"/>
    <w:rsid w:val="00F80BC9"/>
    <w:rsid w:val="00F81AED"/>
    <w:rsid w:val="00F82AFD"/>
    <w:rsid w:val="00F82E2B"/>
    <w:rsid w:val="00F831A6"/>
    <w:rsid w:val="00F839EC"/>
    <w:rsid w:val="00F86336"/>
    <w:rsid w:val="00F8721B"/>
    <w:rsid w:val="00F9073E"/>
    <w:rsid w:val="00F91491"/>
    <w:rsid w:val="00F939DF"/>
    <w:rsid w:val="00F95F91"/>
    <w:rsid w:val="00FA1F29"/>
    <w:rsid w:val="00FA25D8"/>
    <w:rsid w:val="00FB0017"/>
    <w:rsid w:val="00FB1F54"/>
    <w:rsid w:val="00FB49C9"/>
    <w:rsid w:val="00FB6CBD"/>
    <w:rsid w:val="00FB76CE"/>
    <w:rsid w:val="00FC0ADA"/>
    <w:rsid w:val="00FC10A7"/>
    <w:rsid w:val="00FC1E72"/>
    <w:rsid w:val="00FC25EB"/>
    <w:rsid w:val="00FC3DFD"/>
    <w:rsid w:val="00FC7EEC"/>
    <w:rsid w:val="00FD22F1"/>
    <w:rsid w:val="00FD237E"/>
    <w:rsid w:val="00FD29B5"/>
    <w:rsid w:val="00FD2B06"/>
    <w:rsid w:val="00FD33FC"/>
    <w:rsid w:val="00FD3F15"/>
    <w:rsid w:val="00FD4480"/>
    <w:rsid w:val="00FD6203"/>
    <w:rsid w:val="00FD7F55"/>
    <w:rsid w:val="00FE0EEA"/>
    <w:rsid w:val="00FE17B4"/>
    <w:rsid w:val="00FE6BF2"/>
    <w:rsid w:val="00FF0008"/>
    <w:rsid w:val="00FF19CB"/>
    <w:rsid w:val="00FF1B54"/>
    <w:rsid w:val="00FF319E"/>
    <w:rsid w:val="03B4A176"/>
    <w:rsid w:val="050EBDCF"/>
    <w:rsid w:val="05A9EC87"/>
    <w:rsid w:val="08CBDA98"/>
    <w:rsid w:val="12599481"/>
    <w:rsid w:val="1468A996"/>
    <w:rsid w:val="1ECD6E78"/>
    <w:rsid w:val="2523924D"/>
    <w:rsid w:val="2975CC66"/>
    <w:rsid w:val="2B8FFC1A"/>
    <w:rsid w:val="309B89F5"/>
    <w:rsid w:val="3110E987"/>
    <w:rsid w:val="39158AEF"/>
    <w:rsid w:val="3EAB16D8"/>
    <w:rsid w:val="3F31A0AB"/>
    <w:rsid w:val="4E9272C3"/>
    <w:rsid w:val="58A9ECA9"/>
    <w:rsid w:val="5A4FFBE2"/>
    <w:rsid w:val="630B5CB7"/>
    <w:rsid w:val="654E16D2"/>
    <w:rsid w:val="66483967"/>
    <w:rsid w:val="6B124BE0"/>
    <w:rsid w:val="74E79C88"/>
    <w:rsid w:val="76262379"/>
    <w:rsid w:val="78432AE4"/>
    <w:rsid w:val="7A2D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5C2D4"/>
  <w15:chartTrackingRefBased/>
  <w15:docId w15:val="{E6441AE9-D5D2-4A3C-88E7-FEA46C82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606B"/>
    <w:rPr>
      <w:rFonts w:ascii="Century Gothic" w:hAnsi="Century Gothic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24EC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24ECF"/>
    <w:pPr>
      <w:tabs>
        <w:tab w:val="center" w:pos="4252"/>
        <w:tab w:val="right" w:pos="8504"/>
      </w:tabs>
    </w:pPr>
  </w:style>
  <w:style w:type="character" w:styleId="Hipervnculo">
    <w:name w:val="Hyperlink"/>
    <w:rsid w:val="00BC7737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BC773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A3571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msonormal">
    <w:name w:val="x_msonormal"/>
    <w:basedOn w:val="Normal"/>
    <w:rsid w:val="003956B5"/>
    <w:rPr>
      <w:rFonts w:ascii="Calibri" w:eastAsia="Calibri" w:hAnsi="Calibri" w:cs="Calibri"/>
      <w:sz w:val="22"/>
      <w:szCs w:val="22"/>
    </w:rPr>
  </w:style>
  <w:style w:type="paragraph" w:customStyle="1" w:styleId="Normaltableaux">
    <w:name w:val="Normal (tableaux)"/>
    <w:basedOn w:val="Normal"/>
    <w:uiPriority w:val="15"/>
    <w:qFormat/>
    <w:rsid w:val="00AE7B50"/>
    <w:pPr>
      <w:keepLines/>
      <w:suppressAutoHyphens/>
      <w:spacing w:before="30" w:after="30" w:line="220" w:lineRule="atLeast"/>
    </w:pPr>
    <w:rPr>
      <w:rFonts w:ascii="Calibri" w:hAnsi="Calibri"/>
      <w:color w:val="565655"/>
      <w:sz w:val="18"/>
      <w:lang w:val="fr-FR" w:eastAsia="fr-FR"/>
    </w:rPr>
  </w:style>
  <w:style w:type="paragraph" w:customStyle="1" w:styleId="Default">
    <w:name w:val="Default"/>
    <w:rsid w:val="0051340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rsid w:val="00513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74BE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Refdecomentario">
    <w:name w:val="annotation reference"/>
    <w:basedOn w:val="Fuentedeprrafopredeter"/>
    <w:rsid w:val="003024F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024F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3024F5"/>
    <w:rPr>
      <w:rFonts w:ascii="Century Gothic" w:hAnsi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024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3024F5"/>
    <w:rPr>
      <w:rFonts w:ascii="Century Gothic" w:hAnsi="Century Gothic"/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3247C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qFormat/>
    <w:rsid w:val="004248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4248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semiHidden/>
    <w:unhideWhenUsed/>
    <w:rsid w:val="0004764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04764A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EE3F52"/>
    <w:rPr>
      <w:rFonts w:ascii="Century Gothic" w:hAnsi="Century Gothic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B4F32"/>
    <w:pPr>
      <w:jc w:val="both"/>
    </w:pPr>
    <w:rPr>
      <w:rFonts w:ascii="Garamond" w:eastAsiaTheme="minorHAnsi" w:hAnsi="Garamond" w:cs="Calibri"/>
      <w:lang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B4F32"/>
    <w:rPr>
      <w:rFonts w:ascii="Garamond" w:eastAsiaTheme="minorHAnsi" w:hAnsi="Garamond" w:cs="Calibri"/>
      <w:sz w:val="24"/>
      <w:szCs w:val="24"/>
      <w:lang w:eastAsia="x-none"/>
    </w:rPr>
  </w:style>
  <w:style w:type="character" w:customStyle="1" w:styleId="cf01">
    <w:name w:val="cf01"/>
    <w:basedOn w:val="Fuentedeprrafopredeter"/>
    <w:rsid w:val="000F7719"/>
    <w:rPr>
      <w:rFonts w:ascii="Segoe UI" w:hAnsi="Segoe UI" w:cs="Segoe UI" w:hint="default"/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F7719"/>
    <w:rPr>
      <w:rFonts w:ascii="Century Gothic" w:hAnsi="Century Gothic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1D13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586">
          <w:blockQuote w:val="1"/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712">
          <w:marLeft w:val="0"/>
          <w:marRight w:val="0"/>
          <w:marTop w:val="15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907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rretilla@comunicacionrrpp.e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arretilla.info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AFE322910F0948AB1FAF21945D48AF" ma:contentTypeVersion="18" ma:contentTypeDescription="Crear nuevo documento." ma:contentTypeScope="" ma:versionID="6558013f96b023055ff0da546ed40918">
  <xsd:schema xmlns:xsd="http://www.w3.org/2001/XMLSchema" xmlns:xs="http://www.w3.org/2001/XMLSchema" xmlns:p="http://schemas.microsoft.com/office/2006/metadata/properties" xmlns:ns2="330c712f-76c1-4364-a90f-f149d80dc1f4" xmlns:ns3="3e3ab70f-af4e-48cd-9c35-192976cd2756" targetNamespace="http://schemas.microsoft.com/office/2006/metadata/properties" ma:root="true" ma:fieldsID="d1bddfaccdfc18c8f25f4c3beb7460a4" ns2:_="" ns3:_="">
    <xsd:import namespace="330c712f-76c1-4364-a90f-f149d80dc1f4"/>
    <xsd:import namespace="3e3ab70f-af4e-48cd-9c35-192976cd27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712f-76c1-4364-a90f-f149d80dc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49480945-eea5-4f40-b5e3-337c7dc33f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ab70f-af4e-48cd-9c35-192976cd27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980c72-4fff-46cd-8bc5-8bb37ac993e4}" ma:internalName="TaxCatchAll" ma:showField="CatchAllData" ma:web="3e3ab70f-af4e-48cd-9c35-192976cd27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3ab70f-af4e-48cd-9c35-192976cd2756" xsi:nil="true"/>
    <lcf76f155ced4ddcb4097134ff3c332f xmlns="330c712f-76c1-4364-a90f-f149d80dc1f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65D283-7E64-47EB-A574-65ADD243D9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FA88B7-686C-4D94-822C-941E566FDDC1}"/>
</file>

<file path=customXml/itemProps3.xml><?xml version="1.0" encoding="utf-8"?>
<ds:datastoreItem xmlns:ds="http://schemas.openxmlformats.org/officeDocument/2006/customXml" ds:itemID="{8C066ED0-C414-4129-B3A7-CB767A77540F}">
  <ds:schemaRefs>
    <ds:schemaRef ds:uri="http://schemas.microsoft.com/office/2006/metadata/properties"/>
    <ds:schemaRef ds:uri="http://schemas.microsoft.com/office/infopath/2007/PartnerControls"/>
    <ds:schemaRef ds:uri="3e3ab70f-af4e-48cd-9c35-192976cd2756"/>
    <ds:schemaRef ds:uri="330c712f-76c1-4364-a90f-f149d80dc1f4"/>
    <ds:schemaRef ds:uri="f2204fcf-e551-4ca7-af4c-49441d80689b"/>
    <ds:schemaRef ds:uri="e5dcc9f6-ec17-4321-8183-db8bf452bdd2"/>
  </ds:schemaRefs>
</ds:datastoreItem>
</file>

<file path=customXml/itemProps4.xml><?xml version="1.0" encoding="utf-8"?>
<ds:datastoreItem xmlns:ds="http://schemas.openxmlformats.org/officeDocument/2006/customXml" ds:itemID="{751021B6-16F2-4BF2-96C9-D77EFC2052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526</Words>
  <Characters>2993</Characters>
  <Application>Microsoft Office Word</Application>
  <DocSecurity>4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faisem</dc:creator>
  <cp:keywords/>
  <cp:lastModifiedBy>Jaime Torroja</cp:lastModifiedBy>
  <cp:revision>2</cp:revision>
  <cp:lastPrinted>2023-07-26T20:53:00Z</cp:lastPrinted>
  <dcterms:created xsi:type="dcterms:W3CDTF">2024-04-22T14:43:00Z</dcterms:created>
  <dcterms:modified xsi:type="dcterms:W3CDTF">2024-04-22T14:43:00Z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0x01010059AFE322910F0948AB1FAF21945D48AF</vt:lpwstr>
  </property>
  <property fmtid="{D5CDD505-2E9C-101B-9397-08002B2CF9AE}" pid="3" name="MediaServiceImageTags">
    <vt:lpwstr/>
  </property>
</Properties>
</file>