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4FD5" w14:textId="77777777" w:rsidR="00AE5BD2" w:rsidRDefault="00AE5BD2" w:rsidP="0036380A">
      <w:pPr>
        <w:jc w:val="center"/>
        <w:rPr>
          <w:sz w:val="24"/>
          <w:szCs w:val="24"/>
        </w:rPr>
      </w:pPr>
    </w:p>
    <w:p w14:paraId="3692ACDF" w14:textId="172B0CFB" w:rsidR="0093644C" w:rsidRPr="00F4338B" w:rsidRDefault="00405178" w:rsidP="00F4338B">
      <w:pPr>
        <w:jc w:val="center"/>
        <w:rPr>
          <w:i/>
          <w:iCs/>
        </w:rPr>
      </w:pPr>
      <w:r>
        <w:rPr>
          <w:i/>
          <w:iCs/>
        </w:rPr>
        <w:t>En el marco</w:t>
      </w:r>
      <w:r w:rsidR="0093644C" w:rsidRPr="00F4338B">
        <w:rPr>
          <w:i/>
          <w:iCs/>
        </w:rPr>
        <w:t xml:space="preserve"> del Día </w:t>
      </w:r>
      <w:r w:rsidR="009E6750" w:rsidRPr="00F4338B">
        <w:rPr>
          <w:i/>
          <w:iCs/>
        </w:rPr>
        <w:t xml:space="preserve">Mundial contra el Acoso Escolar, que se </w:t>
      </w:r>
      <w:r w:rsidR="00641B22" w:rsidRPr="00F4338B">
        <w:rPr>
          <w:i/>
          <w:iCs/>
        </w:rPr>
        <w:t>celebra</w:t>
      </w:r>
      <w:r w:rsidR="009E6750" w:rsidRPr="00F4338B">
        <w:rPr>
          <w:i/>
          <w:iCs/>
        </w:rPr>
        <w:t xml:space="preserve"> el próximo 2 de mayo</w:t>
      </w:r>
    </w:p>
    <w:p w14:paraId="26B05D4F" w14:textId="526B5361" w:rsidR="009E6750" w:rsidRDefault="4EB9B102" w:rsidP="0DA9B47D">
      <w:pPr>
        <w:spacing w:line="276" w:lineRule="auto"/>
        <w:jc w:val="center"/>
        <w:rPr>
          <w:b/>
          <w:bCs/>
        </w:rPr>
      </w:pPr>
      <w:proofErr w:type="spellStart"/>
      <w:r w:rsidRPr="3FC10D9B">
        <w:rPr>
          <w:b/>
          <w:bCs/>
          <w:sz w:val="36"/>
          <w:szCs w:val="36"/>
        </w:rPr>
        <w:t>ColaCao</w:t>
      </w:r>
      <w:proofErr w:type="spellEnd"/>
      <w:r w:rsidR="69CC0AD5" w:rsidRPr="3FC10D9B">
        <w:rPr>
          <w:b/>
          <w:bCs/>
          <w:sz w:val="36"/>
          <w:szCs w:val="36"/>
        </w:rPr>
        <w:t xml:space="preserve"> </w:t>
      </w:r>
      <w:r w:rsidR="1DD94D7B" w:rsidRPr="3FC10D9B">
        <w:rPr>
          <w:b/>
          <w:bCs/>
          <w:sz w:val="36"/>
          <w:szCs w:val="36"/>
        </w:rPr>
        <w:t>refuerza</w:t>
      </w:r>
      <w:r w:rsidR="69CC0AD5" w:rsidRPr="3FC10D9B">
        <w:rPr>
          <w:b/>
          <w:bCs/>
          <w:sz w:val="36"/>
          <w:szCs w:val="36"/>
        </w:rPr>
        <w:t xml:space="preserve"> su compromiso contra el </w:t>
      </w:r>
      <w:proofErr w:type="spellStart"/>
      <w:proofErr w:type="gramStart"/>
      <w:r w:rsidR="2F5BF2AC" w:rsidRPr="3FC10D9B">
        <w:rPr>
          <w:b/>
          <w:bCs/>
          <w:sz w:val="36"/>
          <w:szCs w:val="36"/>
        </w:rPr>
        <w:t>bullying</w:t>
      </w:r>
      <w:proofErr w:type="spellEnd"/>
      <w:proofErr w:type="gramEnd"/>
      <w:r w:rsidR="2F5BF2AC" w:rsidRPr="3FC10D9B">
        <w:rPr>
          <w:b/>
          <w:bCs/>
          <w:sz w:val="36"/>
          <w:szCs w:val="36"/>
        </w:rPr>
        <w:t xml:space="preserve"> </w:t>
      </w:r>
      <w:r w:rsidR="69CC0AD5" w:rsidRPr="3FC10D9B">
        <w:rPr>
          <w:b/>
          <w:bCs/>
          <w:sz w:val="36"/>
          <w:szCs w:val="36"/>
        </w:rPr>
        <w:t>en</w:t>
      </w:r>
      <w:r w:rsidR="2F5BF2AC" w:rsidRPr="3FC10D9B">
        <w:rPr>
          <w:b/>
          <w:bCs/>
          <w:sz w:val="36"/>
          <w:szCs w:val="36"/>
        </w:rPr>
        <w:t xml:space="preserve"> </w:t>
      </w:r>
      <w:r w:rsidR="69CC0AD5" w:rsidRPr="3FC10D9B">
        <w:rPr>
          <w:b/>
          <w:bCs/>
          <w:sz w:val="36"/>
          <w:szCs w:val="36"/>
        </w:rPr>
        <w:t>su</w:t>
      </w:r>
      <w:r w:rsidR="78551F5F" w:rsidRPr="3FC10D9B">
        <w:rPr>
          <w:b/>
          <w:bCs/>
          <w:sz w:val="36"/>
          <w:szCs w:val="36"/>
        </w:rPr>
        <w:t xml:space="preserve"> nueva</w:t>
      </w:r>
      <w:r w:rsidR="2F5BF2AC" w:rsidRPr="3FC10D9B">
        <w:rPr>
          <w:b/>
          <w:bCs/>
          <w:sz w:val="36"/>
          <w:szCs w:val="36"/>
        </w:rPr>
        <w:t xml:space="preserve"> edición solidaria</w:t>
      </w:r>
      <w:r w:rsidR="61784AA0" w:rsidRPr="3FC10D9B">
        <w:rPr>
          <w:b/>
          <w:bCs/>
          <w:sz w:val="36"/>
          <w:szCs w:val="36"/>
        </w:rPr>
        <w:t xml:space="preserve"> </w:t>
      </w:r>
    </w:p>
    <w:p w14:paraId="21C51D11" w14:textId="0688F709" w:rsidR="00F43329" w:rsidRPr="00F43329" w:rsidRDefault="00856ED2" w:rsidP="00F43329">
      <w:pPr>
        <w:pStyle w:val="Prrafodelista"/>
        <w:numPr>
          <w:ilvl w:val="0"/>
          <w:numId w:val="4"/>
        </w:numPr>
        <w:spacing w:after="120" w:line="276" w:lineRule="auto"/>
        <w:ind w:left="714" w:hanging="357"/>
        <w:contextualSpacing w:val="0"/>
        <w:jc w:val="both"/>
        <w:rPr>
          <w:b/>
          <w:bCs/>
        </w:rPr>
      </w:pPr>
      <w:r>
        <w:rPr>
          <w:b/>
          <w:bCs/>
        </w:rPr>
        <w:t>Por tercer año consecutivo</w:t>
      </w:r>
      <w:r w:rsidR="009E6750">
        <w:rPr>
          <w:b/>
          <w:bCs/>
        </w:rPr>
        <w:t xml:space="preserve"> la marca</w:t>
      </w:r>
      <w:r w:rsidR="00D719D3">
        <w:rPr>
          <w:b/>
          <w:bCs/>
        </w:rPr>
        <w:t xml:space="preserve"> ha</w:t>
      </w:r>
      <w:r w:rsidR="009E6750">
        <w:rPr>
          <w:b/>
          <w:bCs/>
        </w:rPr>
        <w:t xml:space="preserve"> cambiado el diseño </w:t>
      </w:r>
      <w:r>
        <w:rPr>
          <w:b/>
          <w:bCs/>
        </w:rPr>
        <w:t xml:space="preserve">de su </w:t>
      </w:r>
      <w:r w:rsidR="009E6750">
        <w:rPr>
          <w:b/>
          <w:bCs/>
        </w:rPr>
        <w:t xml:space="preserve">gama, </w:t>
      </w:r>
      <w:r w:rsidR="00641B22">
        <w:rPr>
          <w:b/>
          <w:bCs/>
        </w:rPr>
        <w:t>invitando</w:t>
      </w:r>
      <w:r w:rsidR="00535EB5">
        <w:rPr>
          <w:b/>
          <w:bCs/>
        </w:rPr>
        <w:t xml:space="preserve"> a </w:t>
      </w:r>
      <w:r>
        <w:rPr>
          <w:b/>
          <w:bCs/>
        </w:rPr>
        <w:t>alzar</w:t>
      </w:r>
      <w:r w:rsidR="00535EB5">
        <w:rPr>
          <w:b/>
          <w:bCs/>
        </w:rPr>
        <w:t xml:space="preserve"> la voz contra el </w:t>
      </w:r>
      <w:proofErr w:type="spellStart"/>
      <w:proofErr w:type="gramStart"/>
      <w:r w:rsidR="00535EB5">
        <w:rPr>
          <w:b/>
          <w:bCs/>
        </w:rPr>
        <w:t>Bullying</w:t>
      </w:r>
      <w:proofErr w:type="spellEnd"/>
      <w:proofErr w:type="gramEnd"/>
      <w:r w:rsidR="00641B22">
        <w:rPr>
          <w:b/>
          <w:bCs/>
        </w:rPr>
        <w:t xml:space="preserve"> y dando a conocer</w:t>
      </w:r>
      <w:r w:rsidR="00535EB5">
        <w:rPr>
          <w:b/>
          <w:bCs/>
        </w:rPr>
        <w:t xml:space="preserve"> los proyectos de </w:t>
      </w:r>
      <w:r>
        <w:rPr>
          <w:b/>
          <w:bCs/>
        </w:rPr>
        <w:t xml:space="preserve">acción social de </w:t>
      </w:r>
      <w:r w:rsidR="00535EB5">
        <w:rPr>
          <w:b/>
          <w:bCs/>
        </w:rPr>
        <w:t xml:space="preserve">la Fundación </w:t>
      </w:r>
      <w:proofErr w:type="spellStart"/>
      <w:r w:rsidR="00535EB5">
        <w:rPr>
          <w:b/>
          <w:bCs/>
        </w:rPr>
        <w:t>ColaCao</w:t>
      </w:r>
      <w:proofErr w:type="spellEnd"/>
      <w:r w:rsidR="00535EB5">
        <w:rPr>
          <w:b/>
          <w:bCs/>
        </w:rPr>
        <w:t xml:space="preserve">: Somos </w:t>
      </w:r>
      <w:proofErr w:type="spellStart"/>
      <w:r w:rsidR="00535EB5">
        <w:rPr>
          <w:b/>
          <w:bCs/>
        </w:rPr>
        <w:t>Únic@s</w:t>
      </w:r>
      <w:proofErr w:type="spellEnd"/>
      <w:r w:rsidR="00535EB5">
        <w:rPr>
          <w:b/>
          <w:bCs/>
        </w:rPr>
        <w:t xml:space="preserve"> y Educando contra el </w:t>
      </w:r>
      <w:proofErr w:type="spellStart"/>
      <w:r w:rsidR="00535EB5">
        <w:rPr>
          <w:b/>
          <w:bCs/>
        </w:rPr>
        <w:t>bullying</w:t>
      </w:r>
      <w:proofErr w:type="spellEnd"/>
      <w:r w:rsidR="00535EB5">
        <w:rPr>
          <w:b/>
          <w:bCs/>
        </w:rPr>
        <w:t xml:space="preserve">. </w:t>
      </w:r>
      <w:r w:rsidR="009E6750">
        <w:rPr>
          <w:b/>
          <w:bCs/>
        </w:rPr>
        <w:t xml:space="preserve"> </w:t>
      </w:r>
    </w:p>
    <w:p w14:paraId="3A0DE40F" w14:textId="11B90957" w:rsidR="00856ED2" w:rsidRDefault="00856ED2" w:rsidP="40602695">
      <w:pPr>
        <w:pStyle w:val="Prrafodelista"/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40602695">
        <w:rPr>
          <w:b/>
          <w:bCs/>
        </w:rPr>
        <w:t xml:space="preserve">La Fundación </w:t>
      </w:r>
      <w:proofErr w:type="spellStart"/>
      <w:r w:rsidRPr="40602695">
        <w:rPr>
          <w:b/>
          <w:bCs/>
        </w:rPr>
        <w:t>ColaCao</w:t>
      </w:r>
      <w:proofErr w:type="spellEnd"/>
      <w:r w:rsidRPr="40602695">
        <w:rPr>
          <w:b/>
          <w:bCs/>
        </w:rPr>
        <w:t xml:space="preserve">, entidad creada para hacer realidad proyectos de acción social contra el acoso escolar, se financia con beneficios de esta edición. </w:t>
      </w:r>
    </w:p>
    <w:p w14:paraId="5BA357BD" w14:textId="77777777" w:rsidR="00843E85" w:rsidRDefault="00843E85" w:rsidP="00290979">
      <w:pPr>
        <w:spacing w:line="276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1B1F4D" wp14:editId="192ED73B">
            <wp:simplePos x="0" y="0"/>
            <wp:positionH relativeFrom="column">
              <wp:posOffset>-708660</wp:posOffset>
            </wp:positionH>
            <wp:positionV relativeFrom="paragraph">
              <wp:posOffset>72390</wp:posOffset>
            </wp:positionV>
            <wp:extent cx="2552700" cy="2552700"/>
            <wp:effectExtent l="0" t="0" r="0" b="0"/>
            <wp:wrapTight wrapText="bothSides">
              <wp:wrapPolygon edited="0">
                <wp:start x="5803" y="1128"/>
                <wp:lineTo x="5481" y="1773"/>
                <wp:lineTo x="4997" y="4030"/>
                <wp:lineTo x="4997" y="16925"/>
                <wp:lineTo x="5319" y="21116"/>
                <wp:lineTo x="16281" y="21116"/>
                <wp:lineTo x="16603" y="16925"/>
                <wp:lineTo x="16603" y="14346"/>
                <wp:lineTo x="16119" y="9188"/>
                <wp:lineTo x="16764" y="3869"/>
                <wp:lineTo x="16119" y="1773"/>
                <wp:lineTo x="15797" y="1128"/>
                <wp:lineTo x="5803" y="1128"/>
              </wp:wrapPolygon>
            </wp:wrapTight>
            <wp:docPr id="1799647059" name="Picture 179964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45F44" w14:textId="475D4AFD" w:rsidR="00290979" w:rsidRPr="00630DF2" w:rsidRDefault="00D719D3" w:rsidP="00290979">
      <w:pPr>
        <w:spacing w:line="276" w:lineRule="auto"/>
        <w:jc w:val="both"/>
        <w:rPr>
          <w:b/>
          <w:bCs/>
        </w:rPr>
      </w:pPr>
      <w:r>
        <w:rPr>
          <w:b/>
          <w:bCs/>
        </w:rPr>
        <w:t>2</w:t>
      </w:r>
      <w:r w:rsidR="00B76AB9">
        <w:rPr>
          <w:b/>
          <w:bCs/>
        </w:rPr>
        <w:t>4</w:t>
      </w:r>
      <w:r w:rsidR="004A1495">
        <w:rPr>
          <w:b/>
          <w:bCs/>
        </w:rPr>
        <w:t xml:space="preserve"> </w:t>
      </w:r>
      <w:r w:rsidR="00F7712B">
        <w:rPr>
          <w:b/>
          <w:bCs/>
        </w:rPr>
        <w:t>de abril de 202</w:t>
      </w:r>
      <w:r>
        <w:rPr>
          <w:b/>
          <w:bCs/>
        </w:rPr>
        <w:t>4</w:t>
      </w:r>
      <w:r w:rsidR="00F7712B">
        <w:rPr>
          <w:b/>
          <w:bCs/>
        </w:rPr>
        <w:t>-</w:t>
      </w:r>
      <w:r w:rsidR="0040009F">
        <w:rPr>
          <w:b/>
          <w:bCs/>
        </w:rPr>
        <w:t xml:space="preserve"> </w:t>
      </w:r>
      <w:r w:rsidR="00892B23" w:rsidRPr="00630DF2">
        <w:rPr>
          <w:b/>
          <w:bCs/>
        </w:rPr>
        <w:t>En España casi</w:t>
      </w:r>
      <w:r w:rsidR="00892B23" w:rsidRPr="00892B23">
        <w:t xml:space="preserve"> </w:t>
      </w:r>
      <w:r w:rsidR="00073809">
        <w:rPr>
          <w:b/>
          <w:bCs/>
        </w:rPr>
        <w:t xml:space="preserve">dos alumnos por clase reconocen sufrir acoso escolar, sumando un total de </w:t>
      </w:r>
      <w:r w:rsidR="00892B23" w:rsidRPr="00B82727">
        <w:rPr>
          <w:b/>
          <w:bCs/>
        </w:rPr>
        <w:t>220.000 víctimas</w:t>
      </w:r>
      <w:r w:rsidR="00630DF2">
        <w:rPr>
          <w:b/>
          <w:bCs/>
        </w:rPr>
        <w:t xml:space="preserve">; además de </w:t>
      </w:r>
      <w:r w:rsidR="00630DF2" w:rsidRPr="00B82727">
        <w:rPr>
          <w:b/>
          <w:bCs/>
        </w:rPr>
        <w:t>74.000</w:t>
      </w:r>
      <w:r w:rsidR="00630DF2">
        <w:rPr>
          <w:b/>
          <w:bCs/>
        </w:rPr>
        <w:t xml:space="preserve"> estudiantes que se declaran acosadores, lo que supone un acosador por cada dos clases</w:t>
      </w:r>
      <w:r w:rsidR="00290979">
        <w:t xml:space="preserve">. </w:t>
      </w:r>
      <w:r w:rsidR="00892B23" w:rsidRPr="00892B23">
        <w:t>Así lo recoge el estudio</w:t>
      </w:r>
      <w:r w:rsidR="00892B23">
        <w:rPr>
          <w:b/>
          <w:bCs/>
        </w:rPr>
        <w:t xml:space="preserve"> </w:t>
      </w:r>
      <w:r w:rsidR="00290979" w:rsidRPr="00641B22">
        <w:t xml:space="preserve">realizado por la Fundación </w:t>
      </w:r>
      <w:proofErr w:type="spellStart"/>
      <w:r w:rsidR="00290979" w:rsidRPr="00641B22">
        <w:t>ColaCao</w:t>
      </w:r>
      <w:proofErr w:type="spellEnd"/>
      <w:r w:rsidR="00290979" w:rsidRPr="00641B22">
        <w:t xml:space="preserve"> junto con la Universidad Complutense de Madrid</w:t>
      </w:r>
      <w:r w:rsidR="00290979">
        <w:t>. Ante este contexto</w:t>
      </w:r>
      <w:r w:rsidR="00290979" w:rsidRPr="00843E85">
        <w:rPr>
          <w:b/>
          <w:bCs/>
        </w:rPr>
        <w:t xml:space="preserve">, </w:t>
      </w:r>
      <w:proofErr w:type="spellStart"/>
      <w:r w:rsidR="00290979" w:rsidRPr="00843E85">
        <w:rPr>
          <w:b/>
          <w:bCs/>
        </w:rPr>
        <w:t>ColaCao</w:t>
      </w:r>
      <w:proofErr w:type="spellEnd"/>
      <w:r w:rsidR="00290979" w:rsidRPr="00843E85">
        <w:rPr>
          <w:b/>
          <w:bCs/>
        </w:rPr>
        <w:t xml:space="preserve">, en línea con su compromiso de lucha contra el </w:t>
      </w:r>
      <w:proofErr w:type="spellStart"/>
      <w:proofErr w:type="gramStart"/>
      <w:r w:rsidR="00856ED2" w:rsidRPr="00843E85">
        <w:rPr>
          <w:b/>
          <w:bCs/>
        </w:rPr>
        <w:t>bullying</w:t>
      </w:r>
      <w:proofErr w:type="spellEnd"/>
      <w:proofErr w:type="gramEnd"/>
      <w:r w:rsidR="00290979" w:rsidRPr="00843E85">
        <w:rPr>
          <w:b/>
          <w:bCs/>
        </w:rPr>
        <w:t xml:space="preserve"> y la sensibilización en contra de esta problemática, lanza una edición especial de sus envases</w:t>
      </w:r>
      <w:r w:rsidR="00856ED2">
        <w:t xml:space="preserve"> que invita</w:t>
      </w:r>
      <w:r w:rsidR="00290979">
        <w:t xml:space="preserve"> a luchar contra esta lacra y empoder</w:t>
      </w:r>
      <w:r w:rsidR="00856ED2">
        <w:t xml:space="preserve">ar a los niños </w:t>
      </w:r>
      <w:r w:rsidR="00290979">
        <w:t xml:space="preserve">a no dejar de ser </w:t>
      </w:r>
      <w:proofErr w:type="spellStart"/>
      <w:r w:rsidR="00290979">
        <w:t>únic@s</w:t>
      </w:r>
      <w:proofErr w:type="spellEnd"/>
      <w:r w:rsidR="00290979">
        <w:t xml:space="preserve">. </w:t>
      </w:r>
    </w:p>
    <w:p w14:paraId="5A8B214B" w14:textId="4E41C2B1" w:rsidR="00342430" w:rsidRDefault="00B82727" w:rsidP="006F0438">
      <w:pPr>
        <w:spacing w:line="276" w:lineRule="auto"/>
        <w:jc w:val="both"/>
      </w:pPr>
      <w:r w:rsidRPr="005D73CF">
        <w:t>Un</w:t>
      </w:r>
      <w:r w:rsidR="00856ED2">
        <w:t xml:space="preserve"> año </w:t>
      </w:r>
      <w:r w:rsidRPr="005D73CF">
        <w:t>más,</w:t>
      </w:r>
      <w:r>
        <w:t xml:space="preserve"> </w:t>
      </w:r>
      <w:r w:rsidR="00856ED2">
        <w:t xml:space="preserve">y ya van tres, </w:t>
      </w:r>
      <w:r>
        <w:t>la marca sustituye</w:t>
      </w:r>
      <w:r w:rsidR="00A02D62">
        <w:t xml:space="preserve"> su icónica etiqueta por un contundente mensaje de </w:t>
      </w:r>
      <w:r w:rsidR="00A02D62" w:rsidRPr="00A02D62">
        <w:rPr>
          <w:b/>
          <w:bCs/>
        </w:rPr>
        <w:t xml:space="preserve">¡NO AL </w:t>
      </w:r>
      <w:proofErr w:type="gramStart"/>
      <w:r w:rsidR="00A02D62" w:rsidRPr="00A02D62">
        <w:rPr>
          <w:b/>
          <w:bCs/>
        </w:rPr>
        <w:t>BULLYING</w:t>
      </w:r>
      <w:proofErr w:type="gramEnd"/>
      <w:r w:rsidR="00A02D62" w:rsidRPr="00A02D62">
        <w:rPr>
          <w:b/>
          <w:bCs/>
        </w:rPr>
        <w:t>!</w:t>
      </w:r>
      <w:r w:rsidR="00A02D62">
        <w:t xml:space="preserve"> acompañado de una frase que invita a los consumidores a ser </w:t>
      </w:r>
      <w:proofErr w:type="spellStart"/>
      <w:r w:rsidR="00A02D62">
        <w:t>únic@s</w:t>
      </w:r>
      <w:proofErr w:type="spellEnd"/>
      <w:r w:rsidR="00A02D62">
        <w:t xml:space="preserve">. </w:t>
      </w:r>
      <w:r w:rsidR="001F1B89">
        <w:t>Como novedad</w:t>
      </w:r>
      <w:r w:rsidR="002F725C">
        <w:t xml:space="preserve">, </w:t>
      </w:r>
      <w:r w:rsidR="001F1B89">
        <w:t>e</w:t>
      </w:r>
      <w:r w:rsidR="00A02D62">
        <w:t>n el dorso</w:t>
      </w:r>
      <w:r w:rsidR="001F1B89">
        <w:t xml:space="preserve"> </w:t>
      </w:r>
      <w:r w:rsidR="00342430">
        <w:t xml:space="preserve">se explican dos de los proyectos de la Fundación: Somos </w:t>
      </w:r>
      <w:proofErr w:type="spellStart"/>
      <w:r w:rsidR="00342430">
        <w:t>Únic@s</w:t>
      </w:r>
      <w:proofErr w:type="spellEnd"/>
      <w:r w:rsidR="00342430">
        <w:t xml:space="preserve"> y Educando contra el </w:t>
      </w:r>
      <w:proofErr w:type="spellStart"/>
      <w:proofErr w:type="gramStart"/>
      <w:r w:rsidR="00342430">
        <w:t>bullying</w:t>
      </w:r>
      <w:proofErr w:type="spellEnd"/>
      <w:proofErr w:type="gramEnd"/>
      <w:r w:rsidR="00342430">
        <w:t xml:space="preserve">. </w:t>
      </w:r>
      <w:r w:rsidR="00856ED2">
        <w:t>La</w:t>
      </w:r>
      <w:r w:rsidR="00113BE6">
        <w:t xml:space="preserve"> edición solidaria </w:t>
      </w:r>
      <w:r w:rsidR="00D514D9">
        <w:t>está</w:t>
      </w:r>
      <w:r w:rsidR="00113BE6">
        <w:t xml:space="preserve"> disponible en </w:t>
      </w:r>
      <w:r w:rsidR="00856ED2">
        <w:t xml:space="preserve">los botes, envases familiares y batidos de </w:t>
      </w:r>
      <w:proofErr w:type="spellStart"/>
      <w:r w:rsidR="00113BE6">
        <w:t>ColaCao</w:t>
      </w:r>
      <w:proofErr w:type="spellEnd"/>
      <w:r w:rsidR="00856ED2">
        <w:t xml:space="preserve">. </w:t>
      </w:r>
    </w:p>
    <w:p w14:paraId="33879131" w14:textId="16E9BD76" w:rsidR="00113BE6" w:rsidRPr="00113BE6" w:rsidRDefault="00113BE6" w:rsidP="006F0438">
      <w:pPr>
        <w:spacing w:line="276" w:lineRule="auto"/>
        <w:jc w:val="both"/>
        <w:rPr>
          <w:b/>
          <w:bCs/>
        </w:rPr>
      </w:pPr>
      <w:r w:rsidRPr="00113BE6">
        <w:rPr>
          <w:b/>
          <w:bCs/>
        </w:rPr>
        <w:t xml:space="preserve">Somos </w:t>
      </w:r>
      <w:proofErr w:type="spellStart"/>
      <w:r w:rsidRPr="00113BE6">
        <w:rPr>
          <w:b/>
          <w:bCs/>
        </w:rPr>
        <w:t>Únic@s</w:t>
      </w:r>
      <w:proofErr w:type="spellEnd"/>
      <w:r w:rsidRPr="00113BE6">
        <w:rPr>
          <w:b/>
          <w:bCs/>
        </w:rPr>
        <w:t xml:space="preserve"> y Educando contra el </w:t>
      </w:r>
      <w:proofErr w:type="spellStart"/>
      <w:proofErr w:type="gramStart"/>
      <w:r w:rsidRPr="00113BE6">
        <w:rPr>
          <w:b/>
          <w:bCs/>
        </w:rPr>
        <w:t>bullying</w:t>
      </w:r>
      <w:proofErr w:type="spellEnd"/>
      <w:proofErr w:type="gramEnd"/>
      <w:r w:rsidRPr="00113BE6">
        <w:rPr>
          <w:b/>
          <w:bCs/>
        </w:rPr>
        <w:t xml:space="preserve">, dos proyectos de la Fundación </w:t>
      </w:r>
      <w:proofErr w:type="spellStart"/>
      <w:r w:rsidRPr="00113BE6">
        <w:rPr>
          <w:b/>
          <w:bCs/>
        </w:rPr>
        <w:t>ColaCao</w:t>
      </w:r>
      <w:proofErr w:type="spellEnd"/>
    </w:p>
    <w:p w14:paraId="3BFC5799" w14:textId="59A97451" w:rsidR="001F1B89" w:rsidRDefault="00342430" w:rsidP="006F0438">
      <w:pPr>
        <w:spacing w:line="276" w:lineRule="auto"/>
        <w:jc w:val="both"/>
      </w:pPr>
      <w:r>
        <w:t xml:space="preserve">La Fundación </w:t>
      </w:r>
      <w:proofErr w:type="spellStart"/>
      <w:r>
        <w:t>ColaCao</w:t>
      </w:r>
      <w:proofErr w:type="spellEnd"/>
      <w:r w:rsidR="00113BE6">
        <w:t xml:space="preserve">, </w:t>
      </w:r>
      <w:r w:rsidR="001F1B89">
        <w:t xml:space="preserve">creada en 2022, hace realidad el propósito social de </w:t>
      </w:r>
      <w:proofErr w:type="spellStart"/>
      <w:r w:rsidR="001F1B89">
        <w:t>ColaCao</w:t>
      </w:r>
      <w:proofErr w:type="spellEnd"/>
      <w:r w:rsidR="001F1B89">
        <w:t xml:space="preserve">: animar a </w:t>
      </w:r>
      <w:bookmarkStart w:id="0" w:name="_Int_TXHqNH7O"/>
      <w:proofErr w:type="gramStart"/>
      <w:r w:rsidR="001F1B89">
        <w:t>los niños y niñas</w:t>
      </w:r>
      <w:bookmarkEnd w:id="0"/>
      <w:proofErr w:type="gramEnd"/>
      <w:r w:rsidR="001F1B89">
        <w:t xml:space="preserve"> a respetar sus diferencias y a luchar contra el acoso escolar. La Fundación, que se </w:t>
      </w:r>
      <w:r w:rsidR="00113BE6">
        <w:t xml:space="preserve">financia con los beneficios de esta edición solidaria, </w:t>
      </w:r>
      <w:r>
        <w:t>vertebra su acción social a través de tres ejes</w:t>
      </w:r>
      <w:r w:rsidR="001F1B89">
        <w:t xml:space="preserve">: el de la </w:t>
      </w:r>
      <w:r w:rsidR="001F1B89" w:rsidRPr="40602695">
        <w:rPr>
          <w:b/>
          <w:bCs/>
        </w:rPr>
        <w:t>educación</w:t>
      </w:r>
      <w:r w:rsidR="001F1B89">
        <w:t xml:space="preserve">- con el desarrollo de proyectos educativos-, el de la </w:t>
      </w:r>
      <w:r w:rsidR="001F1B89" w:rsidRPr="40602695">
        <w:rPr>
          <w:b/>
          <w:bCs/>
        </w:rPr>
        <w:t>divulgación</w:t>
      </w:r>
      <w:r w:rsidR="001F1B89">
        <w:t xml:space="preserve"> -promoviendo el debate social-, y el de la </w:t>
      </w:r>
      <w:r w:rsidR="001F1B89" w:rsidRPr="40602695">
        <w:rPr>
          <w:b/>
          <w:bCs/>
        </w:rPr>
        <w:t>investigación</w:t>
      </w:r>
      <w:r w:rsidR="001F1B89">
        <w:t>- a través del desarrollo de estudios que aporten datos de calidad-.</w:t>
      </w:r>
    </w:p>
    <w:p w14:paraId="3DC51975" w14:textId="0904A556" w:rsidR="00113BE6" w:rsidRDefault="001F1B89" w:rsidP="006F0438">
      <w:pPr>
        <w:spacing w:line="276" w:lineRule="auto"/>
        <w:jc w:val="both"/>
      </w:pPr>
      <w:r>
        <w:t xml:space="preserve">Dentro del eje </w:t>
      </w:r>
      <w:r w:rsidR="00342430">
        <w:t xml:space="preserve">de la </w:t>
      </w:r>
      <w:r w:rsidR="00342430" w:rsidRPr="00113BE6">
        <w:rPr>
          <w:b/>
          <w:bCs/>
        </w:rPr>
        <w:t>educación</w:t>
      </w:r>
      <w:r w:rsidR="00342430">
        <w:t xml:space="preserve">, </w:t>
      </w:r>
      <w:r>
        <w:t xml:space="preserve">la Fundación cuenta con </w:t>
      </w:r>
      <w:r w:rsidR="00342430" w:rsidRPr="00113BE6">
        <w:rPr>
          <w:b/>
          <w:bCs/>
        </w:rPr>
        <w:t xml:space="preserve">Somos </w:t>
      </w:r>
      <w:proofErr w:type="spellStart"/>
      <w:r w:rsidR="00342430" w:rsidRPr="00113BE6">
        <w:rPr>
          <w:b/>
          <w:bCs/>
        </w:rPr>
        <w:t>Únic@s</w:t>
      </w:r>
      <w:proofErr w:type="spellEnd"/>
      <w:r w:rsidR="00342430">
        <w:t xml:space="preserve">, un proyecto educativo dirigido al alumnado de primaria con el objetivo de luchar contra el </w:t>
      </w:r>
      <w:proofErr w:type="spellStart"/>
      <w:proofErr w:type="gramStart"/>
      <w:r w:rsidR="00342430">
        <w:t>bullying</w:t>
      </w:r>
      <w:proofErr w:type="spellEnd"/>
      <w:proofErr w:type="gramEnd"/>
      <w:r w:rsidR="00342430">
        <w:t xml:space="preserve"> desde la prevención y la educación emociona</w:t>
      </w:r>
      <w:r w:rsidR="005F7095">
        <w:t>l</w:t>
      </w:r>
      <w:r w:rsidR="00342430">
        <w:t xml:space="preserve">. </w:t>
      </w:r>
      <w:r w:rsidR="00113BE6">
        <w:t xml:space="preserve">Iniciado en septiembre de 2022, el proyecto ya está implementado en más de </w:t>
      </w:r>
      <w:r w:rsidR="00856ED2">
        <w:t>2.800</w:t>
      </w:r>
      <w:r w:rsidR="00113BE6">
        <w:t xml:space="preserve"> </w:t>
      </w:r>
      <w:r w:rsidR="00856ED2">
        <w:t xml:space="preserve">colegios de primaria </w:t>
      </w:r>
      <w:r w:rsidR="00113BE6">
        <w:t xml:space="preserve">de todo el territorio y ha educado a </w:t>
      </w:r>
      <w:r w:rsidR="00856ED2">
        <w:t xml:space="preserve">más de </w:t>
      </w:r>
      <w:r w:rsidR="00113BE6">
        <w:t xml:space="preserve">150.000 estudiantes. </w:t>
      </w:r>
    </w:p>
    <w:p w14:paraId="31F4BB7D" w14:textId="5ED97210" w:rsidR="00342430" w:rsidRDefault="005F7095" w:rsidP="006F0438">
      <w:pPr>
        <w:spacing w:line="276" w:lineRule="auto"/>
        <w:jc w:val="both"/>
      </w:pPr>
      <w:r>
        <w:t xml:space="preserve">En cuanto al eje de la </w:t>
      </w:r>
      <w:r w:rsidR="00113BE6" w:rsidRPr="00113BE6">
        <w:rPr>
          <w:b/>
          <w:bCs/>
        </w:rPr>
        <w:t>divulgación</w:t>
      </w:r>
      <w:r w:rsidR="00113BE6">
        <w:t>, que tiene el objetivo de dar máxima visibilidad al problema, promoviendo el debate social sobre el mismo</w:t>
      </w:r>
      <w:r>
        <w:t xml:space="preserve">, </w:t>
      </w:r>
      <w:r w:rsidR="00113BE6">
        <w:t xml:space="preserve">la Fundación </w:t>
      </w:r>
      <w:proofErr w:type="spellStart"/>
      <w:r w:rsidR="00113BE6">
        <w:t>ColaCao</w:t>
      </w:r>
      <w:proofErr w:type="spellEnd"/>
      <w:r w:rsidR="00113BE6">
        <w:t xml:space="preserve">, </w:t>
      </w:r>
      <w:r w:rsidR="00856ED2">
        <w:t xml:space="preserve">estrena </w:t>
      </w:r>
      <w:r w:rsidR="00113BE6">
        <w:t xml:space="preserve">la </w:t>
      </w:r>
      <w:r w:rsidR="00113BE6" w:rsidRPr="005F7095">
        <w:rPr>
          <w:b/>
          <w:bCs/>
        </w:rPr>
        <w:t xml:space="preserve">segunda </w:t>
      </w:r>
      <w:r w:rsidR="00113BE6" w:rsidRPr="005F7095">
        <w:rPr>
          <w:b/>
          <w:bCs/>
        </w:rPr>
        <w:lastRenderedPageBreak/>
        <w:t xml:space="preserve">temporada de Educando contra el </w:t>
      </w:r>
      <w:proofErr w:type="spellStart"/>
      <w:proofErr w:type="gramStart"/>
      <w:r w:rsidR="00113BE6" w:rsidRPr="005F7095">
        <w:rPr>
          <w:b/>
          <w:bCs/>
        </w:rPr>
        <w:t>bullying</w:t>
      </w:r>
      <w:proofErr w:type="spellEnd"/>
      <w:proofErr w:type="gramEnd"/>
      <w:r w:rsidR="00A6117E">
        <w:t>: u</w:t>
      </w:r>
      <w:r w:rsidR="00113BE6">
        <w:t xml:space="preserve">na plataforma online de contenidos audiovisuales para dar herramientas a las familias en la prevención contra del </w:t>
      </w:r>
      <w:proofErr w:type="spellStart"/>
      <w:r w:rsidR="00113BE6">
        <w:t>bullying</w:t>
      </w:r>
      <w:proofErr w:type="spellEnd"/>
      <w:r w:rsidR="00113BE6">
        <w:t xml:space="preserve"> y para educar en la educación emocional y la educación en valores. </w:t>
      </w:r>
    </w:p>
    <w:p w14:paraId="07238C36" w14:textId="440AD089" w:rsidR="00CA1DF6" w:rsidRDefault="00506090" w:rsidP="006F0438">
      <w:pPr>
        <w:spacing w:line="276" w:lineRule="auto"/>
        <w:jc w:val="both"/>
      </w:pPr>
      <w:r>
        <w:t xml:space="preserve">Durante la primera temporada </w:t>
      </w:r>
      <w:r w:rsidR="002A22CE">
        <w:t xml:space="preserve">han participado celebridades como </w:t>
      </w:r>
      <w:r w:rsidR="002A22CE" w:rsidRPr="007D0DEE">
        <w:rPr>
          <w:b/>
          <w:bCs/>
        </w:rPr>
        <w:t>Sara Carbonero</w:t>
      </w:r>
      <w:r w:rsidR="002A22CE">
        <w:t xml:space="preserve">, </w:t>
      </w:r>
      <w:r w:rsidR="002A22CE" w:rsidRPr="007D0DEE">
        <w:rPr>
          <w:b/>
          <w:bCs/>
        </w:rPr>
        <w:t>Ana Milán</w:t>
      </w:r>
      <w:r w:rsidR="002A22CE">
        <w:t xml:space="preserve">, </w:t>
      </w:r>
      <w:r w:rsidR="002A22CE" w:rsidRPr="007D0DEE">
        <w:rPr>
          <w:b/>
          <w:bCs/>
        </w:rPr>
        <w:t>Carme Chaparro</w:t>
      </w:r>
      <w:r w:rsidR="002A22CE">
        <w:t xml:space="preserve">, </w:t>
      </w:r>
      <w:r w:rsidR="002A22CE" w:rsidRPr="007D0DEE">
        <w:rPr>
          <w:b/>
          <w:bCs/>
        </w:rPr>
        <w:t>Almudena Cid</w:t>
      </w:r>
      <w:r w:rsidR="002A22CE">
        <w:t xml:space="preserve"> o </w:t>
      </w:r>
      <w:r w:rsidR="002A22CE" w:rsidRPr="007D0DEE">
        <w:rPr>
          <w:b/>
          <w:bCs/>
        </w:rPr>
        <w:t>Vanesa Romero</w:t>
      </w:r>
      <w:r w:rsidR="007322BC">
        <w:rPr>
          <w:b/>
          <w:bCs/>
        </w:rPr>
        <w:t xml:space="preserve">, </w:t>
      </w:r>
      <w:r w:rsidR="007322BC" w:rsidRPr="00E412D7">
        <w:t>además de profesionales como</w:t>
      </w:r>
      <w:r w:rsidR="00E412D7" w:rsidRPr="00E412D7">
        <w:t xml:space="preserve"> </w:t>
      </w:r>
      <w:r w:rsidR="00CA1DF6">
        <w:t xml:space="preserve">Lucia Galán (Lucia Mi Pediatra) o </w:t>
      </w:r>
      <w:r w:rsidR="00CA1DF6" w:rsidRPr="00CA1DF6">
        <w:t xml:space="preserve">los psicólogos Claudia </w:t>
      </w:r>
      <w:proofErr w:type="spellStart"/>
      <w:r w:rsidR="00CA1DF6" w:rsidRPr="00CA1DF6">
        <w:t>Pradas</w:t>
      </w:r>
      <w:proofErr w:type="spellEnd"/>
      <w:r w:rsidR="00CA1DF6" w:rsidRPr="00CA1DF6">
        <w:t xml:space="preserve"> y Rafa Guerrero</w:t>
      </w:r>
      <w:r w:rsidR="00AC6BC3">
        <w:t xml:space="preserve">. </w:t>
      </w:r>
    </w:p>
    <w:p w14:paraId="0CA10BE3" w14:textId="739D3FA6" w:rsidR="006466D3" w:rsidRDefault="00621761" w:rsidP="006466D3">
      <w:pPr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Por último, en el e</w:t>
      </w:r>
      <w:r w:rsidR="0000007F">
        <w:rPr>
          <w:rStyle w:val="normaltextrun"/>
          <w:rFonts w:ascii="Calibri" w:hAnsi="Calibri" w:cs="Calibri"/>
          <w:color w:val="000000"/>
          <w:shd w:val="clear" w:color="auto" w:fill="FFFFFF"/>
        </w:rPr>
        <w:t>je de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la</w:t>
      </w:r>
      <w:r w:rsidR="0000007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0007F" w:rsidRPr="0062176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investigación</w:t>
      </w:r>
      <w:r w:rsidR="0000007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646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la </w:t>
      </w:r>
      <w:r w:rsidR="006466D3" w:rsidRPr="007D0D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Fundación </w:t>
      </w:r>
      <w:proofErr w:type="spellStart"/>
      <w:r w:rsidR="006466D3" w:rsidRPr="007D0D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ColaCao</w:t>
      </w:r>
      <w:proofErr w:type="spellEnd"/>
      <w:r w:rsidR="006466D3" w:rsidRPr="007D0D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junto con la Universidad Complutense de Madrid</w:t>
      </w:r>
      <w:r w:rsidR="006466D3">
        <w:rPr>
          <w:rStyle w:val="normaltextrun"/>
          <w:rFonts w:ascii="Calibri" w:hAnsi="Calibri" w:cs="Calibri"/>
          <w:color w:val="000000"/>
          <w:shd w:val="clear" w:color="auto" w:fill="FFFFFF"/>
        </w:rPr>
        <w:t>, present</w:t>
      </w:r>
      <w:r w:rsidR="007D0DE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ó </w:t>
      </w:r>
      <w:r w:rsidR="006466D3" w:rsidRPr="40602695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el I Estudio sobre el acoso escolar y el ciberacoso en España en la infancia y la adolescencia</w:t>
      </w:r>
      <w:r w:rsidR="006466D3" w:rsidRPr="007D0D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</w:t>
      </w:r>
      <w:r w:rsidR="00646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Se trata de la 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>investigación</w:t>
      </w:r>
      <w:r w:rsidR="00646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más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completa hasta la fecha en nuestro país con una muestra de casi </w:t>
      </w:r>
      <w:r w:rsidR="006466D3" w:rsidRPr="007D0D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21.000 estudiantes de las 17 comunidades autónomas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que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refleja que desde 4º de primaria hasta 4º de secundaria </w:t>
      </w:r>
      <w:r w:rsidR="00777872">
        <w:rPr>
          <w:rStyle w:val="normaltextrun"/>
          <w:rFonts w:ascii="Calibri" w:hAnsi="Calibri" w:cs="Calibri"/>
          <w:color w:val="000000"/>
          <w:shd w:val="clear" w:color="auto" w:fill="FFFFFF"/>
        </w:rPr>
        <w:t>casi dos alumnos por aula- un 6,2%</w:t>
      </w:r>
      <w:r w:rsidR="1306E291">
        <w:rPr>
          <w:rStyle w:val="normaltextrun"/>
          <w:rFonts w:ascii="Calibri" w:hAnsi="Calibri" w:cs="Calibri"/>
          <w:color w:val="000000"/>
          <w:shd w:val="clear" w:color="auto" w:fill="FFFFFF"/>
        </w:rPr>
        <w:t>- se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reconocen como víctimas de acoso escolar.</w:t>
      </w:r>
      <w:r w:rsidR="006466D3">
        <w:rPr>
          <w:rStyle w:val="normaltextrun"/>
        </w:rPr>
        <w:t xml:space="preserve"> Además, el estudio también </w:t>
      </w:r>
      <w:r w:rsidR="005E7601">
        <w:rPr>
          <w:rStyle w:val="normaltextrun"/>
        </w:rPr>
        <w:t>revela</w:t>
      </w:r>
      <w:r w:rsidR="006466D3">
        <w:rPr>
          <w:rStyle w:val="normaltextrun"/>
        </w:rPr>
        <w:t xml:space="preserve"> que un 2,1% de estudiantes se reconocen como acosadores- un acosador por cada dos clases-, y un 16,3%- casi 5 estudiantes por aula- afirman haber presenciado situaciones en las que se ha 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>a</w:t>
      </w:r>
      <w:r w:rsidR="00CC69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cosado a </w:t>
      </w:r>
      <w:r w:rsidR="006466D3" w:rsidRPr="006466D3">
        <w:rPr>
          <w:rStyle w:val="normaltextrun"/>
          <w:rFonts w:ascii="Calibri" w:hAnsi="Calibri" w:cs="Calibri"/>
          <w:color w:val="000000"/>
          <w:shd w:val="clear" w:color="auto" w:fill="FFFFFF"/>
        </w:rPr>
        <w:t>un/a compañero/a del mismo centro</w:t>
      </w:r>
      <w:r w:rsidR="007D0DE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14:paraId="59B93A41" w14:textId="77777777" w:rsidR="00190E17" w:rsidRDefault="00190E17" w:rsidP="00190E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sz w:val="16"/>
          <w:szCs w:val="16"/>
        </w:rPr>
        <w:t xml:space="preserve">Sobre </w:t>
      </w:r>
      <w:proofErr w:type="spellStart"/>
      <w:r>
        <w:rPr>
          <w:rStyle w:val="normaltextrun"/>
          <w:rFonts w:ascii="Calibri" w:hAnsi="Calibri" w:cs="Calibri"/>
          <w:b/>
          <w:bCs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/>
          <w:b/>
          <w:bCs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> 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31FCB8BD" w14:textId="77777777" w:rsidR="00190E17" w:rsidRDefault="00190E17" w:rsidP="0019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47FE6E" w14:textId="77777777" w:rsidR="00190E17" w:rsidRDefault="00190E17" w:rsidP="00190E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es una empresa familiar española dedicada a ofrecer productos de alta calidad para el desayuno y merienda de toda la familia. La compañía engloba algunas de las marcas más queridas e icónicas del país, como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ColaCao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, Nocilla, Paladín y Okey. La apuesta de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por la calidad y la proximidad con el consumidor han convertido a sus marcas en líderes en el sector alimentario de nuestro país, estando presentes en los hogares españoles desde hace más de 75 años.  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2FF89EA6" w14:textId="77777777" w:rsidR="00190E17" w:rsidRDefault="00190E17" w:rsidP="00190E17">
      <w:pPr>
        <w:pStyle w:val="paragraph"/>
        <w:spacing w:before="0" w:beforeAutospacing="0" w:after="0" w:afterAutospacing="0"/>
        <w:ind w:right="-5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6FEB143A" w14:textId="77777777" w:rsidR="00190E17" w:rsidRDefault="00190E17" w:rsidP="00190E17">
      <w:pPr>
        <w:pStyle w:val="paragraph"/>
        <w:spacing w:before="0" w:beforeAutospacing="0" w:after="0" w:afterAutospacing="0"/>
        <w:ind w:right="9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 xml:space="preserve">En España,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Foods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Idilia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 xml:space="preserve"> Personas y Planeta”. Su compromiso social se materializa también a través de la Fundación </w:t>
      </w:r>
      <w:proofErr w:type="spellStart"/>
      <w:r>
        <w:rPr>
          <w:rStyle w:val="normaltextrun"/>
          <w:rFonts w:ascii="Calibri" w:hAnsi="Calibri" w:cs="Calibri"/>
          <w:sz w:val="16"/>
          <w:szCs w:val="16"/>
        </w:rPr>
        <w:t>ColaCao</w:t>
      </w:r>
      <w:proofErr w:type="spellEnd"/>
      <w:r>
        <w:rPr>
          <w:rStyle w:val="normaltextrun"/>
          <w:rFonts w:ascii="Calibri" w:hAnsi="Calibri" w:cs="Calibri"/>
          <w:sz w:val="16"/>
          <w:szCs w:val="16"/>
        </w:rPr>
        <w:t>, una entidad sin ánimo de lucro dedicada a luchar contra el acoso escolar en nuestro país, a través de distintos proyectos educativos, divulgativos y de investigación.  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4492266B" w14:textId="77777777" w:rsidR="00621761" w:rsidRDefault="00621761" w:rsidP="00621761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16"/>
          <w:szCs w:val="16"/>
        </w:rPr>
      </w:pPr>
    </w:p>
    <w:p w14:paraId="35D8A9D1" w14:textId="77777777" w:rsidR="00621761" w:rsidRDefault="00621761" w:rsidP="00621761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16"/>
          <w:szCs w:val="16"/>
        </w:rPr>
        <w:t>Para más información:</w:t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>  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53F793B0" w14:textId="77777777" w:rsidR="00621761" w:rsidRDefault="00621761" w:rsidP="00621761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16"/>
          <w:szCs w:val="16"/>
        </w:rPr>
        <w:t>ATREVIA</w:t>
      </w:r>
      <w:r>
        <w:rPr>
          <w:rStyle w:val="normaltextrun"/>
          <w:rFonts w:ascii="Calibri" w:hAnsi="Calibri" w:cs="Calibri"/>
          <w:color w:val="000000"/>
          <w:sz w:val="16"/>
          <w:szCs w:val="16"/>
        </w:rPr>
        <w:t>  </w:t>
      </w:r>
      <w:r>
        <w:rPr>
          <w:rStyle w:val="eop"/>
          <w:rFonts w:ascii="Calibri" w:hAnsi="Calibri" w:cs="Calibri"/>
          <w:color w:val="000000"/>
          <w:sz w:val="16"/>
          <w:szCs w:val="16"/>
        </w:rPr>
        <w:t> </w:t>
      </w:r>
    </w:p>
    <w:p w14:paraId="5BE99BD4" w14:textId="0EAC8165" w:rsidR="00621761" w:rsidRDefault="00621761" w:rsidP="40602695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Hipervnculo"/>
          <w:rFonts w:ascii="Calibri" w:hAnsi="Calibri" w:cs="Calibri"/>
          <w:sz w:val="16"/>
          <w:szCs w:val="16"/>
        </w:rPr>
      </w:pPr>
      <w:r w:rsidRPr="40602695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Júlia </w:t>
      </w:r>
      <w:r w:rsidR="31FCCBFC" w:rsidRPr="40602695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>López Aymerich</w:t>
      </w:r>
      <w:r w:rsidR="00E73EF0" w:rsidRPr="40602695">
        <w:rPr>
          <w:rStyle w:val="normaltextrun"/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Pr="40602695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 xml:space="preserve">– 667 632 083 </w:t>
      </w:r>
      <w:hyperlink r:id="rId12">
        <w:r w:rsidRPr="40602695">
          <w:rPr>
            <w:rStyle w:val="Hipervnculo"/>
            <w:rFonts w:ascii="Calibri" w:hAnsi="Calibri" w:cs="Calibri"/>
            <w:sz w:val="16"/>
            <w:szCs w:val="16"/>
          </w:rPr>
          <w:t>jlaymerich@atrevia.com  </w:t>
        </w:r>
      </w:hyperlink>
    </w:p>
    <w:p w14:paraId="2C0C0C80" w14:textId="15A56A8E" w:rsidR="00621761" w:rsidRPr="00D719D3" w:rsidRDefault="00621761" w:rsidP="00621761">
      <w:pPr>
        <w:pStyle w:val="paragraph"/>
        <w:spacing w:before="0" w:beforeAutospacing="0" w:after="0" w:afterAutospacing="0"/>
        <w:ind w:right="-435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color w:val="000000" w:themeColor="text1"/>
          <w:sz w:val="16"/>
          <w:szCs w:val="16"/>
        </w:rPr>
      </w:pPr>
      <w:r w:rsidRPr="00D719D3">
        <w:rPr>
          <w:rStyle w:val="normaltextrun"/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>Paola Díaz</w:t>
      </w:r>
      <w:r w:rsidR="00E73EF0">
        <w:rPr>
          <w:rStyle w:val="normaltextrun"/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 Matías</w:t>
      </w:r>
      <w:r w:rsidRPr="00D719D3">
        <w:rPr>
          <w:rStyle w:val="normaltextrun"/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- </w:t>
      </w:r>
      <w:r w:rsidRPr="00D719D3"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</w:rPr>
        <w:t>644 881 201</w:t>
      </w:r>
      <w:r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</w:rPr>
        <w:t xml:space="preserve"> </w:t>
      </w:r>
      <w:hyperlink r:id="rId13" w:history="1">
        <w:r w:rsidRPr="008066E7">
          <w:rPr>
            <w:rStyle w:val="Hipervnculo"/>
            <w:rFonts w:asciiTheme="majorHAnsi" w:hAnsiTheme="majorHAnsi" w:cstheme="majorHAnsi"/>
            <w:sz w:val="16"/>
            <w:szCs w:val="16"/>
          </w:rPr>
          <w:t>pdmatias@atrevia.com</w:t>
        </w:r>
      </w:hyperlink>
      <w:r>
        <w:rPr>
          <w:rStyle w:val="normaltextrun"/>
          <w:rFonts w:asciiTheme="majorHAnsi" w:hAnsiTheme="majorHAnsi" w:cstheme="majorHAnsi"/>
          <w:color w:val="000000" w:themeColor="text1"/>
          <w:sz w:val="16"/>
          <w:szCs w:val="16"/>
        </w:rPr>
        <w:t xml:space="preserve"> </w:t>
      </w:r>
    </w:p>
    <w:p w14:paraId="371A7256" w14:textId="77777777" w:rsidR="006466D3" w:rsidRDefault="006466D3" w:rsidP="006F0438">
      <w:pPr>
        <w:spacing w:line="276" w:lineRule="auto"/>
        <w:jc w:val="both"/>
      </w:pPr>
    </w:p>
    <w:p w14:paraId="471BE97D" w14:textId="77777777" w:rsidR="00496BEE" w:rsidRDefault="00496BEE" w:rsidP="006F0438">
      <w:pPr>
        <w:spacing w:line="276" w:lineRule="auto"/>
        <w:jc w:val="both"/>
      </w:pPr>
    </w:p>
    <w:p w14:paraId="2D7D7415" w14:textId="56F0A4ED" w:rsidR="00435E16" w:rsidRPr="00A23A1F" w:rsidRDefault="00435E16" w:rsidP="00FD386E">
      <w:pPr>
        <w:spacing w:line="276" w:lineRule="auto"/>
        <w:jc w:val="center"/>
      </w:pPr>
    </w:p>
    <w:sectPr w:rsidR="00435E16" w:rsidRPr="00A23A1F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4CBA2" w14:textId="77777777" w:rsidR="00517BF8" w:rsidRDefault="00517BF8" w:rsidP="00EF1516">
      <w:pPr>
        <w:spacing w:after="0" w:line="240" w:lineRule="auto"/>
      </w:pPr>
      <w:r>
        <w:separator/>
      </w:r>
    </w:p>
  </w:endnote>
  <w:endnote w:type="continuationSeparator" w:id="0">
    <w:p w14:paraId="78E78056" w14:textId="77777777" w:rsidR="00517BF8" w:rsidRDefault="00517BF8" w:rsidP="00EF1516">
      <w:pPr>
        <w:spacing w:after="0" w:line="240" w:lineRule="auto"/>
      </w:pPr>
      <w:r>
        <w:continuationSeparator/>
      </w:r>
    </w:p>
  </w:endnote>
  <w:endnote w:type="continuationNotice" w:id="1">
    <w:p w14:paraId="21A4B7D6" w14:textId="77777777" w:rsidR="00517BF8" w:rsidRDefault="00517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E7E9E" w14:textId="77777777" w:rsidR="00517BF8" w:rsidRDefault="00517BF8" w:rsidP="00EF1516">
      <w:pPr>
        <w:spacing w:after="0" w:line="240" w:lineRule="auto"/>
      </w:pPr>
      <w:r>
        <w:separator/>
      </w:r>
    </w:p>
  </w:footnote>
  <w:footnote w:type="continuationSeparator" w:id="0">
    <w:p w14:paraId="65B4EFDD" w14:textId="77777777" w:rsidR="00517BF8" w:rsidRDefault="00517BF8" w:rsidP="00EF1516">
      <w:pPr>
        <w:spacing w:after="0" w:line="240" w:lineRule="auto"/>
      </w:pPr>
      <w:r>
        <w:continuationSeparator/>
      </w:r>
    </w:p>
  </w:footnote>
  <w:footnote w:type="continuationNotice" w:id="1">
    <w:p w14:paraId="12FCA3EA" w14:textId="77777777" w:rsidR="00517BF8" w:rsidRDefault="00517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8D66" w14:textId="6761DD15" w:rsidR="00EF1516" w:rsidRDefault="00EF151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B5D99" wp14:editId="4786A5AF">
          <wp:simplePos x="0" y="0"/>
          <wp:positionH relativeFrom="margin">
            <wp:align>center</wp:align>
          </wp:positionH>
          <wp:positionV relativeFrom="paragraph">
            <wp:posOffset>-238956</wp:posOffset>
          </wp:positionV>
          <wp:extent cx="1195705" cy="499110"/>
          <wp:effectExtent l="0" t="0" r="4445" b="0"/>
          <wp:wrapTight wrapText="bothSides">
            <wp:wrapPolygon edited="0">
              <wp:start x="12733" y="0"/>
              <wp:lineTo x="0" y="5771"/>
              <wp:lineTo x="0" y="20611"/>
              <wp:lineTo x="3441" y="20611"/>
              <wp:lineTo x="5850" y="20611"/>
              <wp:lineTo x="16862" y="14840"/>
              <wp:lineTo x="21336" y="11542"/>
              <wp:lineTo x="21336" y="0"/>
              <wp:lineTo x="16518" y="0"/>
              <wp:lineTo x="12733" y="0"/>
            </wp:wrapPolygon>
          </wp:wrapTight>
          <wp:docPr id="12" name="Picture 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+2QOZjO5h38T9" int2:id="OULizmEu">
      <int2:state int2:value="Rejected" int2:type="AugLoop_Text_Critique"/>
    </int2:textHash>
    <int2:textHash int2:hashCode="7c+ufTgtH0SH8d" int2:id="P4tDekyR">
      <int2:state int2:value="Rejected" int2:type="AugLoop_Text_Critique"/>
    </int2:textHash>
    <int2:textHash int2:hashCode="UMhmbwS0eP5V4N" int2:id="W2LsoYrD">
      <int2:state int2:value="Rejected" int2:type="AugLoop_Text_Critique"/>
    </int2:textHash>
    <int2:textHash int2:hashCode="bHO4igUZU0T8+N" int2:id="j8O5cjf5">
      <int2:state int2:value="Rejected" int2:type="AugLoop_Text_Critique"/>
    </int2:textHash>
    <int2:textHash int2:hashCode="y+oHFA4kf+pSFU" int2:id="s40dIeyX">
      <int2:state int2:value="Rejected" int2:type="AugLoop_Text_Critique"/>
    </int2:textHash>
    <int2:textHash int2:hashCode="KxhNM2Q0yLhvvT" int2:id="w23jC53c">
      <int2:state int2:value="Rejected" int2:type="AugLoop_Text_Critique"/>
    </int2:textHash>
    <int2:bookmark int2:bookmarkName="_Int_TXHqNH7O" int2:invalidationBookmarkName="" int2:hashCode="SG1gaBdBfBQkC5" int2:id="6lFALpX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5A1"/>
    <w:multiLevelType w:val="hybridMultilevel"/>
    <w:tmpl w:val="06380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01352"/>
    <w:multiLevelType w:val="hybridMultilevel"/>
    <w:tmpl w:val="ADA2C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74F97"/>
    <w:multiLevelType w:val="hybridMultilevel"/>
    <w:tmpl w:val="412484DC"/>
    <w:lvl w:ilvl="0" w:tplc="0C0A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80" w:hanging="360"/>
      </w:pPr>
      <w:rPr>
        <w:rFonts w:ascii="Wingdings" w:hAnsi="Wingdings" w:hint="default"/>
      </w:rPr>
    </w:lvl>
  </w:abstractNum>
  <w:abstractNum w:abstractNumId="3" w15:restartNumberingAfterBreak="0">
    <w:nsid w:val="4D0F7EB7"/>
    <w:multiLevelType w:val="hybridMultilevel"/>
    <w:tmpl w:val="F9E42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72853"/>
    <w:multiLevelType w:val="multilevel"/>
    <w:tmpl w:val="5B8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9623165">
    <w:abstractNumId w:val="2"/>
  </w:num>
  <w:num w:numId="2" w16cid:durableId="1152140048">
    <w:abstractNumId w:val="3"/>
  </w:num>
  <w:num w:numId="3" w16cid:durableId="670253035">
    <w:abstractNumId w:val="0"/>
  </w:num>
  <w:num w:numId="4" w16cid:durableId="2013726463">
    <w:abstractNumId w:val="1"/>
  </w:num>
  <w:num w:numId="5" w16cid:durableId="137743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C9"/>
    <w:rsid w:val="0000007F"/>
    <w:rsid w:val="000030C5"/>
    <w:rsid w:val="0000629C"/>
    <w:rsid w:val="00014D8D"/>
    <w:rsid w:val="000226F3"/>
    <w:rsid w:val="00031FC3"/>
    <w:rsid w:val="00037DB5"/>
    <w:rsid w:val="00056646"/>
    <w:rsid w:val="0006775D"/>
    <w:rsid w:val="00073809"/>
    <w:rsid w:val="00075DA9"/>
    <w:rsid w:val="00084B06"/>
    <w:rsid w:val="000952C5"/>
    <w:rsid w:val="00096F51"/>
    <w:rsid w:val="000A7358"/>
    <w:rsid w:val="000A7676"/>
    <w:rsid w:val="000B3344"/>
    <w:rsid w:val="000B7B6D"/>
    <w:rsid w:val="000C03DF"/>
    <w:rsid w:val="000C3EEE"/>
    <w:rsid w:val="000C60AE"/>
    <w:rsid w:val="000E00C4"/>
    <w:rsid w:val="000E2D0A"/>
    <w:rsid w:val="00100399"/>
    <w:rsid w:val="00113A5E"/>
    <w:rsid w:val="00113BE6"/>
    <w:rsid w:val="00124C0B"/>
    <w:rsid w:val="00136900"/>
    <w:rsid w:val="00140EC3"/>
    <w:rsid w:val="00145BCA"/>
    <w:rsid w:val="00157E40"/>
    <w:rsid w:val="00163687"/>
    <w:rsid w:val="001642FC"/>
    <w:rsid w:val="00166CD8"/>
    <w:rsid w:val="00171F68"/>
    <w:rsid w:val="00174E90"/>
    <w:rsid w:val="001754C9"/>
    <w:rsid w:val="0018342E"/>
    <w:rsid w:val="001908C8"/>
    <w:rsid w:val="00190E17"/>
    <w:rsid w:val="001A31E5"/>
    <w:rsid w:val="001A6831"/>
    <w:rsid w:val="001B1384"/>
    <w:rsid w:val="001C1988"/>
    <w:rsid w:val="001D2DB2"/>
    <w:rsid w:val="001D5EBD"/>
    <w:rsid w:val="001D719A"/>
    <w:rsid w:val="001E08AF"/>
    <w:rsid w:val="001F1B89"/>
    <w:rsid w:val="001F376F"/>
    <w:rsid w:val="001F7D9C"/>
    <w:rsid w:val="0021465B"/>
    <w:rsid w:val="00215298"/>
    <w:rsid w:val="00216095"/>
    <w:rsid w:val="00216E27"/>
    <w:rsid w:val="002224BA"/>
    <w:rsid w:val="00225BAC"/>
    <w:rsid w:val="002363FE"/>
    <w:rsid w:val="00241114"/>
    <w:rsid w:val="002413F0"/>
    <w:rsid w:val="00242143"/>
    <w:rsid w:val="002465E6"/>
    <w:rsid w:val="002515C9"/>
    <w:rsid w:val="0025279A"/>
    <w:rsid w:val="00253CC3"/>
    <w:rsid w:val="00254444"/>
    <w:rsid w:val="002612C6"/>
    <w:rsid w:val="00267658"/>
    <w:rsid w:val="0027649F"/>
    <w:rsid w:val="00284EDE"/>
    <w:rsid w:val="00290979"/>
    <w:rsid w:val="002917A9"/>
    <w:rsid w:val="002A1690"/>
    <w:rsid w:val="002A22CE"/>
    <w:rsid w:val="002B2136"/>
    <w:rsid w:val="002C7B9C"/>
    <w:rsid w:val="002D0784"/>
    <w:rsid w:val="002D2351"/>
    <w:rsid w:val="002D7E94"/>
    <w:rsid w:val="002E76E9"/>
    <w:rsid w:val="002F26A4"/>
    <w:rsid w:val="002F33A2"/>
    <w:rsid w:val="002F725C"/>
    <w:rsid w:val="00307C85"/>
    <w:rsid w:val="0031366E"/>
    <w:rsid w:val="003237B1"/>
    <w:rsid w:val="00341658"/>
    <w:rsid w:val="00342430"/>
    <w:rsid w:val="00346BB7"/>
    <w:rsid w:val="00350C5F"/>
    <w:rsid w:val="00353BD7"/>
    <w:rsid w:val="003571BE"/>
    <w:rsid w:val="0036380A"/>
    <w:rsid w:val="0036594E"/>
    <w:rsid w:val="00365A27"/>
    <w:rsid w:val="00386BB5"/>
    <w:rsid w:val="00391E6A"/>
    <w:rsid w:val="00396704"/>
    <w:rsid w:val="003A6E2A"/>
    <w:rsid w:val="003B1D93"/>
    <w:rsid w:val="003B2556"/>
    <w:rsid w:val="003C13E9"/>
    <w:rsid w:val="003C2896"/>
    <w:rsid w:val="003C3309"/>
    <w:rsid w:val="003D06CD"/>
    <w:rsid w:val="003D6BBE"/>
    <w:rsid w:val="003E1AED"/>
    <w:rsid w:val="003F2F04"/>
    <w:rsid w:val="003F54CB"/>
    <w:rsid w:val="0040009F"/>
    <w:rsid w:val="00405178"/>
    <w:rsid w:val="00414A19"/>
    <w:rsid w:val="00416811"/>
    <w:rsid w:val="004173F3"/>
    <w:rsid w:val="00417AAE"/>
    <w:rsid w:val="00435E16"/>
    <w:rsid w:val="00441717"/>
    <w:rsid w:val="00455E63"/>
    <w:rsid w:val="00456A0F"/>
    <w:rsid w:val="00457D85"/>
    <w:rsid w:val="00462549"/>
    <w:rsid w:val="00462928"/>
    <w:rsid w:val="00466AC7"/>
    <w:rsid w:val="00467314"/>
    <w:rsid w:val="004700D5"/>
    <w:rsid w:val="00473C5C"/>
    <w:rsid w:val="00483E0B"/>
    <w:rsid w:val="00495729"/>
    <w:rsid w:val="00496B66"/>
    <w:rsid w:val="00496BEE"/>
    <w:rsid w:val="004A1495"/>
    <w:rsid w:val="004A2B17"/>
    <w:rsid w:val="004A2D24"/>
    <w:rsid w:val="004C2586"/>
    <w:rsid w:val="004E05C4"/>
    <w:rsid w:val="004F5282"/>
    <w:rsid w:val="005055CF"/>
    <w:rsid w:val="00505F27"/>
    <w:rsid w:val="00506090"/>
    <w:rsid w:val="005179F6"/>
    <w:rsid w:val="00517B1A"/>
    <w:rsid w:val="00517BF8"/>
    <w:rsid w:val="00530BC1"/>
    <w:rsid w:val="00535EB5"/>
    <w:rsid w:val="00546F7C"/>
    <w:rsid w:val="00546F82"/>
    <w:rsid w:val="00554055"/>
    <w:rsid w:val="00555D14"/>
    <w:rsid w:val="00555D35"/>
    <w:rsid w:val="00555D45"/>
    <w:rsid w:val="00562B1D"/>
    <w:rsid w:val="00564774"/>
    <w:rsid w:val="0056548E"/>
    <w:rsid w:val="00574784"/>
    <w:rsid w:val="00584F33"/>
    <w:rsid w:val="00585B99"/>
    <w:rsid w:val="00586259"/>
    <w:rsid w:val="00593D0C"/>
    <w:rsid w:val="00596982"/>
    <w:rsid w:val="005A01D9"/>
    <w:rsid w:val="005B11BB"/>
    <w:rsid w:val="005B2638"/>
    <w:rsid w:val="005B4E74"/>
    <w:rsid w:val="005B4FE6"/>
    <w:rsid w:val="005D3951"/>
    <w:rsid w:val="005D73B5"/>
    <w:rsid w:val="005D73CF"/>
    <w:rsid w:val="005E15C7"/>
    <w:rsid w:val="005E450F"/>
    <w:rsid w:val="005E64A8"/>
    <w:rsid w:val="005E7601"/>
    <w:rsid w:val="005F3CB1"/>
    <w:rsid w:val="005F7095"/>
    <w:rsid w:val="00605043"/>
    <w:rsid w:val="00610745"/>
    <w:rsid w:val="00611C96"/>
    <w:rsid w:val="00621761"/>
    <w:rsid w:val="00630DF2"/>
    <w:rsid w:val="00636A67"/>
    <w:rsid w:val="00641B22"/>
    <w:rsid w:val="0064413C"/>
    <w:rsid w:val="006466D3"/>
    <w:rsid w:val="006602BE"/>
    <w:rsid w:val="00662654"/>
    <w:rsid w:val="00665C7A"/>
    <w:rsid w:val="00673A62"/>
    <w:rsid w:val="00676F6C"/>
    <w:rsid w:val="0069351F"/>
    <w:rsid w:val="00693B61"/>
    <w:rsid w:val="00693BB3"/>
    <w:rsid w:val="00694790"/>
    <w:rsid w:val="006A24D9"/>
    <w:rsid w:val="006B735B"/>
    <w:rsid w:val="006B7C8F"/>
    <w:rsid w:val="006C1617"/>
    <w:rsid w:val="006C3D30"/>
    <w:rsid w:val="006C421C"/>
    <w:rsid w:val="006C7824"/>
    <w:rsid w:val="006D2FD3"/>
    <w:rsid w:val="006D3762"/>
    <w:rsid w:val="006D3D4D"/>
    <w:rsid w:val="006D44A8"/>
    <w:rsid w:val="006D693A"/>
    <w:rsid w:val="006D7471"/>
    <w:rsid w:val="006E084B"/>
    <w:rsid w:val="006F0438"/>
    <w:rsid w:val="00705754"/>
    <w:rsid w:val="0070706F"/>
    <w:rsid w:val="00712F24"/>
    <w:rsid w:val="0072440B"/>
    <w:rsid w:val="007322BC"/>
    <w:rsid w:val="007342C6"/>
    <w:rsid w:val="0074626B"/>
    <w:rsid w:val="00752CDF"/>
    <w:rsid w:val="007725E6"/>
    <w:rsid w:val="007740E7"/>
    <w:rsid w:val="00774D04"/>
    <w:rsid w:val="00774E1E"/>
    <w:rsid w:val="00777872"/>
    <w:rsid w:val="007871F7"/>
    <w:rsid w:val="007A54E4"/>
    <w:rsid w:val="007B1AB7"/>
    <w:rsid w:val="007B547A"/>
    <w:rsid w:val="007B773D"/>
    <w:rsid w:val="007C49F2"/>
    <w:rsid w:val="007C68A7"/>
    <w:rsid w:val="007C720A"/>
    <w:rsid w:val="007D0DEE"/>
    <w:rsid w:val="007D4463"/>
    <w:rsid w:val="007E2E05"/>
    <w:rsid w:val="007E3436"/>
    <w:rsid w:val="007F2F79"/>
    <w:rsid w:val="007F7AF4"/>
    <w:rsid w:val="00806B11"/>
    <w:rsid w:val="0081625E"/>
    <w:rsid w:val="008337BE"/>
    <w:rsid w:val="00843E85"/>
    <w:rsid w:val="008525B2"/>
    <w:rsid w:val="00854A57"/>
    <w:rsid w:val="008558A1"/>
    <w:rsid w:val="00856ED2"/>
    <w:rsid w:val="00864AC6"/>
    <w:rsid w:val="00871FDD"/>
    <w:rsid w:val="0087476B"/>
    <w:rsid w:val="008908F5"/>
    <w:rsid w:val="00892B23"/>
    <w:rsid w:val="008A168B"/>
    <w:rsid w:val="008A1F4E"/>
    <w:rsid w:val="008A6678"/>
    <w:rsid w:val="008B423F"/>
    <w:rsid w:val="008B49F4"/>
    <w:rsid w:val="008C3253"/>
    <w:rsid w:val="008D6AB8"/>
    <w:rsid w:val="008E262F"/>
    <w:rsid w:val="008F159C"/>
    <w:rsid w:val="008F579A"/>
    <w:rsid w:val="008F6AB1"/>
    <w:rsid w:val="00902BDF"/>
    <w:rsid w:val="0091004C"/>
    <w:rsid w:val="009109C0"/>
    <w:rsid w:val="0091176E"/>
    <w:rsid w:val="0093644C"/>
    <w:rsid w:val="00937869"/>
    <w:rsid w:val="00954B14"/>
    <w:rsid w:val="0095557C"/>
    <w:rsid w:val="00975075"/>
    <w:rsid w:val="0098714A"/>
    <w:rsid w:val="00996C70"/>
    <w:rsid w:val="009A3775"/>
    <w:rsid w:val="009A616E"/>
    <w:rsid w:val="009B2668"/>
    <w:rsid w:val="009C15B7"/>
    <w:rsid w:val="009C5A1F"/>
    <w:rsid w:val="009C6674"/>
    <w:rsid w:val="009D244D"/>
    <w:rsid w:val="009E50E6"/>
    <w:rsid w:val="009E6750"/>
    <w:rsid w:val="009F0387"/>
    <w:rsid w:val="009F0B19"/>
    <w:rsid w:val="009F3A9E"/>
    <w:rsid w:val="009F5D8F"/>
    <w:rsid w:val="00A00047"/>
    <w:rsid w:val="00A02D62"/>
    <w:rsid w:val="00A07CB6"/>
    <w:rsid w:val="00A107CD"/>
    <w:rsid w:val="00A176CD"/>
    <w:rsid w:val="00A23A1F"/>
    <w:rsid w:val="00A306EB"/>
    <w:rsid w:val="00A36255"/>
    <w:rsid w:val="00A42256"/>
    <w:rsid w:val="00A57782"/>
    <w:rsid w:val="00A57A5C"/>
    <w:rsid w:val="00A6117E"/>
    <w:rsid w:val="00A64EB8"/>
    <w:rsid w:val="00A70619"/>
    <w:rsid w:val="00A753D7"/>
    <w:rsid w:val="00A75851"/>
    <w:rsid w:val="00A809A0"/>
    <w:rsid w:val="00A8476F"/>
    <w:rsid w:val="00A8655A"/>
    <w:rsid w:val="00A96A26"/>
    <w:rsid w:val="00AB003E"/>
    <w:rsid w:val="00AC6BC3"/>
    <w:rsid w:val="00AD404C"/>
    <w:rsid w:val="00AE5BD2"/>
    <w:rsid w:val="00AF6F37"/>
    <w:rsid w:val="00B04217"/>
    <w:rsid w:val="00B05860"/>
    <w:rsid w:val="00B070F4"/>
    <w:rsid w:val="00B119AE"/>
    <w:rsid w:val="00B1619F"/>
    <w:rsid w:val="00B24AA8"/>
    <w:rsid w:val="00B507FD"/>
    <w:rsid w:val="00B509A6"/>
    <w:rsid w:val="00B56C74"/>
    <w:rsid w:val="00B6054D"/>
    <w:rsid w:val="00B61916"/>
    <w:rsid w:val="00B72820"/>
    <w:rsid w:val="00B752C8"/>
    <w:rsid w:val="00B76AB9"/>
    <w:rsid w:val="00B82727"/>
    <w:rsid w:val="00B850F8"/>
    <w:rsid w:val="00B95C3D"/>
    <w:rsid w:val="00BA09EA"/>
    <w:rsid w:val="00BA2D55"/>
    <w:rsid w:val="00BA361B"/>
    <w:rsid w:val="00BA7197"/>
    <w:rsid w:val="00BB2D75"/>
    <w:rsid w:val="00BB6A0D"/>
    <w:rsid w:val="00BC39FD"/>
    <w:rsid w:val="00BD7333"/>
    <w:rsid w:val="00BF6D30"/>
    <w:rsid w:val="00C02387"/>
    <w:rsid w:val="00C036A2"/>
    <w:rsid w:val="00C03EDC"/>
    <w:rsid w:val="00C20DB5"/>
    <w:rsid w:val="00C2587B"/>
    <w:rsid w:val="00C5209F"/>
    <w:rsid w:val="00C52452"/>
    <w:rsid w:val="00C556B0"/>
    <w:rsid w:val="00C62945"/>
    <w:rsid w:val="00C62E8A"/>
    <w:rsid w:val="00C67ED1"/>
    <w:rsid w:val="00C74392"/>
    <w:rsid w:val="00C83CC2"/>
    <w:rsid w:val="00C86B53"/>
    <w:rsid w:val="00C909D3"/>
    <w:rsid w:val="00C929AB"/>
    <w:rsid w:val="00C93506"/>
    <w:rsid w:val="00CA1551"/>
    <w:rsid w:val="00CA1DF6"/>
    <w:rsid w:val="00CB7549"/>
    <w:rsid w:val="00CC69F8"/>
    <w:rsid w:val="00CD00CA"/>
    <w:rsid w:val="00CD1755"/>
    <w:rsid w:val="00CE0132"/>
    <w:rsid w:val="00CE4227"/>
    <w:rsid w:val="00CF0652"/>
    <w:rsid w:val="00CF28FD"/>
    <w:rsid w:val="00CF30FE"/>
    <w:rsid w:val="00CF6454"/>
    <w:rsid w:val="00D16CA3"/>
    <w:rsid w:val="00D3353F"/>
    <w:rsid w:val="00D33D75"/>
    <w:rsid w:val="00D34D6B"/>
    <w:rsid w:val="00D35127"/>
    <w:rsid w:val="00D372E9"/>
    <w:rsid w:val="00D37BAD"/>
    <w:rsid w:val="00D46467"/>
    <w:rsid w:val="00D474A2"/>
    <w:rsid w:val="00D50E83"/>
    <w:rsid w:val="00D514D9"/>
    <w:rsid w:val="00D544B5"/>
    <w:rsid w:val="00D677BA"/>
    <w:rsid w:val="00D719D3"/>
    <w:rsid w:val="00D823BE"/>
    <w:rsid w:val="00D90373"/>
    <w:rsid w:val="00D903B0"/>
    <w:rsid w:val="00D95ECA"/>
    <w:rsid w:val="00DA23D2"/>
    <w:rsid w:val="00DA465C"/>
    <w:rsid w:val="00DB07D7"/>
    <w:rsid w:val="00DB1590"/>
    <w:rsid w:val="00DB7EF7"/>
    <w:rsid w:val="00DC253E"/>
    <w:rsid w:val="00DC44BE"/>
    <w:rsid w:val="00DC6D14"/>
    <w:rsid w:val="00DE0A3D"/>
    <w:rsid w:val="00DE2C84"/>
    <w:rsid w:val="00E01AC4"/>
    <w:rsid w:val="00E01FD1"/>
    <w:rsid w:val="00E06C90"/>
    <w:rsid w:val="00E11A31"/>
    <w:rsid w:val="00E11CB1"/>
    <w:rsid w:val="00E20C1C"/>
    <w:rsid w:val="00E2353D"/>
    <w:rsid w:val="00E2681D"/>
    <w:rsid w:val="00E3004C"/>
    <w:rsid w:val="00E35E36"/>
    <w:rsid w:val="00E412D7"/>
    <w:rsid w:val="00E51D1D"/>
    <w:rsid w:val="00E5330F"/>
    <w:rsid w:val="00E605B8"/>
    <w:rsid w:val="00E7288E"/>
    <w:rsid w:val="00E736DA"/>
    <w:rsid w:val="00E73EF0"/>
    <w:rsid w:val="00E7426E"/>
    <w:rsid w:val="00E82EAE"/>
    <w:rsid w:val="00E945EF"/>
    <w:rsid w:val="00E97DC4"/>
    <w:rsid w:val="00EA61F9"/>
    <w:rsid w:val="00EB26C6"/>
    <w:rsid w:val="00EC3AE8"/>
    <w:rsid w:val="00EC7D57"/>
    <w:rsid w:val="00ED719A"/>
    <w:rsid w:val="00EE3390"/>
    <w:rsid w:val="00EE3897"/>
    <w:rsid w:val="00EE5F9C"/>
    <w:rsid w:val="00EF1516"/>
    <w:rsid w:val="00F05BC5"/>
    <w:rsid w:val="00F123BA"/>
    <w:rsid w:val="00F16AE2"/>
    <w:rsid w:val="00F21B83"/>
    <w:rsid w:val="00F255D7"/>
    <w:rsid w:val="00F40B8B"/>
    <w:rsid w:val="00F43329"/>
    <w:rsid w:val="00F4338B"/>
    <w:rsid w:val="00F44061"/>
    <w:rsid w:val="00F61837"/>
    <w:rsid w:val="00F63672"/>
    <w:rsid w:val="00F70ED4"/>
    <w:rsid w:val="00F7570E"/>
    <w:rsid w:val="00F76205"/>
    <w:rsid w:val="00F7712B"/>
    <w:rsid w:val="00F80A4D"/>
    <w:rsid w:val="00F84530"/>
    <w:rsid w:val="00F866AE"/>
    <w:rsid w:val="00F929C2"/>
    <w:rsid w:val="00F936BB"/>
    <w:rsid w:val="00F93D1F"/>
    <w:rsid w:val="00FA0A31"/>
    <w:rsid w:val="00FB2B7A"/>
    <w:rsid w:val="00FB41AC"/>
    <w:rsid w:val="00FC1624"/>
    <w:rsid w:val="00FC6184"/>
    <w:rsid w:val="00FC6F93"/>
    <w:rsid w:val="00FD236E"/>
    <w:rsid w:val="00FD386E"/>
    <w:rsid w:val="00FD6759"/>
    <w:rsid w:val="00FD7077"/>
    <w:rsid w:val="00FD7664"/>
    <w:rsid w:val="00FE2AD2"/>
    <w:rsid w:val="00FE76B1"/>
    <w:rsid w:val="00FF2805"/>
    <w:rsid w:val="00FF6539"/>
    <w:rsid w:val="00FF6573"/>
    <w:rsid w:val="00FF6DA4"/>
    <w:rsid w:val="0A3435D6"/>
    <w:rsid w:val="0B4653C3"/>
    <w:rsid w:val="0DA9B47D"/>
    <w:rsid w:val="1306E291"/>
    <w:rsid w:val="1A066E74"/>
    <w:rsid w:val="1AECF446"/>
    <w:rsid w:val="1DD94D7B"/>
    <w:rsid w:val="2F5BF2AC"/>
    <w:rsid w:val="31FCCBFC"/>
    <w:rsid w:val="3FC10D9B"/>
    <w:rsid w:val="40602695"/>
    <w:rsid w:val="4297A531"/>
    <w:rsid w:val="42F769CA"/>
    <w:rsid w:val="4EB9B102"/>
    <w:rsid w:val="5F759CBE"/>
    <w:rsid w:val="60913D50"/>
    <w:rsid w:val="61784AA0"/>
    <w:rsid w:val="64105738"/>
    <w:rsid w:val="653AB0D9"/>
    <w:rsid w:val="65D1F08A"/>
    <w:rsid w:val="692C314A"/>
    <w:rsid w:val="69CC0AD5"/>
    <w:rsid w:val="785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3CCC"/>
  <w15:chartTrackingRefBased/>
  <w15:docId w15:val="{A2812C25-6E03-4C3C-97B6-E791B791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80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23A1F"/>
  </w:style>
  <w:style w:type="character" w:customStyle="1" w:styleId="eop">
    <w:name w:val="eop"/>
    <w:basedOn w:val="Fuentedeprrafopredeter"/>
    <w:rsid w:val="006602BE"/>
  </w:style>
  <w:style w:type="paragraph" w:customStyle="1" w:styleId="paragraph">
    <w:name w:val="paragraph"/>
    <w:basedOn w:val="Normal"/>
    <w:rsid w:val="0025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FF657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F1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516"/>
  </w:style>
  <w:style w:type="paragraph" w:styleId="Piedepgina">
    <w:name w:val="footer"/>
    <w:basedOn w:val="Normal"/>
    <w:link w:val="PiedepginaCar"/>
    <w:uiPriority w:val="99"/>
    <w:unhideWhenUsed/>
    <w:rsid w:val="00EF1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516"/>
  </w:style>
  <w:style w:type="character" w:styleId="Hipervnculo">
    <w:name w:val="Hyperlink"/>
    <w:basedOn w:val="Fuentedeprrafopredeter"/>
    <w:uiPriority w:val="99"/>
    <w:unhideWhenUsed/>
    <w:rsid w:val="00EC3A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35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F7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7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70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0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dmatias@atrevi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laymerich@atrevia.com&#160;&#160;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602d9a-ae05-42a2-abf4-49fea52b85e7">
      <UserInfo>
        <DisplayName>Coromina, Javier</DisplayName>
        <AccountId>11</AccountId>
        <AccountType/>
      </UserInfo>
      <UserInfo>
        <DisplayName>Morejón, Anna</DisplayName>
        <AccountId>6</AccountId>
        <AccountType/>
      </UserInfo>
    </SharedWithUsers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71562dcecc6f9e21c6d0cacee34e49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93b11dffaf8fd5f5738272f6c15a58f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FEB48-7512-47DB-9227-56292AD3D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62624-4C53-4B7F-A5D9-69702FD64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9FC70-420C-4589-AD18-49887BE523A5}">
  <ds:schemaRefs>
    <ds:schemaRef ds:uri="http://schemas.microsoft.com/office/2006/metadata/properties"/>
    <ds:schemaRef ds:uri="http://schemas.microsoft.com/office/infopath/2007/PartnerControls"/>
    <ds:schemaRef ds:uri="466c0ffe-669f-4d05-bd15-ad707663d4ef"/>
    <ds:schemaRef ds:uri="b9602d9a-ae05-42a2-abf4-49fea52b85e7"/>
    <ds:schemaRef ds:uri="9a3ad6e7-a86c-49e8-af7b-78d64690b8b4"/>
  </ds:schemaRefs>
</ds:datastoreItem>
</file>

<file path=customXml/itemProps4.xml><?xml version="1.0" encoding="utf-8"?>
<ds:datastoreItem xmlns:ds="http://schemas.openxmlformats.org/officeDocument/2006/customXml" ds:itemID="{DF1F2162-76D9-4312-BED9-F55B619FD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821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Sicilia Franco</dc:creator>
  <cp:keywords/>
  <dc:description/>
  <cp:lastModifiedBy>Júlia López Aymerich</cp:lastModifiedBy>
  <cp:revision>2</cp:revision>
  <dcterms:created xsi:type="dcterms:W3CDTF">2024-04-24T08:29:00Z</dcterms:created>
  <dcterms:modified xsi:type="dcterms:W3CDTF">2024-04-24T08:29:00Z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