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B706" w14:textId="43FED462" w:rsidR="00F43D01" w:rsidRPr="007D1B3A" w:rsidRDefault="00C40E84" w:rsidP="00F43D01">
      <w:pPr>
        <w:spacing w:after="0"/>
        <w:jc w:val="center"/>
        <w:rPr>
          <w:b/>
          <w:bCs/>
          <w:color w:val="00B050"/>
          <w:sz w:val="36"/>
          <w:szCs w:val="36"/>
        </w:rPr>
      </w:pPr>
      <w:r w:rsidRPr="00E5415E">
        <w:rPr>
          <w:b/>
          <w:color w:val="00B050"/>
          <w:sz w:val="36"/>
        </w:rPr>
        <w:t xml:space="preserve"> </w:t>
      </w:r>
      <w:r w:rsidR="00D0638A" w:rsidRPr="00E5415E">
        <w:rPr>
          <w:b/>
          <w:color w:val="00B050"/>
          <w:sz w:val="36"/>
        </w:rPr>
        <w:t xml:space="preserve"> </w:t>
      </w:r>
      <w:r w:rsidR="00DA7FDA" w:rsidRPr="00E5415E">
        <w:rPr>
          <w:b/>
          <w:color w:val="00B050"/>
          <w:sz w:val="36"/>
          <w:szCs w:val="36"/>
        </w:rPr>
        <w:t xml:space="preserve"> </w:t>
      </w:r>
      <w:r w:rsidR="00E5415E" w:rsidRPr="007D1B3A">
        <w:rPr>
          <w:b/>
          <w:bCs/>
          <w:sz w:val="36"/>
          <w:szCs w:val="36"/>
        </w:rPr>
        <w:t>Président vuelve a contar con François en su última campaña publicitaria</w:t>
      </w:r>
    </w:p>
    <w:p w14:paraId="1BCE4BD8" w14:textId="77777777" w:rsidR="00F43D01" w:rsidRDefault="00F43D01" w:rsidP="00BE38D9">
      <w:pPr>
        <w:spacing w:after="0"/>
        <w:jc w:val="center"/>
        <w:rPr>
          <w:b/>
          <w:sz w:val="36"/>
        </w:rPr>
      </w:pPr>
    </w:p>
    <w:p w14:paraId="11C301B4" w14:textId="1EB3171F" w:rsidR="008459BE" w:rsidRPr="00120A22" w:rsidRDefault="00F43D01" w:rsidP="00BE38D9">
      <w:pPr>
        <w:spacing w:after="0"/>
        <w:jc w:val="center"/>
        <w:rPr>
          <w:sz w:val="28"/>
          <w:szCs w:val="28"/>
          <w:u w:val="single"/>
        </w:rPr>
      </w:pPr>
      <w:r>
        <w:rPr>
          <w:sz w:val="28"/>
          <w:szCs w:val="28"/>
          <w:u w:val="single"/>
        </w:rPr>
        <w:t>El personaje conocido por su icónica frase “la cena de picoteo perfecta”, regresa a las pantallas para promocionar los quesos de la marca francesa</w:t>
      </w:r>
    </w:p>
    <w:p w14:paraId="00F7BA23" w14:textId="77777777" w:rsidR="00B65535" w:rsidRPr="00B65535" w:rsidRDefault="00B65535" w:rsidP="00B65535">
      <w:pPr>
        <w:spacing w:after="0"/>
        <w:jc w:val="center"/>
        <w:rPr>
          <w:b/>
          <w:sz w:val="28"/>
        </w:rPr>
      </w:pPr>
    </w:p>
    <w:p w14:paraId="3DF8F572" w14:textId="14C40FB6" w:rsidR="00B57D9F" w:rsidRPr="00006AAD" w:rsidRDefault="007756B3" w:rsidP="00DA1B0E">
      <w:pPr>
        <w:jc w:val="both"/>
      </w:pPr>
      <w:r w:rsidRPr="0082097E">
        <w:rPr>
          <w:b/>
          <w:bCs/>
        </w:rPr>
        <w:t>Madrid,</w:t>
      </w:r>
      <w:r w:rsidR="00F43D01">
        <w:rPr>
          <w:b/>
          <w:bCs/>
        </w:rPr>
        <w:t xml:space="preserve"> </w:t>
      </w:r>
      <w:r w:rsidR="001F7202">
        <w:rPr>
          <w:b/>
          <w:bCs/>
        </w:rPr>
        <w:t>21</w:t>
      </w:r>
      <w:r w:rsidR="00F43D01">
        <w:rPr>
          <w:b/>
          <w:bCs/>
        </w:rPr>
        <w:t xml:space="preserve"> </w:t>
      </w:r>
      <w:r w:rsidRPr="0082097E">
        <w:rPr>
          <w:b/>
          <w:bCs/>
        </w:rPr>
        <w:t>de abril de 202</w:t>
      </w:r>
      <w:r w:rsidR="00F43D01">
        <w:rPr>
          <w:b/>
          <w:bCs/>
        </w:rPr>
        <w:t xml:space="preserve">5: </w:t>
      </w:r>
      <w:r w:rsidR="00B57D9F" w:rsidRPr="007F35FB">
        <w:t xml:space="preserve">“Si aprecias un buen queso…” así empieza el </w:t>
      </w:r>
      <w:hyperlink r:id="rId7" w:history="1">
        <w:r w:rsidR="00B57D9F" w:rsidRPr="007E218B">
          <w:rPr>
            <w:rStyle w:val="Hipervnculo"/>
          </w:rPr>
          <w:t>anuncio de Président</w:t>
        </w:r>
      </w:hyperlink>
      <w:r w:rsidR="00B57D9F" w:rsidRPr="007F35FB">
        <w:t xml:space="preserve"> que intenta captar la atención de los consumidores que no se conforman con menos. </w:t>
      </w:r>
      <w:r w:rsidR="00B57D9F" w:rsidRPr="00006AAD">
        <w:t>En tan solo 20 segundos, el anuncio "</w:t>
      </w:r>
      <w:r w:rsidR="00B57D9F">
        <w:t>Bienvenido al club</w:t>
      </w:r>
      <w:r w:rsidR="00B57D9F" w:rsidRPr="00006AAD">
        <w:t xml:space="preserve">" eleva la experiencia del consumidor a un nivel superior de placer, destacando la alta calidad, las texturas y la cremosidad de los productos Président. El mundo onírico </w:t>
      </w:r>
      <w:r w:rsidR="00B57D9F">
        <w:t>re</w:t>
      </w:r>
      <w:r w:rsidR="00B57D9F" w:rsidRPr="00006AAD">
        <w:t xml:space="preserve">creado en el anuncio </w:t>
      </w:r>
      <w:r w:rsidR="00B57D9F">
        <w:t xml:space="preserve">con un extraordinario soporte de IA </w:t>
      </w:r>
      <w:r w:rsidR="00B57D9F" w:rsidRPr="00006AAD">
        <w:t xml:space="preserve">invita al consumidor a un viaje </w:t>
      </w:r>
      <w:r w:rsidR="00B57D9F">
        <w:t>al</w:t>
      </w:r>
      <w:r w:rsidR="00B57D9F" w:rsidRPr="00006AAD">
        <w:t xml:space="preserve"> placer, logrando un fuerte compromiso emocional y dejando claro que Président ofrece productos deliciosos y de calidad</w:t>
      </w:r>
      <w:r w:rsidR="00B57D9F">
        <w:t xml:space="preserve"> superior</w:t>
      </w:r>
      <w:r w:rsidR="00B57D9F" w:rsidRPr="00006AAD">
        <w:t>, ideales para disfrutar con amigos y familia.</w:t>
      </w:r>
    </w:p>
    <w:p w14:paraId="12ECF5A7" w14:textId="77777777" w:rsidR="00B57D9F" w:rsidRDefault="00B57D9F" w:rsidP="00DA1B0E">
      <w:pPr>
        <w:jc w:val="both"/>
      </w:pPr>
      <w:r w:rsidRPr="001B2544">
        <w:t xml:space="preserve">Además, la nueva campaña de comunicación trae sorpresas: ¡François regresa a las pantallas después de muchos años! En un giro humorístico, el </w:t>
      </w:r>
      <w:r>
        <w:t xml:space="preserve">autor del </w:t>
      </w:r>
      <w:r w:rsidRPr="001B2544">
        <w:t>icónico "La cena de picoteo perfecta" aparece montado en un caballo,</w:t>
      </w:r>
      <w:r>
        <w:t xml:space="preserve"> como prescriptor de este mundo de disfrute </w:t>
      </w:r>
      <w:r w:rsidRPr="001B2544">
        <w:t xml:space="preserve">y </w:t>
      </w:r>
      <w:r>
        <w:t>los</w:t>
      </w:r>
      <w:r w:rsidRPr="001B2544">
        <w:t xml:space="preserve"> productos de excelencia </w:t>
      </w:r>
      <w:r>
        <w:t xml:space="preserve">de Président </w:t>
      </w:r>
      <w:r w:rsidRPr="001B2544">
        <w:t xml:space="preserve">mientras enfatiza </w:t>
      </w:r>
      <w:r>
        <w:t>su</w:t>
      </w:r>
      <w:r w:rsidRPr="001B2544">
        <w:t xml:space="preserve"> origen francés</w:t>
      </w:r>
      <w:r>
        <w:t>.</w:t>
      </w:r>
    </w:p>
    <w:p w14:paraId="0A19537F" w14:textId="2BC066FE" w:rsidR="00F43D01" w:rsidRPr="00911540" w:rsidRDefault="00B57D9F" w:rsidP="00DA1B0E">
      <w:pPr>
        <w:jc w:val="both"/>
        <w:rPr>
          <w:i/>
          <w:iCs/>
          <w:sz w:val="16"/>
          <w:szCs w:val="16"/>
        </w:rPr>
      </w:pPr>
      <w:r w:rsidRPr="00B37DB0">
        <w:t>De la mano del creativo Darío</w:t>
      </w:r>
      <w:r>
        <w:t xml:space="preserve"> </w:t>
      </w:r>
      <w:proofErr w:type="spellStart"/>
      <w:r>
        <w:t>Guberman</w:t>
      </w:r>
      <w:proofErr w:type="spellEnd"/>
      <w:r w:rsidRPr="00B37DB0">
        <w:t xml:space="preserve">, de la productora </w:t>
      </w:r>
      <w:r w:rsidR="00093BAF" w:rsidRPr="007D1B3A">
        <w:t xml:space="preserve">The </w:t>
      </w:r>
      <w:r w:rsidRPr="00B37DB0">
        <w:t>Panda</w:t>
      </w:r>
      <w:r>
        <w:t xml:space="preserve"> Bear Show</w:t>
      </w:r>
      <w:r w:rsidRPr="00B37DB0">
        <w:t xml:space="preserve"> y de la agencia de medios Publicis, la campaña podrá verse desde este mes en televisión y digital con los</w:t>
      </w:r>
      <w:r>
        <w:t xml:space="preserve"> formatos </w:t>
      </w:r>
      <w:r w:rsidRPr="00DC37CD">
        <w:t>20</w:t>
      </w:r>
      <w:r w:rsidR="00BD0849" w:rsidRPr="00DC37CD">
        <w:t xml:space="preserve"> y</w:t>
      </w:r>
      <w:r w:rsidRPr="00DC37CD">
        <w:t xml:space="preserve"> </w:t>
      </w:r>
      <w:r>
        <w:t xml:space="preserve">10 </w:t>
      </w:r>
      <w:r w:rsidRPr="00093BAF">
        <w:t>segundos.</w:t>
      </w:r>
      <w:r>
        <w:t xml:space="preserve"> </w:t>
      </w:r>
      <w:r w:rsidR="00F43D01">
        <w:t>La campaña se extenderá hasta el</w:t>
      </w:r>
      <w:r w:rsidR="007D1B3A">
        <w:t xml:space="preserve"> 12</w:t>
      </w:r>
      <w:r w:rsidR="00F43D01">
        <w:t xml:space="preserve"> de mayo en televisión nacional, YouTube y televisión conectada</w:t>
      </w:r>
      <w:r w:rsidR="00BD0849">
        <w:t>.</w:t>
      </w:r>
    </w:p>
    <w:p w14:paraId="00F33E88" w14:textId="18BF91C0" w:rsidR="00F43D01" w:rsidRDefault="00F43D01" w:rsidP="00DA1B0E">
      <w:pPr>
        <w:jc w:val="both"/>
      </w:pPr>
      <w:r w:rsidRPr="00F43D01">
        <w:t xml:space="preserve">Président </w:t>
      </w:r>
      <w:r>
        <w:t xml:space="preserve">es la </w:t>
      </w:r>
      <w:r w:rsidRPr="00F43D01">
        <w:t>marca</w:t>
      </w:r>
      <w:r w:rsidR="00DA1B0E">
        <w:t xml:space="preserve"> de Lactalis</w:t>
      </w:r>
      <w:r w:rsidRPr="00F43D01">
        <w:t xml:space="preserve"> líder en las categorías de </w:t>
      </w:r>
      <w:proofErr w:type="spellStart"/>
      <w:r w:rsidRPr="00F43D01">
        <w:t>Brie</w:t>
      </w:r>
      <w:proofErr w:type="spellEnd"/>
      <w:r w:rsidRPr="00F43D01">
        <w:t>, Camembert, cremas de queso y frescos franceses</w:t>
      </w:r>
      <w:r>
        <w:t xml:space="preserve"> y </w:t>
      </w:r>
      <w:r w:rsidRPr="00F43D01">
        <w:t>se encuentra en el top 50 de marcas elegidas por los consumidores españoles*, ocupando la posición número 31 en 2024, gracias a la cuidada selección de sus ingredientes que convierten el consumo de sus productos en una experiencia gastronómica. Con más de medio siglo de experiencia quesera y la selección meticulosa de ingredientes, nuestros quesos destacan por su sabor, textura y cremosidad irresistibles.</w:t>
      </w:r>
    </w:p>
    <w:p w14:paraId="28E7EDA5" w14:textId="22BFA7C5" w:rsidR="007D1B3A" w:rsidRDefault="007D1B3A" w:rsidP="007D1B3A">
      <w:pPr>
        <w:jc w:val="both"/>
      </w:pPr>
      <w:r>
        <w:t xml:space="preserve">Lactalis España cuenta en su porfolio de quesos, además de la emblemática marca Président, con otras tan destacadas como Flor de Esgueva, El Ventero, Gran Capitán, Don Bernardo, Galbani o </w:t>
      </w:r>
      <w:proofErr w:type="spellStart"/>
      <w:r>
        <w:t>Societé</w:t>
      </w:r>
      <w:proofErr w:type="spellEnd"/>
      <w:r>
        <w:t xml:space="preserve">. Con más de 1.000 propuestas en leche, batidos, quesos, yogures y postres lácteos, natas o mantequillas, las marcas y productos de Lactalis España están presentes en más de 12 millones de hogares españoles, según datos de Kantar, consultora líder en investigación de mercados, se posiciona entre las 10 empresas de alimentación con mayor penetración y es una de las que genera mayor fidelidad -con tasas de repetición cercanas al 60%-, gracias a su </w:t>
      </w:r>
      <w:proofErr w:type="spellStart"/>
      <w:r>
        <w:t>expertise</w:t>
      </w:r>
      <w:proofErr w:type="spellEnd"/>
      <w:r>
        <w:t xml:space="preserve"> lácteo, su capacidad para innovar y a la confianza que inspiran sus marcas y productos.</w:t>
      </w:r>
    </w:p>
    <w:p w14:paraId="62C48B28" w14:textId="77777777" w:rsidR="00F43D01" w:rsidRDefault="00F43D01" w:rsidP="00F43D01">
      <w:pPr>
        <w:rPr>
          <w:i/>
          <w:iCs/>
          <w:sz w:val="16"/>
          <w:szCs w:val="16"/>
          <w:lang w:val="en-US"/>
        </w:rPr>
      </w:pPr>
      <w:r w:rsidRPr="007E288B">
        <w:rPr>
          <w:i/>
          <w:iCs/>
          <w:sz w:val="16"/>
          <w:szCs w:val="16"/>
          <w:lang w:val="en-US"/>
        </w:rPr>
        <w:t>*Fuente: Kantar Food Print Top 50 Brands</w:t>
      </w:r>
      <w:r>
        <w:rPr>
          <w:i/>
          <w:iCs/>
          <w:sz w:val="16"/>
          <w:szCs w:val="16"/>
          <w:lang w:val="en-US"/>
        </w:rPr>
        <w:t xml:space="preserve"> 2024</w:t>
      </w:r>
    </w:p>
    <w:p w14:paraId="0E3827C8" w14:textId="13D276E6" w:rsidR="0021616B" w:rsidRPr="00920AA4" w:rsidRDefault="0021616B" w:rsidP="0021616B">
      <w:pPr>
        <w:jc w:val="both"/>
        <w:rPr>
          <w:rFonts w:cstheme="minorHAnsi"/>
          <w:b/>
          <w:bCs/>
          <w:sz w:val="18"/>
          <w:szCs w:val="18"/>
        </w:rPr>
      </w:pPr>
      <w:r w:rsidRPr="00920AA4">
        <w:rPr>
          <w:rFonts w:cstheme="minorHAnsi"/>
          <w:b/>
          <w:bCs/>
          <w:sz w:val="18"/>
          <w:szCs w:val="18"/>
        </w:rPr>
        <w:t>Sobre Lactalis</w:t>
      </w:r>
    </w:p>
    <w:p w14:paraId="1B5AE034" w14:textId="77777777" w:rsidR="0021616B" w:rsidRPr="00920AA4" w:rsidRDefault="0021616B" w:rsidP="0021616B">
      <w:pPr>
        <w:jc w:val="both"/>
        <w:rPr>
          <w:rFonts w:cstheme="minorHAnsi"/>
          <w:bCs/>
          <w:sz w:val="18"/>
          <w:szCs w:val="18"/>
        </w:rPr>
      </w:pPr>
      <w:r w:rsidRPr="00920AA4">
        <w:rPr>
          <w:rFonts w:cstheme="minorHAnsi"/>
          <w:bCs/>
          <w:sz w:val="18"/>
          <w:szCs w:val="18"/>
        </w:rPr>
        <w:t xml:space="preserve">Lactalis, líder mundial en productos lácteos, es una empresa familiar con presencia en España desde 1983. A nivel global se encuentra en 150 países, cuenta con 85 500 colaboradores, opera en más de 270 fábricas y tiene como objetivo ofrecer a las personas consumidoras una gama cada vez más amplia de productos lácteos sanos, sabrosos, seguros y sostenibles. </w:t>
      </w:r>
    </w:p>
    <w:p w14:paraId="0857EC62" w14:textId="77777777" w:rsidR="0021616B" w:rsidRDefault="0021616B" w:rsidP="0021616B">
      <w:pPr>
        <w:jc w:val="both"/>
        <w:rPr>
          <w:rFonts w:cstheme="minorHAnsi"/>
          <w:bCs/>
          <w:sz w:val="18"/>
          <w:szCs w:val="18"/>
        </w:rPr>
      </w:pPr>
      <w:r w:rsidRPr="00920AA4">
        <w:rPr>
          <w:rFonts w:cstheme="minorHAnsi"/>
          <w:bCs/>
          <w:sz w:val="18"/>
          <w:szCs w:val="18"/>
        </w:rPr>
        <w:lastRenderedPageBreak/>
        <w:t xml:space="preserve">En España, en su decidida apuesta por la creación de valor en las regiones en las que opera, </w:t>
      </w:r>
      <w:r>
        <w:rPr>
          <w:rFonts w:cstheme="minorHAnsi"/>
          <w:bCs/>
          <w:sz w:val="18"/>
          <w:szCs w:val="18"/>
        </w:rPr>
        <w:t>Lactalis cuenta con 8 plant</w:t>
      </w:r>
      <w:r w:rsidRPr="00920AA4">
        <w:rPr>
          <w:rFonts w:cstheme="minorHAnsi"/>
          <w:bCs/>
          <w:sz w:val="18"/>
          <w:szCs w:val="18"/>
        </w:rPr>
        <w:t>as, 6 de ellas situadas en localidades de menos de 25 000 habitantes. 2</w:t>
      </w:r>
      <w:r>
        <w:rPr>
          <w:rFonts w:cstheme="minorHAnsi"/>
          <w:bCs/>
          <w:sz w:val="18"/>
          <w:szCs w:val="18"/>
        </w:rPr>
        <w:t>500 personas trabajan en el g</w:t>
      </w:r>
      <w:r w:rsidRPr="00920AA4">
        <w:rPr>
          <w:rFonts w:cstheme="minorHAnsi"/>
          <w:bCs/>
          <w:sz w:val="18"/>
          <w:szCs w:val="18"/>
        </w:rPr>
        <w:t>rupo que colabora con más de 1600 ganaderos, siendo la compañía láctea española c</w:t>
      </w:r>
      <w:r>
        <w:rPr>
          <w:rFonts w:cstheme="minorHAnsi"/>
          <w:bCs/>
          <w:sz w:val="18"/>
          <w:szCs w:val="18"/>
        </w:rPr>
        <w:t>on más granjas certificadas en Bienestar A</w:t>
      </w:r>
      <w:r w:rsidRPr="00920AA4">
        <w:rPr>
          <w:rFonts w:cstheme="minorHAnsi"/>
          <w:bCs/>
          <w:sz w:val="18"/>
          <w:szCs w:val="18"/>
        </w:rPr>
        <w:t xml:space="preserve">nimal. Comprometida, además, con la economía circular, el cuidado del medioambiente y los Objetivos de Desarrollo Sostenible marcados por Naciones Unidas, Lactalis ha mejorado la sostenibilidad de sus envases y reducido la huella hídrica y de carbono de su cadena de producción. Puleva, Lauki, RAM, El Castillo, Gran Capitán, Flor de Esgueva, El Ventero, Chufi, Galbani o Président son algunas de sus marcas. </w:t>
      </w:r>
    </w:p>
    <w:p w14:paraId="301415A3" w14:textId="77777777" w:rsidR="0021616B" w:rsidRPr="00246C84" w:rsidRDefault="0021616B" w:rsidP="0021616B">
      <w:pPr>
        <w:jc w:val="both"/>
        <w:rPr>
          <w:rFonts w:cstheme="minorHAnsi"/>
          <w:b/>
          <w:bCs/>
          <w:sz w:val="18"/>
          <w:szCs w:val="18"/>
        </w:rPr>
      </w:pPr>
      <w:r w:rsidRPr="00246C84">
        <w:rPr>
          <w:rFonts w:cstheme="minorHAnsi"/>
          <w:bCs/>
          <w:sz w:val="18"/>
          <w:szCs w:val="18"/>
        </w:rPr>
        <w:t xml:space="preserve">Más información en la web </w:t>
      </w:r>
      <w:hyperlink r:id="rId8" w:history="1">
        <w:r w:rsidRPr="00246C84">
          <w:rPr>
            <w:rStyle w:val="Hipervnculo"/>
            <w:rFonts w:cstheme="minorHAnsi"/>
            <w:b/>
            <w:bCs/>
            <w:sz w:val="18"/>
            <w:szCs w:val="18"/>
          </w:rPr>
          <w:t>www.lactalis.es</w:t>
        </w:r>
      </w:hyperlink>
    </w:p>
    <w:p w14:paraId="0D8EE43C" w14:textId="77777777" w:rsidR="0021616B" w:rsidRPr="009C5836" w:rsidRDefault="0021616B" w:rsidP="0021616B">
      <w:pPr>
        <w:spacing w:after="0" w:line="240" w:lineRule="auto"/>
        <w:jc w:val="both"/>
        <w:rPr>
          <w:rFonts w:eastAsia="SimSun" w:cs="Calibri"/>
          <w:b/>
          <w:sz w:val="18"/>
          <w:szCs w:val="18"/>
          <w:lang w:val="es-ES_tradnl" w:eastAsia="zh-CN"/>
        </w:rPr>
      </w:pPr>
      <w:r w:rsidRPr="009C5836">
        <w:rPr>
          <w:rFonts w:eastAsia="SimSun" w:cs="Calibri"/>
          <w:b/>
          <w:sz w:val="18"/>
          <w:szCs w:val="18"/>
          <w:lang w:val="es-ES_tradnl" w:eastAsia="zh-CN"/>
        </w:rPr>
        <w:t>CONTACTO</w:t>
      </w:r>
    </w:p>
    <w:p w14:paraId="3DD6995B" w14:textId="398C593B" w:rsidR="0021616B" w:rsidRPr="009C5836" w:rsidRDefault="00036548" w:rsidP="0021616B">
      <w:pPr>
        <w:spacing w:after="0" w:line="240" w:lineRule="auto"/>
        <w:rPr>
          <w:rFonts w:eastAsia="SimSun" w:cs="Calibri"/>
          <w:color w:val="0000FF"/>
          <w:sz w:val="18"/>
          <w:szCs w:val="18"/>
          <w:u w:val="single"/>
          <w:lang w:val="es-ES_tradnl" w:eastAsia="zh-CN"/>
        </w:rPr>
      </w:pPr>
      <w:r>
        <w:rPr>
          <w:rFonts w:eastAsia="SimSun" w:cs="Calibri"/>
          <w:sz w:val="18"/>
          <w:szCs w:val="18"/>
          <w:lang w:val="es-ES_tradnl" w:eastAsia="zh-CN"/>
        </w:rPr>
        <w:t xml:space="preserve"> </w:t>
      </w:r>
    </w:p>
    <w:p w14:paraId="6CC5FD71" w14:textId="736FF528" w:rsidR="0021616B" w:rsidRPr="009C5836" w:rsidRDefault="0021616B" w:rsidP="0021616B">
      <w:pPr>
        <w:spacing w:after="0" w:line="240" w:lineRule="auto"/>
        <w:rPr>
          <w:rFonts w:eastAsia="SimSun" w:cs="Calibri"/>
          <w:color w:val="0000FF"/>
          <w:sz w:val="18"/>
          <w:szCs w:val="18"/>
          <w:u w:val="single"/>
          <w:lang w:eastAsia="zh-CN"/>
        </w:rPr>
      </w:pPr>
      <w:r w:rsidRPr="009C5836">
        <w:rPr>
          <w:rFonts w:eastAsia="SimSun" w:cs="Calibri"/>
          <w:sz w:val="18"/>
          <w:szCs w:val="18"/>
          <w:lang w:eastAsia="zh-CN"/>
        </w:rPr>
        <w:t>Juan Miguel Ramiro</w:t>
      </w:r>
      <w:r w:rsidR="007D1B3A">
        <w:rPr>
          <w:rFonts w:eastAsia="SimSun" w:cs="Calibri"/>
          <w:sz w:val="18"/>
          <w:szCs w:val="18"/>
          <w:lang w:eastAsia="zh-CN"/>
        </w:rPr>
        <w:t>. R</w:t>
      </w:r>
      <w:r w:rsidRPr="009C5836">
        <w:rPr>
          <w:rFonts w:eastAsia="SimSun" w:cs="Calibri"/>
          <w:sz w:val="18"/>
          <w:szCs w:val="18"/>
          <w:lang w:eastAsia="zh-CN"/>
        </w:rPr>
        <w:t xml:space="preserve">esponsable de Comunicación Externa </w:t>
      </w:r>
      <w:hyperlink r:id="rId9" w:history="1">
        <w:r w:rsidRPr="009C5836">
          <w:rPr>
            <w:rStyle w:val="Hipervnculo"/>
            <w:rFonts w:eastAsia="SimSun" w:cs="Calibri"/>
            <w:sz w:val="18"/>
            <w:szCs w:val="18"/>
            <w:lang w:eastAsia="zh-CN"/>
          </w:rPr>
          <w:t>juanmiguel.ramiro@es.lactalis.com</w:t>
        </w:r>
      </w:hyperlink>
      <w:r w:rsidRPr="009C5836">
        <w:rPr>
          <w:rFonts w:eastAsia="SimSun" w:cs="Calibri"/>
          <w:sz w:val="18"/>
          <w:szCs w:val="18"/>
          <w:lang w:eastAsia="zh-CN"/>
        </w:rPr>
        <w:t xml:space="preserve"> Tel. 670 865 425</w:t>
      </w:r>
    </w:p>
    <w:p w14:paraId="032F2B67" w14:textId="05E4702F" w:rsidR="00BE38D9" w:rsidRPr="00BE38D9" w:rsidRDefault="00BE38D9" w:rsidP="0021616B">
      <w:pPr>
        <w:spacing w:line="276" w:lineRule="auto"/>
        <w:jc w:val="both"/>
      </w:pPr>
    </w:p>
    <w:sectPr w:rsidR="00BE38D9" w:rsidRPr="00BE38D9" w:rsidSect="00BF38CD">
      <w:headerReference w:type="even" r:id="rId10"/>
      <w:headerReference w:type="default" r:id="rId11"/>
      <w:footerReference w:type="even" r:id="rId12"/>
      <w:footerReference w:type="default" r:id="rId13"/>
      <w:headerReference w:type="first" r:id="rId14"/>
      <w:footerReference w:type="first" r:id="rId15"/>
      <w:pgSz w:w="11906" w:h="16838"/>
      <w:pgMar w:top="1985" w:right="1416" w:bottom="1135"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C8F3A" w14:textId="77777777" w:rsidR="0086793C" w:rsidRDefault="0086793C" w:rsidP="00B65535">
      <w:pPr>
        <w:spacing w:after="0" w:line="240" w:lineRule="auto"/>
      </w:pPr>
      <w:r>
        <w:separator/>
      </w:r>
    </w:p>
  </w:endnote>
  <w:endnote w:type="continuationSeparator" w:id="0">
    <w:p w14:paraId="2E79139E" w14:textId="77777777" w:rsidR="0086793C" w:rsidRDefault="0086793C" w:rsidP="00B6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6F4B8" w14:textId="77777777" w:rsidR="00635047" w:rsidRDefault="0063504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B2C9" w14:textId="77777777" w:rsidR="00635047" w:rsidRDefault="0063504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B19C9" w14:textId="77777777" w:rsidR="00635047" w:rsidRDefault="0063504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556FB" w14:textId="77777777" w:rsidR="0086793C" w:rsidRDefault="0086793C" w:rsidP="00B65535">
      <w:pPr>
        <w:spacing w:after="0" w:line="240" w:lineRule="auto"/>
      </w:pPr>
      <w:r>
        <w:separator/>
      </w:r>
    </w:p>
  </w:footnote>
  <w:footnote w:type="continuationSeparator" w:id="0">
    <w:p w14:paraId="1B66E7C8" w14:textId="77777777" w:rsidR="0086793C" w:rsidRDefault="0086793C" w:rsidP="00B6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E499F" w14:textId="77777777" w:rsidR="00635047" w:rsidRDefault="006350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B8C1" w14:textId="5BD7897D" w:rsidR="00B65535" w:rsidRDefault="00635047">
    <w:pPr>
      <w:pStyle w:val="Encabezado"/>
    </w:pPr>
    <w:r>
      <w:rPr>
        <w:noProof/>
        <w:lang w:eastAsia="es-ES"/>
      </w:rPr>
      <w:drawing>
        <wp:anchor distT="0" distB="0" distL="114300" distR="114300" simplePos="0" relativeHeight="251659264" behindDoc="0" locked="0" layoutInCell="1" allowOverlap="1" wp14:anchorId="76C258AC" wp14:editId="25F91BE6">
          <wp:simplePos x="0" y="0"/>
          <wp:positionH relativeFrom="column">
            <wp:posOffset>-779780</wp:posOffset>
          </wp:positionH>
          <wp:positionV relativeFrom="page">
            <wp:posOffset>120650</wp:posOffset>
          </wp:positionV>
          <wp:extent cx="1953260" cy="990600"/>
          <wp:effectExtent l="0" t="0" r="889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5326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5421E" w14:textId="77777777" w:rsidR="00635047" w:rsidRDefault="006350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1DAD"/>
    <w:multiLevelType w:val="hybridMultilevel"/>
    <w:tmpl w:val="579684F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200496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A4C"/>
    <w:rsid w:val="00036548"/>
    <w:rsid w:val="00093BAF"/>
    <w:rsid w:val="000A75F3"/>
    <w:rsid w:val="000E77AA"/>
    <w:rsid w:val="00120A22"/>
    <w:rsid w:val="00137B4D"/>
    <w:rsid w:val="00192CB6"/>
    <w:rsid w:val="001B1FA6"/>
    <w:rsid w:val="001C4542"/>
    <w:rsid w:val="001E0E3F"/>
    <w:rsid w:val="001F7202"/>
    <w:rsid w:val="00202C2E"/>
    <w:rsid w:val="0021616B"/>
    <w:rsid w:val="002504C8"/>
    <w:rsid w:val="0025545C"/>
    <w:rsid w:val="002B0334"/>
    <w:rsid w:val="002E6308"/>
    <w:rsid w:val="0033241B"/>
    <w:rsid w:val="00375F26"/>
    <w:rsid w:val="003D4DB0"/>
    <w:rsid w:val="003E41D8"/>
    <w:rsid w:val="00415855"/>
    <w:rsid w:val="004A1E10"/>
    <w:rsid w:val="004D25FD"/>
    <w:rsid w:val="00566E47"/>
    <w:rsid w:val="005838EE"/>
    <w:rsid w:val="005B3F75"/>
    <w:rsid w:val="005E6648"/>
    <w:rsid w:val="00626122"/>
    <w:rsid w:val="0063288E"/>
    <w:rsid w:val="00635047"/>
    <w:rsid w:val="00666E68"/>
    <w:rsid w:val="006A5B25"/>
    <w:rsid w:val="006E01F6"/>
    <w:rsid w:val="00733853"/>
    <w:rsid w:val="00774CDC"/>
    <w:rsid w:val="007756B3"/>
    <w:rsid w:val="007B5FB7"/>
    <w:rsid w:val="007D1B3A"/>
    <w:rsid w:val="007D3902"/>
    <w:rsid w:val="007D60EB"/>
    <w:rsid w:val="007E1A4C"/>
    <w:rsid w:val="007E218B"/>
    <w:rsid w:val="007F0723"/>
    <w:rsid w:val="008459BE"/>
    <w:rsid w:val="0086793C"/>
    <w:rsid w:val="008B1D32"/>
    <w:rsid w:val="008E3138"/>
    <w:rsid w:val="008F7815"/>
    <w:rsid w:val="00934BF6"/>
    <w:rsid w:val="009909C0"/>
    <w:rsid w:val="009D7D2D"/>
    <w:rsid w:val="00A10503"/>
    <w:rsid w:val="00AC4586"/>
    <w:rsid w:val="00B13C20"/>
    <w:rsid w:val="00B36629"/>
    <w:rsid w:val="00B52727"/>
    <w:rsid w:val="00B57D9F"/>
    <w:rsid w:val="00B65535"/>
    <w:rsid w:val="00BD0849"/>
    <w:rsid w:val="00BD6AFA"/>
    <w:rsid w:val="00BE38D9"/>
    <w:rsid w:val="00BF38CD"/>
    <w:rsid w:val="00C046BE"/>
    <w:rsid w:val="00C40E84"/>
    <w:rsid w:val="00C44C83"/>
    <w:rsid w:val="00C710ED"/>
    <w:rsid w:val="00C726DF"/>
    <w:rsid w:val="00C72A8E"/>
    <w:rsid w:val="00CB784A"/>
    <w:rsid w:val="00CD05AE"/>
    <w:rsid w:val="00CF562C"/>
    <w:rsid w:val="00D0638A"/>
    <w:rsid w:val="00DA1B0E"/>
    <w:rsid w:val="00DA7FDA"/>
    <w:rsid w:val="00DB3BA3"/>
    <w:rsid w:val="00DB3F04"/>
    <w:rsid w:val="00DB5899"/>
    <w:rsid w:val="00DC37CD"/>
    <w:rsid w:val="00DD6F2A"/>
    <w:rsid w:val="00E24475"/>
    <w:rsid w:val="00E35874"/>
    <w:rsid w:val="00E457DB"/>
    <w:rsid w:val="00E53414"/>
    <w:rsid w:val="00E5415E"/>
    <w:rsid w:val="00E74866"/>
    <w:rsid w:val="00E81A91"/>
    <w:rsid w:val="00EC70A0"/>
    <w:rsid w:val="00ED6F81"/>
    <w:rsid w:val="00EF7C12"/>
    <w:rsid w:val="00F004A5"/>
    <w:rsid w:val="00F43D01"/>
    <w:rsid w:val="00FD59A5"/>
    <w:rsid w:val="00FE3A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570AD3"/>
  <w15:docId w15:val="{7678716C-8B08-4F53-A299-FCBF93AE3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F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8459BE"/>
    <w:rPr>
      <w:color w:val="0000FF"/>
      <w:u w:val="single"/>
    </w:rPr>
  </w:style>
  <w:style w:type="paragraph" w:styleId="Prrafodelista">
    <w:name w:val="List Paragraph"/>
    <w:basedOn w:val="Normal"/>
    <w:uiPriority w:val="34"/>
    <w:qFormat/>
    <w:rsid w:val="00D0638A"/>
    <w:pPr>
      <w:spacing w:after="0" w:line="240" w:lineRule="auto"/>
      <w:ind w:left="720"/>
    </w:pPr>
    <w:rPr>
      <w:rFonts w:ascii="Calibri" w:hAnsi="Calibri" w:cs="Calibri"/>
    </w:rPr>
  </w:style>
  <w:style w:type="character" w:styleId="Refdecomentario">
    <w:name w:val="annotation reference"/>
    <w:basedOn w:val="Fuentedeprrafopredeter"/>
    <w:uiPriority w:val="99"/>
    <w:semiHidden/>
    <w:unhideWhenUsed/>
    <w:rsid w:val="007F0723"/>
    <w:rPr>
      <w:sz w:val="16"/>
      <w:szCs w:val="16"/>
    </w:rPr>
  </w:style>
  <w:style w:type="paragraph" w:styleId="Textocomentario">
    <w:name w:val="annotation text"/>
    <w:basedOn w:val="Normal"/>
    <w:link w:val="TextocomentarioCar"/>
    <w:uiPriority w:val="99"/>
    <w:semiHidden/>
    <w:unhideWhenUsed/>
    <w:rsid w:val="007F072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F0723"/>
    <w:rPr>
      <w:sz w:val="20"/>
      <w:szCs w:val="20"/>
    </w:rPr>
  </w:style>
  <w:style w:type="paragraph" w:styleId="Asuntodelcomentario">
    <w:name w:val="annotation subject"/>
    <w:basedOn w:val="Textocomentario"/>
    <w:next w:val="Textocomentario"/>
    <w:link w:val="AsuntodelcomentarioCar"/>
    <w:uiPriority w:val="99"/>
    <w:semiHidden/>
    <w:unhideWhenUsed/>
    <w:rsid w:val="007F0723"/>
    <w:rPr>
      <w:b/>
      <w:bCs/>
    </w:rPr>
  </w:style>
  <w:style w:type="character" w:customStyle="1" w:styleId="AsuntodelcomentarioCar">
    <w:name w:val="Asunto del comentario Car"/>
    <w:basedOn w:val="TextocomentarioCar"/>
    <w:link w:val="Asuntodelcomentario"/>
    <w:uiPriority w:val="99"/>
    <w:semiHidden/>
    <w:rsid w:val="007F0723"/>
    <w:rPr>
      <w:b/>
      <w:bCs/>
      <w:sz w:val="20"/>
      <w:szCs w:val="20"/>
    </w:rPr>
  </w:style>
  <w:style w:type="paragraph" w:styleId="Textodeglobo">
    <w:name w:val="Balloon Text"/>
    <w:basedOn w:val="Normal"/>
    <w:link w:val="TextodegloboCar"/>
    <w:uiPriority w:val="99"/>
    <w:semiHidden/>
    <w:unhideWhenUsed/>
    <w:rsid w:val="007F072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0723"/>
    <w:rPr>
      <w:rFonts w:ascii="Segoe UI" w:hAnsi="Segoe UI" w:cs="Segoe UI"/>
      <w:sz w:val="18"/>
      <w:szCs w:val="18"/>
    </w:rPr>
  </w:style>
  <w:style w:type="paragraph" w:styleId="Encabezado">
    <w:name w:val="header"/>
    <w:basedOn w:val="Normal"/>
    <w:link w:val="EncabezadoCar"/>
    <w:uiPriority w:val="99"/>
    <w:unhideWhenUsed/>
    <w:rsid w:val="00B655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65535"/>
  </w:style>
  <w:style w:type="paragraph" w:styleId="Piedepgina">
    <w:name w:val="footer"/>
    <w:basedOn w:val="Normal"/>
    <w:link w:val="PiedepginaCar"/>
    <w:uiPriority w:val="99"/>
    <w:unhideWhenUsed/>
    <w:rsid w:val="00B655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65535"/>
  </w:style>
  <w:style w:type="character" w:styleId="Mencinsinresolver">
    <w:name w:val="Unresolved Mention"/>
    <w:basedOn w:val="Fuentedeprrafopredeter"/>
    <w:uiPriority w:val="99"/>
    <w:semiHidden/>
    <w:unhideWhenUsed/>
    <w:rsid w:val="007E2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605003">
      <w:bodyDiv w:val="1"/>
      <w:marLeft w:val="0"/>
      <w:marRight w:val="0"/>
      <w:marTop w:val="0"/>
      <w:marBottom w:val="0"/>
      <w:divBdr>
        <w:top w:val="none" w:sz="0" w:space="0" w:color="auto"/>
        <w:left w:val="none" w:sz="0" w:space="0" w:color="auto"/>
        <w:bottom w:val="none" w:sz="0" w:space="0" w:color="auto"/>
        <w:right w:val="none" w:sz="0" w:space="0" w:color="auto"/>
      </w:divBdr>
    </w:div>
    <w:div w:id="1018778060">
      <w:bodyDiv w:val="1"/>
      <w:marLeft w:val="0"/>
      <w:marRight w:val="0"/>
      <w:marTop w:val="0"/>
      <w:marBottom w:val="0"/>
      <w:divBdr>
        <w:top w:val="none" w:sz="0" w:space="0" w:color="auto"/>
        <w:left w:val="none" w:sz="0" w:space="0" w:color="auto"/>
        <w:bottom w:val="none" w:sz="0" w:space="0" w:color="auto"/>
        <w:right w:val="none" w:sz="0" w:space="0" w:color="auto"/>
      </w:divBdr>
    </w:div>
    <w:div w:id="1222213102">
      <w:bodyDiv w:val="1"/>
      <w:marLeft w:val="0"/>
      <w:marRight w:val="0"/>
      <w:marTop w:val="0"/>
      <w:marBottom w:val="0"/>
      <w:divBdr>
        <w:top w:val="none" w:sz="0" w:space="0" w:color="auto"/>
        <w:left w:val="none" w:sz="0" w:space="0" w:color="auto"/>
        <w:bottom w:val="none" w:sz="0" w:space="0" w:color="auto"/>
        <w:right w:val="none" w:sz="0" w:space="0" w:color="auto"/>
      </w:divBdr>
    </w:div>
    <w:div w:id="1308587597">
      <w:bodyDiv w:val="1"/>
      <w:marLeft w:val="0"/>
      <w:marRight w:val="0"/>
      <w:marTop w:val="0"/>
      <w:marBottom w:val="0"/>
      <w:divBdr>
        <w:top w:val="none" w:sz="0" w:space="0" w:color="auto"/>
        <w:left w:val="none" w:sz="0" w:space="0" w:color="auto"/>
        <w:bottom w:val="none" w:sz="0" w:space="0" w:color="auto"/>
        <w:right w:val="none" w:sz="0" w:space="0" w:color="auto"/>
      </w:divBdr>
    </w:div>
    <w:div w:id="206020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ctalis.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youtube.com/watch?v=8ad8EJifNBY"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anmiguel.ramiro@es.lactalis.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662</Words>
  <Characters>3643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Grupo Lactalis Iberia</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SANCHEZ Lucia, Madrid</dc:creator>
  <cp:lastModifiedBy>Juan Carlos Fite</cp:lastModifiedBy>
  <cp:revision>10</cp:revision>
  <cp:lastPrinted>2017-04-25T10:58:00Z</cp:lastPrinted>
  <dcterms:created xsi:type="dcterms:W3CDTF">2025-04-10T11:39:00Z</dcterms:created>
  <dcterms:modified xsi:type="dcterms:W3CDTF">2025-04-21T10:21:00Z</dcterms:modified>
</cp:coreProperties>
</file>