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73F4" w14:textId="0EF20BCF" w:rsidR="001A0538" w:rsidRDefault="00376268" w:rsidP="001263F6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F9A2716" wp14:editId="71F630ED">
            <wp:simplePos x="0" y="0"/>
            <wp:positionH relativeFrom="margin">
              <wp:align>right</wp:align>
            </wp:positionH>
            <wp:positionV relativeFrom="paragraph">
              <wp:posOffset>447040</wp:posOffset>
            </wp:positionV>
            <wp:extent cx="5400675" cy="3600450"/>
            <wp:effectExtent l="0" t="0" r="9525" b="0"/>
            <wp:wrapSquare wrapText="bothSides"/>
            <wp:docPr id="11010298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851">
        <w:rPr>
          <w:rFonts w:ascii="Calibri" w:hAnsi="Calibri" w:cs="Calibri"/>
          <w:b/>
          <w:bCs/>
          <w:sz w:val="32"/>
          <w:szCs w:val="32"/>
        </w:rPr>
        <w:t xml:space="preserve">Fernando Fernández deja la presidencia </w:t>
      </w:r>
      <w:r w:rsidR="00183969">
        <w:rPr>
          <w:rFonts w:ascii="Calibri" w:hAnsi="Calibri" w:cs="Calibri"/>
          <w:b/>
          <w:bCs/>
          <w:sz w:val="32"/>
          <w:szCs w:val="32"/>
        </w:rPr>
        <w:t>de Grupo Gallo</w:t>
      </w:r>
    </w:p>
    <w:p w14:paraId="6849FD9B" w14:textId="77777777" w:rsidR="00E468C8" w:rsidRDefault="00E468C8" w:rsidP="000D0B5F">
      <w:pPr>
        <w:spacing w:before="240" w:after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F02AD06" w14:textId="582005FF" w:rsidR="000D0B5F" w:rsidRPr="002E07BA" w:rsidRDefault="000D0B5F" w:rsidP="000D0B5F">
      <w:pPr>
        <w:spacing w:before="240" w:after="240"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15F43E62">
        <w:rPr>
          <w:rFonts w:ascii="Calibri" w:hAnsi="Calibri" w:cs="Calibri"/>
          <w:b/>
          <w:bCs/>
          <w:sz w:val="22"/>
          <w:szCs w:val="22"/>
        </w:rPr>
        <w:t xml:space="preserve">Barcelona, lunes 7 de abril de 2025. </w:t>
      </w:r>
      <w:r w:rsidRPr="15F43E62">
        <w:rPr>
          <w:rFonts w:ascii="Calibri" w:hAnsi="Calibri" w:cs="Calibri"/>
          <w:sz w:val="22"/>
          <w:szCs w:val="22"/>
        </w:rPr>
        <w:t xml:space="preserve">Fernando Fernández, </w:t>
      </w:r>
      <w:r w:rsidR="0050668B" w:rsidRPr="15F43E62">
        <w:rPr>
          <w:rFonts w:ascii="Calibri" w:hAnsi="Calibri" w:cs="Calibri"/>
          <w:sz w:val="22"/>
          <w:szCs w:val="22"/>
        </w:rPr>
        <w:t>presidente ejecutivo</w:t>
      </w:r>
      <w:r w:rsidRPr="15F43E62">
        <w:rPr>
          <w:rFonts w:ascii="Calibri" w:hAnsi="Calibri" w:cs="Calibri"/>
          <w:sz w:val="22"/>
          <w:szCs w:val="22"/>
        </w:rPr>
        <w:t xml:space="preserve"> </w:t>
      </w:r>
      <w:r w:rsidR="002E07BA">
        <w:rPr>
          <w:rFonts w:ascii="Calibri" w:hAnsi="Calibri" w:cs="Calibri"/>
          <w:sz w:val="22"/>
          <w:szCs w:val="22"/>
        </w:rPr>
        <w:t xml:space="preserve">y consejero delegado </w:t>
      </w:r>
      <w:r w:rsidRPr="15F43E62">
        <w:rPr>
          <w:rFonts w:ascii="Calibri" w:hAnsi="Calibri" w:cs="Calibri"/>
          <w:sz w:val="22"/>
          <w:szCs w:val="22"/>
        </w:rPr>
        <w:t>de Grupo Gallo desde 2019</w:t>
      </w:r>
      <w:r w:rsidR="002E07BA">
        <w:rPr>
          <w:rFonts w:ascii="Calibri" w:hAnsi="Calibri" w:cs="Calibri"/>
          <w:sz w:val="22"/>
          <w:szCs w:val="22"/>
        </w:rPr>
        <w:t xml:space="preserve"> </w:t>
      </w:r>
      <w:r w:rsidRPr="15F43E62">
        <w:rPr>
          <w:rFonts w:ascii="Calibri" w:hAnsi="Calibri" w:cs="Calibri"/>
          <w:sz w:val="22"/>
          <w:szCs w:val="22"/>
        </w:rPr>
        <w:t>, deja el cargo al frente de la compañía, aunque continuará vinculado como</w:t>
      </w:r>
      <w:r w:rsidR="1958C0EE" w:rsidRPr="15F43E62">
        <w:rPr>
          <w:rFonts w:ascii="Calibri" w:hAnsi="Calibri" w:cs="Calibri"/>
          <w:sz w:val="22"/>
          <w:szCs w:val="22"/>
        </w:rPr>
        <w:t xml:space="preserve"> </w:t>
      </w:r>
      <w:r w:rsidR="1958C0EE" w:rsidRPr="15F43E62">
        <w:rPr>
          <w:rFonts w:ascii="Calibri" w:eastAsia="Calibri" w:hAnsi="Calibri" w:cs="Calibri"/>
          <w:color w:val="000000" w:themeColor="text1"/>
          <w:sz w:val="22"/>
          <w:szCs w:val="22"/>
        </w:rPr>
        <w:t>miembro del Consejo de Administración</w:t>
      </w:r>
      <w:r w:rsidR="002E07BA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24B4AC47" w14:textId="63A537B5" w:rsidR="000D0B5F" w:rsidRPr="000D0B5F" w:rsidRDefault="000D0B5F" w:rsidP="000D0B5F">
      <w:pPr>
        <w:spacing w:before="240"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0D0B5F">
        <w:rPr>
          <w:rFonts w:ascii="Calibri" w:hAnsi="Calibri" w:cs="Calibri"/>
          <w:sz w:val="22"/>
          <w:szCs w:val="22"/>
        </w:rPr>
        <w:t xml:space="preserve">Durante su gestión, Gallo ha diversificado su portafolio con adquisiciones como Ta-tung y ha desarrollado nuevas categorías como salsas y caldos. Además, ha impulsado la innovación en el segmento de </w:t>
      </w:r>
      <w:r w:rsidRPr="002E07BA">
        <w:rPr>
          <w:rFonts w:ascii="Calibri" w:hAnsi="Calibri" w:cs="Calibri"/>
          <w:color w:val="000000" w:themeColor="text1"/>
          <w:sz w:val="22"/>
          <w:szCs w:val="22"/>
        </w:rPr>
        <w:t>pasta</w:t>
      </w:r>
      <w:r w:rsidR="00961CD5" w:rsidRPr="002E07BA">
        <w:rPr>
          <w:rFonts w:ascii="Calibri" w:hAnsi="Calibri" w:cs="Calibri"/>
          <w:color w:val="000000" w:themeColor="text1"/>
          <w:sz w:val="22"/>
          <w:szCs w:val="22"/>
        </w:rPr>
        <w:t xml:space="preserve"> de salud</w:t>
      </w:r>
      <w:r w:rsidRPr="002E07B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61CD5" w:rsidRPr="002E07BA">
        <w:rPr>
          <w:rFonts w:ascii="Calibri" w:hAnsi="Calibri" w:cs="Calibri"/>
          <w:color w:val="000000" w:themeColor="text1"/>
          <w:sz w:val="22"/>
          <w:szCs w:val="22"/>
        </w:rPr>
        <w:t xml:space="preserve">como </w:t>
      </w:r>
      <w:r w:rsidR="00961CD5">
        <w:rPr>
          <w:rFonts w:ascii="Calibri" w:hAnsi="Calibri" w:cs="Calibri"/>
          <w:sz w:val="22"/>
          <w:szCs w:val="22"/>
        </w:rPr>
        <w:t>la pasta</w:t>
      </w:r>
      <w:r w:rsidRPr="000D0B5F">
        <w:rPr>
          <w:rFonts w:ascii="Calibri" w:hAnsi="Calibri" w:cs="Calibri"/>
          <w:sz w:val="22"/>
          <w:szCs w:val="22"/>
        </w:rPr>
        <w:t xml:space="preserve"> 100% </w:t>
      </w:r>
      <w:r w:rsidR="00961CD5">
        <w:rPr>
          <w:rFonts w:ascii="Calibri" w:hAnsi="Calibri" w:cs="Calibri"/>
          <w:sz w:val="22"/>
          <w:szCs w:val="22"/>
        </w:rPr>
        <w:t xml:space="preserve">de </w:t>
      </w:r>
      <w:r w:rsidRPr="000D0B5F">
        <w:rPr>
          <w:rFonts w:ascii="Calibri" w:hAnsi="Calibri" w:cs="Calibri"/>
          <w:sz w:val="22"/>
          <w:szCs w:val="22"/>
        </w:rPr>
        <w:t>legumbres e integrales, consolidando la sostenibilidad como un valor fundamental de la compañía.</w:t>
      </w:r>
    </w:p>
    <w:p w14:paraId="4241F0CA" w14:textId="678B04BB" w:rsidR="000D0B5F" w:rsidRPr="000D0B5F" w:rsidRDefault="000D0B5F" w:rsidP="000D0B5F">
      <w:pPr>
        <w:spacing w:before="240"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0D0B5F">
        <w:rPr>
          <w:rFonts w:ascii="Calibri" w:hAnsi="Calibri" w:cs="Calibri"/>
          <w:sz w:val="22"/>
          <w:szCs w:val="22"/>
        </w:rPr>
        <w:t>“Ha sido un privilegio formar parte de una marca tan emblemática y querida, y contribuir a su evolución, combinando crecimiento, innovación</w:t>
      </w:r>
      <w:r w:rsidR="00714603">
        <w:rPr>
          <w:rFonts w:ascii="Calibri" w:hAnsi="Calibri" w:cs="Calibri"/>
          <w:sz w:val="22"/>
          <w:szCs w:val="22"/>
        </w:rPr>
        <w:t xml:space="preserve"> y sostenibilidad</w:t>
      </w:r>
      <w:r w:rsidRPr="000D0B5F">
        <w:rPr>
          <w:rFonts w:ascii="Calibri" w:hAnsi="Calibri" w:cs="Calibri"/>
          <w:sz w:val="22"/>
          <w:szCs w:val="22"/>
        </w:rPr>
        <w:t>. Me siento especialmente orgulloso del equipo humano que compone esta compañía y de las relaciones construidas con clientes, proveedores y colaboradores. Estoy convencido de que el actual equipo directivo seguirá guiando a Gallo con éxito hacia nuevas etapas de crecimiento y valor”, ha explicado Fernández.</w:t>
      </w:r>
    </w:p>
    <w:p w14:paraId="76BF5CC8" w14:textId="2C2FAA06" w:rsidR="000D0B5F" w:rsidRPr="000D0B5F" w:rsidRDefault="000D0B5F" w:rsidP="000D0B5F">
      <w:pPr>
        <w:spacing w:before="240"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0D0B5F">
        <w:rPr>
          <w:rFonts w:ascii="Calibri" w:hAnsi="Calibri" w:cs="Calibri"/>
          <w:sz w:val="22"/>
          <w:szCs w:val="22"/>
        </w:rPr>
        <w:t xml:space="preserve">Néstor Nava </w:t>
      </w:r>
      <w:r w:rsidR="0037420B">
        <w:rPr>
          <w:rFonts w:ascii="Calibri" w:hAnsi="Calibri" w:cs="Calibri"/>
          <w:sz w:val="22"/>
          <w:szCs w:val="22"/>
        </w:rPr>
        <w:t xml:space="preserve">continua al frente de </w:t>
      </w:r>
      <w:r w:rsidRPr="000D0B5F">
        <w:rPr>
          <w:rFonts w:ascii="Calibri" w:hAnsi="Calibri" w:cs="Calibri"/>
          <w:sz w:val="22"/>
          <w:szCs w:val="22"/>
        </w:rPr>
        <w:t>Grupo Gallo</w:t>
      </w:r>
      <w:r w:rsidR="0037420B">
        <w:rPr>
          <w:rFonts w:ascii="Calibri" w:hAnsi="Calibri" w:cs="Calibri"/>
          <w:sz w:val="22"/>
          <w:szCs w:val="22"/>
        </w:rPr>
        <w:t xml:space="preserve"> </w:t>
      </w:r>
      <w:r w:rsidR="001866D6">
        <w:rPr>
          <w:rFonts w:ascii="Calibri" w:hAnsi="Calibri" w:cs="Calibri"/>
          <w:sz w:val="22"/>
          <w:szCs w:val="22"/>
        </w:rPr>
        <w:t>como director general</w:t>
      </w:r>
      <w:r w:rsidRPr="000D0B5F">
        <w:rPr>
          <w:rFonts w:ascii="Calibri" w:hAnsi="Calibri" w:cs="Calibri"/>
          <w:sz w:val="22"/>
          <w:szCs w:val="22"/>
        </w:rPr>
        <w:t>. Nava se incorporó en mayo de 2024</w:t>
      </w:r>
      <w:r w:rsidR="00BB5F13">
        <w:rPr>
          <w:rFonts w:ascii="Calibri" w:hAnsi="Calibri" w:cs="Calibri"/>
          <w:sz w:val="22"/>
          <w:szCs w:val="22"/>
        </w:rPr>
        <w:t xml:space="preserve"> y desde entonces </w:t>
      </w:r>
      <w:r w:rsidRPr="000D0B5F">
        <w:rPr>
          <w:rFonts w:ascii="Calibri" w:hAnsi="Calibri" w:cs="Calibri"/>
          <w:sz w:val="22"/>
          <w:szCs w:val="22"/>
        </w:rPr>
        <w:t xml:space="preserve">ha </w:t>
      </w:r>
      <w:r w:rsidR="00BB5F13">
        <w:rPr>
          <w:rFonts w:ascii="Calibri" w:hAnsi="Calibri" w:cs="Calibri"/>
          <w:sz w:val="22"/>
          <w:szCs w:val="22"/>
        </w:rPr>
        <w:t>seguido impulsando</w:t>
      </w:r>
      <w:r w:rsidRPr="000D0B5F">
        <w:rPr>
          <w:rFonts w:ascii="Calibri" w:hAnsi="Calibri" w:cs="Calibri"/>
          <w:sz w:val="22"/>
          <w:szCs w:val="22"/>
        </w:rPr>
        <w:t xml:space="preserve"> la transformación de la empresa hacia un grupo de alimentación saludable, con foco en la innovación y el crecimiento sostenible.</w:t>
      </w:r>
    </w:p>
    <w:p w14:paraId="265757F9" w14:textId="2759111A" w:rsidR="000D0B5F" w:rsidRPr="000D0B5F" w:rsidRDefault="000D0B5F" w:rsidP="000D0B5F">
      <w:pPr>
        <w:spacing w:before="240"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0D0B5F">
        <w:rPr>
          <w:rFonts w:ascii="Calibri" w:hAnsi="Calibri" w:cs="Calibri"/>
          <w:sz w:val="22"/>
          <w:szCs w:val="22"/>
        </w:rPr>
        <w:lastRenderedPageBreak/>
        <w:t xml:space="preserve">Con una sólida trayectoria en gestión estratégica y dirección financiera en el sector del gran consumo, Nava </w:t>
      </w:r>
      <w:r w:rsidR="00845592">
        <w:rPr>
          <w:rFonts w:ascii="Calibri" w:hAnsi="Calibri" w:cs="Calibri"/>
          <w:sz w:val="22"/>
          <w:szCs w:val="22"/>
        </w:rPr>
        <w:t>continuará reforzando</w:t>
      </w:r>
      <w:r w:rsidRPr="000D0B5F">
        <w:rPr>
          <w:rFonts w:ascii="Calibri" w:hAnsi="Calibri" w:cs="Calibri"/>
          <w:sz w:val="22"/>
          <w:szCs w:val="22"/>
        </w:rPr>
        <w:t xml:space="preserve"> las bases para el futuro de la compañía, </w:t>
      </w:r>
      <w:r w:rsidR="00665480">
        <w:rPr>
          <w:rFonts w:ascii="Calibri" w:hAnsi="Calibri" w:cs="Calibri"/>
          <w:sz w:val="22"/>
          <w:szCs w:val="22"/>
        </w:rPr>
        <w:t>incluyendo</w:t>
      </w:r>
      <w:r w:rsidRPr="000D0B5F">
        <w:rPr>
          <w:rFonts w:ascii="Calibri" w:hAnsi="Calibri" w:cs="Calibri"/>
          <w:sz w:val="22"/>
          <w:szCs w:val="22"/>
        </w:rPr>
        <w:t xml:space="preserve"> el compromiso de Gallo con la calidad y la confianza del consumidor.</w:t>
      </w:r>
    </w:p>
    <w:p w14:paraId="7FD6B3E9" w14:textId="658BD3AA" w:rsidR="000D0B5F" w:rsidRPr="000D0B5F" w:rsidRDefault="000D0B5F" w:rsidP="000D0B5F">
      <w:pPr>
        <w:spacing w:before="240"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0D0B5F">
        <w:rPr>
          <w:rFonts w:ascii="Calibri" w:hAnsi="Calibri" w:cs="Calibri"/>
          <w:sz w:val="22"/>
          <w:szCs w:val="22"/>
        </w:rPr>
        <w:t>“Mi compromiso al frente del Grupo Gallo es seguir impulsando la innovación, la sostenibilidad y una alimentación saludable, manteniendo el legado de calidad y confianza que ha hecho de Gallo una marca líder en los hogares españoles”, ha declarado Nava.</w:t>
      </w:r>
      <w:r w:rsidR="0004062E">
        <w:rPr>
          <w:rFonts w:ascii="Calibri" w:hAnsi="Calibri" w:cs="Calibri"/>
          <w:sz w:val="22"/>
          <w:szCs w:val="22"/>
        </w:rPr>
        <w:t xml:space="preserve"> “Agradezco en nombre de la compañía el </w:t>
      </w:r>
      <w:r w:rsidR="004461C1">
        <w:rPr>
          <w:rFonts w:ascii="Calibri" w:hAnsi="Calibri" w:cs="Calibri"/>
          <w:sz w:val="22"/>
          <w:szCs w:val="22"/>
        </w:rPr>
        <w:t>gran trabajo realizado por Fernando durante sus años</w:t>
      </w:r>
      <w:r w:rsidR="00431D05">
        <w:rPr>
          <w:rFonts w:ascii="Calibri" w:hAnsi="Calibri" w:cs="Calibri"/>
          <w:sz w:val="22"/>
          <w:szCs w:val="22"/>
        </w:rPr>
        <w:t xml:space="preserve"> de liderazgo”, añade. </w:t>
      </w:r>
    </w:p>
    <w:p w14:paraId="3DC10914" w14:textId="72B346C2" w:rsidR="5F698B57" w:rsidRPr="00E03180" w:rsidRDefault="5F698B57" w:rsidP="46E3EE7B">
      <w:pPr>
        <w:spacing w:before="240" w:after="240" w:line="276" w:lineRule="auto"/>
        <w:jc w:val="both"/>
        <w:rPr>
          <w:sz w:val="20"/>
          <w:szCs w:val="20"/>
        </w:rPr>
      </w:pPr>
      <w:r w:rsidRPr="00E03180">
        <w:rPr>
          <w:rFonts w:ascii="Calibri" w:eastAsia="Calibri" w:hAnsi="Calibri" w:cs="Calibri"/>
          <w:b/>
          <w:bCs/>
          <w:sz w:val="20"/>
          <w:szCs w:val="20"/>
        </w:rPr>
        <w:t>Gallo, líder de pasta en España</w:t>
      </w:r>
      <w:r w:rsidRPr="00E03180">
        <w:rPr>
          <w:rFonts w:ascii="Calibri" w:eastAsia="Calibri" w:hAnsi="Calibri" w:cs="Calibri"/>
          <w:sz w:val="20"/>
          <w:szCs w:val="20"/>
        </w:rPr>
        <w:t xml:space="preserve">   </w:t>
      </w:r>
    </w:p>
    <w:p w14:paraId="4EA4D647" w14:textId="28668D3B" w:rsidR="5F698B57" w:rsidRPr="00E03180" w:rsidRDefault="5F698B57" w:rsidP="46E3EE7B">
      <w:pPr>
        <w:spacing w:before="240" w:after="240" w:line="276" w:lineRule="auto"/>
        <w:jc w:val="both"/>
        <w:rPr>
          <w:sz w:val="20"/>
          <w:szCs w:val="20"/>
        </w:rPr>
      </w:pPr>
      <w:r w:rsidRPr="00E03180">
        <w:rPr>
          <w:rFonts w:ascii="Calibri" w:eastAsia="Calibri" w:hAnsi="Calibri" w:cs="Calibri"/>
          <w:b/>
          <w:bCs/>
          <w:sz w:val="20"/>
          <w:szCs w:val="20"/>
        </w:rPr>
        <w:t xml:space="preserve">Grupo Gallo </w:t>
      </w:r>
      <w:r w:rsidRPr="00E03180">
        <w:rPr>
          <w:rFonts w:ascii="Calibri" w:eastAsia="Calibri" w:hAnsi="Calibri" w:cs="Calibri"/>
          <w:sz w:val="20"/>
          <w:szCs w:val="20"/>
        </w:rPr>
        <w:t xml:space="preserve">se ha consolidado como el líder del mercado español en pasta seca, salsas y harinas, siendo el único fabricante nacional en estos sectores. La compañía ofrece una amplia gama de productos, con recetas adaptadas a los gustos de los consumidores españoles. También, destaca en la producción de pan rallado, opciones sin gluten y desde hace dos años, en la fabricación de caldos, además de comida asiática bajo la marca Ta-tung. Con casi 80 años de historia, Gallo ha sido un referente para las familias españolas, siempre comprometido con la innovación, la sostenibilidad y la calidad, valores que han sido fundamentales para su crecimiento y éxito en el mercado.  </w:t>
      </w:r>
    </w:p>
    <w:p w14:paraId="74C58487" w14:textId="25F44ECF" w:rsidR="5F698B57" w:rsidRDefault="5F698B57" w:rsidP="46E3EE7B">
      <w:pPr>
        <w:spacing w:before="240" w:after="240"/>
        <w:jc w:val="both"/>
      </w:pPr>
    </w:p>
    <w:p w14:paraId="08CFCFFB" w14:textId="155931AF" w:rsidR="5F698B57" w:rsidRPr="00E03180" w:rsidRDefault="5F698B57" w:rsidP="00E03180">
      <w:pPr>
        <w:spacing w:after="240" w:line="240" w:lineRule="auto"/>
        <w:jc w:val="center"/>
        <w:rPr>
          <w:sz w:val="20"/>
          <w:szCs w:val="20"/>
        </w:rPr>
      </w:pPr>
      <w:r w:rsidRPr="00E03180">
        <w:rPr>
          <w:rFonts w:ascii="Calibri" w:eastAsia="Calibri" w:hAnsi="Calibri" w:cs="Calibri"/>
          <w:b/>
          <w:bCs/>
          <w:sz w:val="20"/>
          <w:szCs w:val="20"/>
        </w:rPr>
        <w:t>ATREVIA</w:t>
      </w:r>
    </w:p>
    <w:p w14:paraId="7BFC1204" w14:textId="4C4CCDC1" w:rsidR="5F698B57" w:rsidRPr="00E03180" w:rsidRDefault="5F698B57" w:rsidP="00E03180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E03180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Lluïsa Barrera- 646 493 363 </w:t>
      </w:r>
      <w:hyperlink r:id="rId11">
        <w:r w:rsidRPr="00E03180">
          <w:rPr>
            <w:rStyle w:val="Hipervnculo"/>
            <w:rFonts w:ascii="Calibri" w:eastAsia="Calibri" w:hAnsi="Calibri" w:cs="Calibri"/>
            <w:sz w:val="20"/>
            <w:szCs w:val="20"/>
          </w:rPr>
          <w:t>lbarrera@atrevia.com</w:t>
        </w:r>
      </w:hyperlink>
    </w:p>
    <w:p w14:paraId="568A8292" w14:textId="28803018" w:rsidR="5F698B57" w:rsidRPr="00E03180" w:rsidRDefault="5F698B57" w:rsidP="00E03180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2CBF0FA0" w14:textId="31376670" w:rsidR="46E3EE7B" w:rsidRPr="00E03180" w:rsidRDefault="46E3EE7B" w:rsidP="00E03180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sectPr w:rsidR="46E3EE7B" w:rsidRPr="00E0318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2EA5" w14:textId="77777777" w:rsidR="00051501" w:rsidRDefault="00051501">
      <w:pPr>
        <w:spacing w:after="0" w:line="240" w:lineRule="auto"/>
      </w:pPr>
      <w:r>
        <w:separator/>
      </w:r>
    </w:p>
  </w:endnote>
  <w:endnote w:type="continuationSeparator" w:id="0">
    <w:p w14:paraId="3FB6ADE9" w14:textId="77777777" w:rsidR="00051501" w:rsidRDefault="00051501">
      <w:pPr>
        <w:spacing w:after="0" w:line="240" w:lineRule="auto"/>
      </w:pPr>
      <w:r>
        <w:continuationSeparator/>
      </w:r>
    </w:p>
  </w:endnote>
  <w:endnote w:type="continuationNotice" w:id="1">
    <w:p w14:paraId="09149718" w14:textId="77777777" w:rsidR="00051501" w:rsidRDefault="000515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AD8D8B2" w14:paraId="7316CAAD" w14:textId="77777777" w:rsidTr="5AD8D8B2">
      <w:trPr>
        <w:trHeight w:val="300"/>
      </w:trPr>
      <w:tc>
        <w:tcPr>
          <w:tcW w:w="2830" w:type="dxa"/>
        </w:tcPr>
        <w:p w14:paraId="1561CF6B" w14:textId="5EF8EB71" w:rsidR="5AD8D8B2" w:rsidRDefault="5AD8D8B2" w:rsidP="5AD8D8B2">
          <w:pPr>
            <w:pStyle w:val="Encabezado"/>
            <w:ind w:left="-115"/>
          </w:pPr>
        </w:p>
      </w:tc>
      <w:tc>
        <w:tcPr>
          <w:tcW w:w="2830" w:type="dxa"/>
        </w:tcPr>
        <w:p w14:paraId="26482917" w14:textId="0E1810B8" w:rsidR="5AD8D8B2" w:rsidRDefault="5AD8D8B2" w:rsidP="5AD8D8B2">
          <w:pPr>
            <w:pStyle w:val="Encabezado"/>
            <w:jc w:val="center"/>
          </w:pPr>
        </w:p>
      </w:tc>
      <w:tc>
        <w:tcPr>
          <w:tcW w:w="2830" w:type="dxa"/>
        </w:tcPr>
        <w:p w14:paraId="3F1503B1" w14:textId="52BED508" w:rsidR="5AD8D8B2" w:rsidRDefault="5AD8D8B2" w:rsidP="5AD8D8B2">
          <w:pPr>
            <w:pStyle w:val="Encabezado"/>
            <w:ind w:right="-115"/>
            <w:jc w:val="right"/>
          </w:pPr>
        </w:p>
      </w:tc>
    </w:tr>
  </w:tbl>
  <w:p w14:paraId="5306AD29" w14:textId="435F850A" w:rsidR="5AD8D8B2" w:rsidRDefault="5AD8D8B2" w:rsidP="5AD8D8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8EB2" w14:textId="77777777" w:rsidR="00051501" w:rsidRDefault="00051501">
      <w:pPr>
        <w:spacing w:after="0" w:line="240" w:lineRule="auto"/>
      </w:pPr>
      <w:r>
        <w:separator/>
      </w:r>
    </w:p>
  </w:footnote>
  <w:footnote w:type="continuationSeparator" w:id="0">
    <w:p w14:paraId="447DEB0E" w14:textId="77777777" w:rsidR="00051501" w:rsidRDefault="00051501">
      <w:pPr>
        <w:spacing w:after="0" w:line="240" w:lineRule="auto"/>
      </w:pPr>
      <w:r>
        <w:continuationSeparator/>
      </w:r>
    </w:p>
  </w:footnote>
  <w:footnote w:type="continuationNotice" w:id="1">
    <w:p w14:paraId="39FAE1DD" w14:textId="77777777" w:rsidR="00051501" w:rsidRDefault="000515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AD8D8B2" w14:paraId="0AF2642E" w14:textId="77777777" w:rsidTr="5AD8D8B2">
      <w:trPr>
        <w:trHeight w:val="300"/>
      </w:trPr>
      <w:tc>
        <w:tcPr>
          <w:tcW w:w="2830" w:type="dxa"/>
        </w:tcPr>
        <w:p w14:paraId="2833BB0F" w14:textId="1A482A71" w:rsidR="5AD8D8B2" w:rsidRDefault="5AD8D8B2" w:rsidP="5AD8D8B2">
          <w:pPr>
            <w:pStyle w:val="Encabezado"/>
            <w:ind w:left="-115"/>
          </w:pPr>
        </w:p>
      </w:tc>
      <w:tc>
        <w:tcPr>
          <w:tcW w:w="2830" w:type="dxa"/>
        </w:tcPr>
        <w:p w14:paraId="435EBD2B" w14:textId="26A26805" w:rsidR="5AD8D8B2" w:rsidRDefault="5AD8D8B2" w:rsidP="5AD8D8B2">
          <w:pPr>
            <w:jc w:val="center"/>
          </w:pPr>
          <w:r>
            <w:rPr>
              <w:noProof/>
            </w:rPr>
            <w:drawing>
              <wp:inline distT="0" distB="0" distL="0" distR="0" wp14:anchorId="535B8FC9" wp14:editId="18402DFF">
                <wp:extent cx="993734" cy="920576"/>
                <wp:effectExtent l="0" t="0" r="0" b="0"/>
                <wp:docPr id="31753184" name="Picture 31753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34" cy="920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</w:tcPr>
        <w:p w14:paraId="6D2A086E" w14:textId="78EFA5C1" w:rsidR="5AD8D8B2" w:rsidRDefault="5AD8D8B2" w:rsidP="5AD8D8B2">
          <w:pPr>
            <w:pStyle w:val="Encabezado"/>
            <w:ind w:right="-115"/>
            <w:jc w:val="right"/>
          </w:pPr>
        </w:p>
      </w:tc>
    </w:tr>
  </w:tbl>
  <w:p w14:paraId="7F7D5690" w14:textId="768E378C" w:rsidR="5AD8D8B2" w:rsidRDefault="5AD8D8B2" w:rsidP="5AD8D8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A675B"/>
    <w:multiLevelType w:val="hybridMultilevel"/>
    <w:tmpl w:val="B5ECD3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04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F4"/>
    <w:rsid w:val="0000257C"/>
    <w:rsid w:val="0004062E"/>
    <w:rsid w:val="00051501"/>
    <w:rsid w:val="00064DC9"/>
    <w:rsid w:val="00065751"/>
    <w:rsid w:val="00067AE7"/>
    <w:rsid w:val="00067B21"/>
    <w:rsid w:val="000777AA"/>
    <w:rsid w:val="00083E67"/>
    <w:rsid w:val="000A6239"/>
    <w:rsid w:val="000B4F8E"/>
    <w:rsid w:val="000C46C7"/>
    <w:rsid w:val="000D0B5F"/>
    <w:rsid w:val="000F5C77"/>
    <w:rsid w:val="001035FB"/>
    <w:rsid w:val="0011018F"/>
    <w:rsid w:val="001110B7"/>
    <w:rsid w:val="001263F6"/>
    <w:rsid w:val="00132530"/>
    <w:rsid w:val="00140D95"/>
    <w:rsid w:val="00150E5C"/>
    <w:rsid w:val="0015699D"/>
    <w:rsid w:val="00164E25"/>
    <w:rsid w:val="00167851"/>
    <w:rsid w:val="00183908"/>
    <w:rsid w:val="00183969"/>
    <w:rsid w:val="001866D6"/>
    <w:rsid w:val="001A0515"/>
    <w:rsid w:val="001A0538"/>
    <w:rsid w:val="001A153B"/>
    <w:rsid w:val="001B0DBC"/>
    <w:rsid w:val="001B323A"/>
    <w:rsid w:val="002178B4"/>
    <w:rsid w:val="00227B1C"/>
    <w:rsid w:val="002418B5"/>
    <w:rsid w:val="00241A50"/>
    <w:rsid w:val="00283142"/>
    <w:rsid w:val="00291568"/>
    <w:rsid w:val="002A5DBA"/>
    <w:rsid w:val="002B17B8"/>
    <w:rsid w:val="002B4650"/>
    <w:rsid w:val="002E07BA"/>
    <w:rsid w:val="002E5A28"/>
    <w:rsid w:val="00303C3F"/>
    <w:rsid w:val="00312071"/>
    <w:rsid w:val="00325D65"/>
    <w:rsid w:val="0036330A"/>
    <w:rsid w:val="003651BB"/>
    <w:rsid w:val="0037420B"/>
    <w:rsid w:val="00376268"/>
    <w:rsid w:val="003840C0"/>
    <w:rsid w:val="003A1B83"/>
    <w:rsid w:val="003B3179"/>
    <w:rsid w:val="003D6101"/>
    <w:rsid w:val="003D63EC"/>
    <w:rsid w:val="003E5384"/>
    <w:rsid w:val="003E68DF"/>
    <w:rsid w:val="003F1659"/>
    <w:rsid w:val="003F7453"/>
    <w:rsid w:val="00431D05"/>
    <w:rsid w:val="004426FF"/>
    <w:rsid w:val="004461C1"/>
    <w:rsid w:val="004D22CD"/>
    <w:rsid w:val="004D2B7F"/>
    <w:rsid w:val="004E5B35"/>
    <w:rsid w:val="004F3553"/>
    <w:rsid w:val="0050668B"/>
    <w:rsid w:val="005262EE"/>
    <w:rsid w:val="0055447A"/>
    <w:rsid w:val="00561BAF"/>
    <w:rsid w:val="00596D9E"/>
    <w:rsid w:val="005D63FF"/>
    <w:rsid w:val="005D6CC2"/>
    <w:rsid w:val="00645094"/>
    <w:rsid w:val="00645EA8"/>
    <w:rsid w:val="00665480"/>
    <w:rsid w:val="006724F2"/>
    <w:rsid w:val="006829EA"/>
    <w:rsid w:val="00684DE3"/>
    <w:rsid w:val="00697D4B"/>
    <w:rsid w:val="006A1B51"/>
    <w:rsid w:val="006A25B7"/>
    <w:rsid w:val="006D57A3"/>
    <w:rsid w:val="006E2C02"/>
    <w:rsid w:val="0071080D"/>
    <w:rsid w:val="00714603"/>
    <w:rsid w:val="007363FE"/>
    <w:rsid w:val="0074235E"/>
    <w:rsid w:val="0074624B"/>
    <w:rsid w:val="00763D7B"/>
    <w:rsid w:val="00767EFE"/>
    <w:rsid w:val="007911BD"/>
    <w:rsid w:val="007B5066"/>
    <w:rsid w:val="007D5693"/>
    <w:rsid w:val="007E5192"/>
    <w:rsid w:val="00811226"/>
    <w:rsid w:val="00815EDF"/>
    <w:rsid w:val="00817375"/>
    <w:rsid w:val="00826075"/>
    <w:rsid w:val="00840A4D"/>
    <w:rsid w:val="00845592"/>
    <w:rsid w:val="00870614"/>
    <w:rsid w:val="00871FBC"/>
    <w:rsid w:val="00877E47"/>
    <w:rsid w:val="00892203"/>
    <w:rsid w:val="00893C0B"/>
    <w:rsid w:val="008D5B22"/>
    <w:rsid w:val="008F174B"/>
    <w:rsid w:val="009176C2"/>
    <w:rsid w:val="00921010"/>
    <w:rsid w:val="00925279"/>
    <w:rsid w:val="009410D1"/>
    <w:rsid w:val="00946526"/>
    <w:rsid w:val="00955C6B"/>
    <w:rsid w:val="00961CD5"/>
    <w:rsid w:val="009764B7"/>
    <w:rsid w:val="00983B06"/>
    <w:rsid w:val="00992F47"/>
    <w:rsid w:val="009B1772"/>
    <w:rsid w:val="009B4535"/>
    <w:rsid w:val="009F240B"/>
    <w:rsid w:val="00A10253"/>
    <w:rsid w:val="00A37238"/>
    <w:rsid w:val="00A436EF"/>
    <w:rsid w:val="00A46967"/>
    <w:rsid w:val="00A80E9E"/>
    <w:rsid w:val="00A94E5F"/>
    <w:rsid w:val="00A96B0A"/>
    <w:rsid w:val="00A976EC"/>
    <w:rsid w:val="00AA6FB6"/>
    <w:rsid w:val="00AB78F6"/>
    <w:rsid w:val="00AE63B0"/>
    <w:rsid w:val="00B26299"/>
    <w:rsid w:val="00B53842"/>
    <w:rsid w:val="00B635F9"/>
    <w:rsid w:val="00B95AF0"/>
    <w:rsid w:val="00BA3072"/>
    <w:rsid w:val="00BB5F13"/>
    <w:rsid w:val="00BC640B"/>
    <w:rsid w:val="00BD1817"/>
    <w:rsid w:val="00BF0DBD"/>
    <w:rsid w:val="00BF7580"/>
    <w:rsid w:val="00C870CF"/>
    <w:rsid w:val="00C954F4"/>
    <w:rsid w:val="00C97304"/>
    <w:rsid w:val="00CB0088"/>
    <w:rsid w:val="00CD758D"/>
    <w:rsid w:val="00D162A5"/>
    <w:rsid w:val="00D23BEC"/>
    <w:rsid w:val="00D31812"/>
    <w:rsid w:val="00D3692B"/>
    <w:rsid w:val="00D5360B"/>
    <w:rsid w:val="00DA0252"/>
    <w:rsid w:val="00DB609F"/>
    <w:rsid w:val="00DD13DD"/>
    <w:rsid w:val="00DE627F"/>
    <w:rsid w:val="00DF0DB5"/>
    <w:rsid w:val="00E025A2"/>
    <w:rsid w:val="00E03180"/>
    <w:rsid w:val="00E20E8D"/>
    <w:rsid w:val="00E23DA1"/>
    <w:rsid w:val="00E468C8"/>
    <w:rsid w:val="00E57224"/>
    <w:rsid w:val="00E57BF0"/>
    <w:rsid w:val="00E67F1F"/>
    <w:rsid w:val="00E70DAA"/>
    <w:rsid w:val="00E87231"/>
    <w:rsid w:val="00E916EB"/>
    <w:rsid w:val="00EC7426"/>
    <w:rsid w:val="00ED3F9D"/>
    <w:rsid w:val="00EE56A5"/>
    <w:rsid w:val="00F01A4F"/>
    <w:rsid w:val="00F1030B"/>
    <w:rsid w:val="00F23369"/>
    <w:rsid w:val="00F249E5"/>
    <w:rsid w:val="00F357DC"/>
    <w:rsid w:val="00F53147"/>
    <w:rsid w:val="00F65A92"/>
    <w:rsid w:val="00F66236"/>
    <w:rsid w:val="00FA0182"/>
    <w:rsid w:val="00FB723D"/>
    <w:rsid w:val="00FD2810"/>
    <w:rsid w:val="00FE7474"/>
    <w:rsid w:val="00FF7149"/>
    <w:rsid w:val="01A13578"/>
    <w:rsid w:val="0693DCB8"/>
    <w:rsid w:val="0E6C5EC8"/>
    <w:rsid w:val="15F43E62"/>
    <w:rsid w:val="1958C0EE"/>
    <w:rsid w:val="26415DBC"/>
    <w:rsid w:val="2CE2A316"/>
    <w:rsid w:val="2DE9D8A3"/>
    <w:rsid w:val="3CD1B797"/>
    <w:rsid w:val="46E3EE7B"/>
    <w:rsid w:val="47BCD306"/>
    <w:rsid w:val="55280212"/>
    <w:rsid w:val="5AD8D8B2"/>
    <w:rsid w:val="5C43BD38"/>
    <w:rsid w:val="5F698B57"/>
    <w:rsid w:val="640C39DE"/>
    <w:rsid w:val="6F763DC8"/>
    <w:rsid w:val="705E05F3"/>
    <w:rsid w:val="7B7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1C80"/>
  <w15:chartTrackingRefBased/>
  <w15:docId w15:val="{113D3F99-46ED-49F4-94D2-0FA67343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5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5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5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5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5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4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4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4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4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4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4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5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5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5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54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54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54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4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54F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uiPriority w:val="99"/>
    <w:unhideWhenUsed/>
    <w:rsid w:val="5AD8D8B2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5AD8D8B2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4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53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4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4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5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32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8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0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97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4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0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20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8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6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5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0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7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955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0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2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5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6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3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1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30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barrera@atrevi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6" ma:contentTypeDescription="Crear nuevo documento." ma:contentTypeScope="" ma:versionID="43f1171d171f6f2a283489bb1d638b9d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752ca81c4ebd92dc667c02f87da024d5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13832-412D-4E64-A2C2-D359A4A216A1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customXml/itemProps2.xml><?xml version="1.0" encoding="utf-8"?>
<ds:datastoreItem xmlns:ds="http://schemas.openxmlformats.org/officeDocument/2006/customXml" ds:itemID="{899FAB5D-7848-4259-9BC9-4F3C8DBC4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836BC-1D77-4644-B4CF-199A0EF1D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Cascante Agudo</dc:creator>
  <cp:keywords/>
  <dc:description/>
  <cp:lastModifiedBy>Joan Cascante Agudo</cp:lastModifiedBy>
  <cp:revision>2</cp:revision>
  <dcterms:created xsi:type="dcterms:W3CDTF">2025-04-07T08:01:00Z</dcterms:created>
  <dcterms:modified xsi:type="dcterms:W3CDTF">2025-04-07T08:01:00Z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</Properties>
</file>