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C3E4" w14:textId="77777777" w:rsidR="00610398" w:rsidRDefault="00610398" w:rsidP="00610398">
      <w:pPr>
        <w:ind w:right="-1"/>
        <w:jc w:val="both"/>
        <w:rPr>
          <w:rFonts w:ascii="Segoe UI" w:hAnsi="Segoe UI" w:cs="Segoe UI"/>
          <w:b/>
          <w:bCs/>
          <w:sz w:val="24"/>
          <w:szCs w:val="24"/>
        </w:rPr>
      </w:pPr>
    </w:p>
    <w:p w14:paraId="7C07ED05" w14:textId="2204EC04" w:rsidR="00610398" w:rsidRDefault="008E7195" w:rsidP="008E7195">
      <w:pPr>
        <w:ind w:right="-143"/>
        <w:jc w:val="center"/>
        <w:rPr>
          <w:rFonts w:ascii="Segoe UI" w:hAnsi="Segoe UI" w:cs="Segoe UI"/>
          <w:b/>
          <w:bCs/>
          <w:sz w:val="36"/>
          <w:szCs w:val="36"/>
        </w:rPr>
      </w:pPr>
      <w:r>
        <w:rPr>
          <w:rFonts w:ascii="Segoe UI" w:hAnsi="Segoe UI" w:cs="Segoe UI"/>
          <w:b/>
          <w:bCs/>
          <w:sz w:val="36"/>
          <w:szCs w:val="36"/>
        </w:rPr>
        <w:t>La</w:t>
      </w:r>
      <w:r w:rsidR="00610398" w:rsidRPr="00610398">
        <w:rPr>
          <w:rFonts w:ascii="Segoe UI" w:hAnsi="Segoe UI" w:cs="Segoe UI"/>
          <w:b/>
          <w:bCs/>
          <w:sz w:val="36"/>
          <w:szCs w:val="36"/>
        </w:rPr>
        <w:t xml:space="preserve"> Selección Española de Carniceros</w:t>
      </w:r>
      <w:r>
        <w:rPr>
          <w:rFonts w:ascii="Segoe UI" w:hAnsi="Segoe UI" w:cs="Segoe UI"/>
          <w:b/>
          <w:bCs/>
          <w:sz w:val="36"/>
          <w:szCs w:val="36"/>
        </w:rPr>
        <w:t xml:space="preserve">, con apoyo de Carpisa Foods, consigue dos galardones </w:t>
      </w:r>
      <w:r w:rsidR="00610398" w:rsidRPr="00610398">
        <w:rPr>
          <w:rFonts w:ascii="Segoe UI" w:hAnsi="Segoe UI" w:cs="Segoe UI"/>
          <w:b/>
          <w:bCs/>
          <w:sz w:val="36"/>
          <w:szCs w:val="36"/>
        </w:rPr>
        <w:t>en el Mundial de la Carnicería</w:t>
      </w:r>
    </w:p>
    <w:p w14:paraId="58BBF236" w14:textId="77777777" w:rsidR="008E7195" w:rsidRPr="00610398" w:rsidRDefault="008E7195" w:rsidP="008E7195">
      <w:pPr>
        <w:ind w:left="-284" w:right="-1"/>
        <w:jc w:val="center"/>
        <w:rPr>
          <w:rFonts w:ascii="Segoe UI" w:hAnsi="Segoe UI" w:cs="Segoe UI"/>
          <w:b/>
          <w:color w:val="000000"/>
        </w:rPr>
      </w:pPr>
    </w:p>
    <w:p w14:paraId="371CB71E" w14:textId="3D94C08D" w:rsidR="00F470E6" w:rsidRPr="00B83B54" w:rsidRDefault="008E7195" w:rsidP="00EE0BED">
      <w:pPr>
        <w:pStyle w:val="Prrafodelista"/>
        <w:numPr>
          <w:ilvl w:val="0"/>
          <w:numId w:val="5"/>
        </w:numPr>
        <w:ind w:right="-1"/>
        <w:jc w:val="both"/>
        <w:rPr>
          <w:rFonts w:ascii="Segoe UI" w:hAnsi="Segoe UI" w:cs="Segoe UI"/>
          <w:b/>
          <w:color w:val="000000"/>
        </w:rPr>
      </w:pPr>
      <w:r w:rsidRPr="00B83B54">
        <w:rPr>
          <w:rFonts w:ascii="Segoe UI" w:hAnsi="Segoe UI" w:cs="Segoe UI"/>
          <w:b/>
          <w:color w:val="000000"/>
        </w:rPr>
        <w:t xml:space="preserve">En su debut en </w:t>
      </w:r>
      <w:r w:rsidR="00F470E6" w:rsidRPr="00B83B54">
        <w:rPr>
          <w:rFonts w:ascii="Segoe UI" w:hAnsi="Segoe UI" w:cs="Segoe UI"/>
          <w:b/>
          <w:color w:val="000000"/>
        </w:rPr>
        <w:t xml:space="preserve">el </w:t>
      </w:r>
      <w:r w:rsidR="00610398" w:rsidRPr="00B83B54">
        <w:rPr>
          <w:rFonts w:ascii="Segoe UI" w:hAnsi="Segoe UI" w:cs="Segoe UI"/>
          <w:b/>
          <w:color w:val="000000"/>
        </w:rPr>
        <w:t>World Butcher’s Challenge (WBC)</w:t>
      </w:r>
      <w:r w:rsidRPr="00B83B54">
        <w:rPr>
          <w:rFonts w:ascii="Segoe UI" w:hAnsi="Segoe UI" w:cs="Segoe UI"/>
          <w:b/>
          <w:color w:val="000000"/>
        </w:rPr>
        <w:t xml:space="preserve">, el equipo español </w:t>
      </w:r>
      <w:r w:rsidR="0023067A">
        <w:rPr>
          <w:rFonts w:ascii="Segoe UI" w:hAnsi="Segoe UI" w:cs="Segoe UI"/>
          <w:b/>
          <w:color w:val="000000"/>
        </w:rPr>
        <w:t>ha conseguido</w:t>
      </w:r>
      <w:r w:rsidR="00F470E6" w:rsidRPr="00B83B54">
        <w:rPr>
          <w:rFonts w:ascii="Segoe UI" w:hAnsi="Segoe UI" w:cs="Segoe UI"/>
          <w:b/>
          <w:color w:val="000000"/>
        </w:rPr>
        <w:t xml:space="preserve"> </w:t>
      </w:r>
      <w:r w:rsidR="00B83B54" w:rsidRPr="00B83B54">
        <w:rPr>
          <w:rFonts w:ascii="Segoe UI" w:hAnsi="Segoe UI" w:cs="Segoe UI"/>
          <w:b/>
          <w:color w:val="000000"/>
        </w:rPr>
        <w:t xml:space="preserve">dos premios, entre ellos el </w:t>
      </w:r>
      <w:r w:rsidR="00F470E6" w:rsidRPr="00B83B54">
        <w:rPr>
          <w:rFonts w:ascii="Segoe UI" w:hAnsi="Segoe UI" w:cs="Segoe UI"/>
          <w:b/>
          <w:color w:val="000000"/>
        </w:rPr>
        <w:t>Premio a la Sostenibilidad</w:t>
      </w:r>
      <w:r w:rsidR="00B83B54">
        <w:rPr>
          <w:rFonts w:ascii="Segoe UI" w:hAnsi="Segoe UI" w:cs="Segoe UI"/>
          <w:b/>
          <w:color w:val="000000"/>
        </w:rPr>
        <w:t>.</w:t>
      </w:r>
    </w:p>
    <w:p w14:paraId="572E75E4" w14:textId="77777777" w:rsidR="00F470E6" w:rsidRPr="00F470E6" w:rsidRDefault="00F470E6" w:rsidP="00F470E6">
      <w:pPr>
        <w:pStyle w:val="Prrafodelista"/>
        <w:ind w:right="-1"/>
        <w:jc w:val="both"/>
        <w:rPr>
          <w:rFonts w:ascii="Segoe UI" w:hAnsi="Segoe UI" w:cs="Segoe UI"/>
          <w:b/>
          <w:color w:val="000000"/>
        </w:rPr>
      </w:pPr>
    </w:p>
    <w:p w14:paraId="04CB0FBC" w14:textId="0CE83905" w:rsidR="00F470E6" w:rsidRDefault="00F470E6" w:rsidP="00F470E6">
      <w:pPr>
        <w:pStyle w:val="Prrafodelista"/>
        <w:numPr>
          <w:ilvl w:val="0"/>
          <w:numId w:val="5"/>
        </w:numPr>
        <w:ind w:right="-1"/>
        <w:jc w:val="both"/>
        <w:rPr>
          <w:rFonts w:ascii="Segoe UI" w:hAnsi="Segoe UI" w:cs="Segoe UI"/>
          <w:b/>
          <w:color w:val="000000"/>
        </w:rPr>
      </w:pPr>
      <w:r w:rsidRPr="00F470E6">
        <w:rPr>
          <w:rFonts w:ascii="Segoe UI" w:hAnsi="Segoe UI" w:cs="Segoe UI"/>
          <w:b/>
          <w:color w:val="000000"/>
        </w:rPr>
        <w:t>La novena edición del campeonato internacional, celebrado en París, ha reunido a los mejores carniceros del mundo</w:t>
      </w:r>
      <w:r w:rsidR="00610398">
        <w:rPr>
          <w:rFonts w:ascii="Segoe UI" w:hAnsi="Segoe UI" w:cs="Segoe UI"/>
          <w:b/>
          <w:color w:val="000000"/>
        </w:rPr>
        <w:t xml:space="preserve"> con el objetivo de poner en valor el oficio. </w:t>
      </w:r>
    </w:p>
    <w:p w14:paraId="3C850170" w14:textId="77777777" w:rsidR="00F470E6" w:rsidRPr="00F470E6" w:rsidRDefault="00F470E6" w:rsidP="00F470E6">
      <w:pPr>
        <w:pStyle w:val="Prrafodelista"/>
        <w:rPr>
          <w:rFonts w:ascii="Segoe UI" w:hAnsi="Segoe UI" w:cs="Segoe UI"/>
          <w:b/>
          <w:color w:val="000000"/>
        </w:rPr>
      </w:pPr>
    </w:p>
    <w:p w14:paraId="137FCA8E" w14:textId="07B2AA52" w:rsidR="00F470E6" w:rsidRPr="00F470E6" w:rsidRDefault="00F470E6" w:rsidP="00F470E6">
      <w:pPr>
        <w:pStyle w:val="Prrafodelista"/>
        <w:numPr>
          <w:ilvl w:val="0"/>
          <w:numId w:val="5"/>
        </w:numPr>
        <w:ind w:right="-1"/>
        <w:jc w:val="both"/>
        <w:rPr>
          <w:rFonts w:ascii="Segoe UI" w:hAnsi="Segoe UI" w:cs="Segoe UI"/>
          <w:b/>
          <w:sz w:val="24"/>
          <w:szCs w:val="24"/>
        </w:rPr>
      </w:pPr>
      <w:r w:rsidRPr="00F470E6">
        <w:rPr>
          <w:rFonts w:ascii="Segoe UI" w:hAnsi="Segoe UI" w:cs="Segoe UI"/>
          <w:b/>
          <w:color w:val="000000"/>
        </w:rPr>
        <w:t xml:space="preserve">Carpisa Foods, </w:t>
      </w:r>
      <w:r w:rsidR="00B83B54">
        <w:rPr>
          <w:rFonts w:ascii="Segoe UI" w:hAnsi="Segoe UI" w:cs="Segoe UI"/>
          <w:b/>
          <w:color w:val="000000"/>
        </w:rPr>
        <w:t xml:space="preserve">empresa </w:t>
      </w:r>
      <w:r w:rsidRPr="00F470E6">
        <w:rPr>
          <w:rFonts w:ascii="Segoe UI" w:hAnsi="Segoe UI" w:cs="Segoe UI"/>
          <w:b/>
          <w:color w:val="000000"/>
        </w:rPr>
        <w:t xml:space="preserve">líder en el sector </w:t>
      </w:r>
      <w:r w:rsidR="00B83B54">
        <w:rPr>
          <w:rFonts w:ascii="Segoe UI" w:hAnsi="Segoe UI" w:cs="Segoe UI"/>
          <w:b/>
          <w:color w:val="000000"/>
        </w:rPr>
        <w:t>vacuno</w:t>
      </w:r>
      <w:r w:rsidRPr="00F470E6">
        <w:rPr>
          <w:rFonts w:ascii="Segoe UI" w:hAnsi="Segoe UI" w:cs="Segoe UI"/>
          <w:b/>
          <w:color w:val="000000"/>
        </w:rPr>
        <w:t>, reafirma su compromiso con la excelencia e innovación al patrocinar a la Selección Española de Carniceros en su primera participación en el certamen.</w:t>
      </w:r>
    </w:p>
    <w:p w14:paraId="454AA2B3" w14:textId="77777777" w:rsidR="007129EA" w:rsidRDefault="007129EA" w:rsidP="00F470E6">
      <w:pPr>
        <w:ind w:right="-1"/>
        <w:jc w:val="both"/>
        <w:rPr>
          <w:rFonts w:ascii="Segoe UI" w:hAnsi="Segoe UI" w:cs="Segoe UI"/>
          <w:b/>
        </w:rPr>
      </w:pPr>
    </w:p>
    <w:p w14:paraId="4DA75C22" w14:textId="77777777" w:rsidR="00B22351" w:rsidRDefault="006F4C83" w:rsidP="00B22351">
      <w:pPr>
        <w:ind w:right="-1"/>
        <w:jc w:val="both"/>
        <w:rPr>
          <w:rFonts w:ascii="Segoe UI" w:hAnsi="Segoe UI" w:cs="Segoe UI"/>
        </w:rPr>
      </w:pPr>
      <w:r w:rsidRPr="00F470E6">
        <w:rPr>
          <w:rFonts w:ascii="Segoe UI" w:hAnsi="Segoe UI" w:cs="Segoe UI"/>
          <w:b/>
        </w:rPr>
        <w:t xml:space="preserve">Madrid, </w:t>
      </w:r>
      <w:r w:rsidR="0023067A">
        <w:rPr>
          <w:rFonts w:ascii="Segoe UI" w:hAnsi="Segoe UI" w:cs="Segoe UI"/>
          <w:b/>
        </w:rPr>
        <w:t>03</w:t>
      </w:r>
      <w:r w:rsidRPr="00F470E6">
        <w:rPr>
          <w:rFonts w:ascii="Segoe UI" w:hAnsi="Segoe UI" w:cs="Segoe UI"/>
          <w:b/>
        </w:rPr>
        <w:t xml:space="preserve"> de </w:t>
      </w:r>
      <w:r w:rsidR="005A2B24">
        <w:rPr>
          <w:rFonts w:ascii="Segoe UI" w:hAnsi="Segoe UI" w:cs="Segoe UI"/>
          <w:b/>
        </w:rPr>
        <w:t>abril</w:t>
      </w:r>
      <w:r w:rsidRPr="00F470E6">
        <w:rPr>
          <w:rFonts w:ascii="Segoe UI" w:hAnsi="Segoe UI" w:cs="Segoe UI"/>
          <w:b/>
        </w:rPr>
        <w:t xml:space="preserve"> de 202</w:t>
      </w:r>
      <w:r w:rsidR="009B20A1" w:rsidRPr="00F470E6">
        <w:rPr>
          <w:rFonts w:ascii="Segoe UI" w:hAnsi="Segoe UI" w:cs="Segoe UI"/>
          <w:b/>
        </w:rPr>
        <w:t>5</w:t>
      </w:r>
      <w:r w:rsidRPr="00F470E6">
        <w:rPr>
          <w:rFonts w:ascii="Segoe UI" w:hAnsi="Segoe UI" w:cs="Segoe UI"/>
          <w:b/>
        </w:rPr>
        <w:t>.-</w:t>
      </w:r>
      <w:r w:rsidR="00F91CFD" w:rsidRPr="00F470E6">
        <w:rPr>
          <w:rFonts w:ascii="Segoe UI" w:hAnsi="Segoe UI" w:cs="Segoe UI"/>
        </w:rPr>
        <w:t xml:space="preserve"> </w:t>
      </w:r>
      <w:r w:rsidR="00F470E6" w:rsidRPr="00F470E6">
        <w:rPr>
          <w:rFonts w:ascii="Segoe UI" w:hAnsi="Segoe UI" w:cs="Segoe UI"/>
        </w:rPr>
        <w:t xml:space="preserve">La </w:t>
      </w:r>
      <w:r w:rsidR="00F470E6" w:rsidRPr="00610398">
        <w:rPr>
          <w:rFonts w:ascii="Segoe UI" w:hAnsi="Segoe UI" w:cs="Segoe UI"/>
          <w:b/>
          <w:bCs/>
        </w:rPr>
        <w:t>Selección Española de Carniceros (SEC)</w:t>
      </w:r>
      <w:r w:rsidR="00F470E6" w:rsidRPr="00F470E6">
        <w:rPr>
          <w:rFonts w:ascii="Segoe UI" w:hAnsi="Segoe UI" w:cs="Segoe UI"/>
        </w:rPr>
        <w:t xml:space="preserve">, patrocinada por </w:t>
      </w:r>
      <w:r w:rsidR="00F470E6" w:rsidRPr="00610398">
        <w:rPr>
          <w:rFonts w:ascii="Segoe UI" w:hAnsi="Segoe UI" w:cs="Segoe UI"/>
          <w:b/>
          <w:bCs/>
        </w:rPr>
        <w:t>Carpisa Foods</w:t>
      </w:r>
      <w:r w:rsidR="00F470E6" w:rsidRPr="00F470E6">
        <w:rPr>
          <w:rFonts w:ascii="Segoe UI" w:hAnsi="Segoe UI" w:cs="Segoe UI"/>
        </w:rPr>
        <w:t xml:space="preserve">, ha hecho historia en su </w:t>
      </w:r>
      <w:r w:rsidR="00610398">
        <w:rPr>
          <w:rFonts w:ascii="Segoe UI" w:hAnsi="Segoe UI" w:cs="Segoe UI"/>
        </w:rPr>
        <w:t>debut</w:t>
      </w:r>
      <w:r w:rsidR="00F470E6" w:rsidRPr="00F470E6">
        <w:rPr>
          <w:rFonts w:ascii="Segoe UI" w:hAnsi="Segoe UI" w:cs="Segoe UI"/>
        </w:rPr>
        <w:t xml:space="preserve"> en el </w:t>
      </w:r>
      <w:r w:rsidR="00F470E6" w:rsidRPr="00610398">
        <w:rPr>
          <w:rFonts w:ascii="Segoe UI" w:hAnsi="Segoe UI" w:cs="Segoe UI"/>
          <w:b/>
          <w:bCs/>
        </w:rPr>
        <w:t>World Butchers’ Challenge (WBC)</w:t>
      </w:r>
      <w:r w:rsidR="00F470E6" w:rsidRPr="00F470E6">
        <w:rPr>
          <w:rFonts w:ascii="Segoe UI" w:hAnsi="Segoe UI" w:cs="Segoe UI"/>
        </w:rPr>
        <w:t>, celebrado en París</w:t>
      </w:r>
      <w:r w:rsidR="00610398" w:rsidRPr="00610398">
        <w:t xml:space="preserve"> </w:t>
      </w:r>
      <w:r w:rsidR="00610398" w:rsidRPr="00610398">
        <w:rPr>
          <w:rFonts w:ascii="Segoe UI" w:hAnsi="Segoe UI" w:cs="Segoe UI"/>
        </w:rPr>
        <w:t>el 31 de marzo</w:t>
      </w:r>
      <w:r w:rsidR="00F470E6" w:rsidRPr="00F470E6">
        <w:rPr>
          <w:rFonts w:ascii="Segoe UI" w:hAnsi="Segoe UI" w:cs="Segoe UI"/>
        </w:rPr>
        <w:t>.</w:t>
      </w:r>
      <w:r w:rsidR="008E7195">
        <w:rPr>
          <w:rFonts w:ascii="Segoe UI" w:hAnsi="Segoe UI" w:cs="Segoe UI"/>
        </w:rPr>
        <w:t xml:space="preserve"> En su primera participación en el certamen, el </w:t>
      </w:r>
      <w:r w:rsidR="00F470E6" w:rsidRPr="00F470E6">
        <w:rPr>
          <w:rFonts w:ascii="Segoe UI" w:hAnsi="Segoe UI" w:cs="Segoe UI"/>
        </w:rPr>
        <w:t xml:space="preserve">equipo español </w:t>
      </w:r>
      <w:r w:rsidR="008E7195">
        <w:rPr>
          <w:rFonts w:ascii="Segoe UI" w:hAnsi="Segoe UI" w:cs="Segoe UI"/>
        </w:rPr>
        <w:t>se alza</w:t>
      </w:r>
      <w:r w:rsidR="00F470E6" w:rsidRPr="00F470E6">
        <w:rPr>
          <w:rFonts w:ascii="Segoe UI" w:hAnsi="Segoe UI" w:cs="Segoe UI"/>
        </w:rPr>
        <w:t xml:space="preserve"> con dos galardones</w:t>
      </w:r>
      <w:r w:rsidR="00B22351">
        <w:rPr>
          <w:rFonts w:ascii="Segoe UI" w:hAnsi="Segoe UI" w:cs="Segoe UI"/>
        </w:rPr>
        <w:t xml:space="preserve">, entre ellos, </w:t>
      </w:r>
      <w:r w:rsidR="00F470E6" w:rsidRPr="00F470E6">
        <w:rPr>
          <w:rFonts w:ascii="Segoe UI" w:hAnsi="Segoe UI" w:cs="Segoe UI"/>
        </w:rPr>
        <w:t xml:space="preserve">el </w:t>
      </w:r>
      <w:r w:rsidR="00F470E6" w:rsidRPr="00610398">
        <w:rPr>
          <w:rFonts w:ascii="Segoe UI" w:hAnsi="Segoe UI" w:cs="Segoe UI"/>
          <w:b/>
          <w:bCs/>
        </w:rPr>
        <w:t>Premio a la Sostenibilidad</w:t>
      </w:r>
      <w:r w:rsidR="00B22351">
        <w:rPr>
          <w:rFonts w:ascii="Segoe UI" w:hAnsi="Segoe UI" w:cs="Segoe UI"/>
        </w:rPr>
        <w:t xml:space="preserve">, que </w:t>
      </w:r>
      <w:r w:rsidR="005A2B24" w:rsidRPr="00F470E6">
        <w:rPr>
          <w:rFonts w:ascii="Segoe UI" w:hAnsi="Segoe UI" w:cs="Segoe UI"/>
        </w:rPr>
        <w:t xml:space="preserve">refuerza el papel de la carnicería española como referente en prácticas responsables y reducción del desperdicio alimentario. </w:t>
      </w:r>
    </w:p>
    <w:p w14:paraId="0A746E42" w14:textId="7C7BAC36" w:rsidR="00F470E6" w:rsidRPr="00610398" w:rsidRDefault="00F470E6" w:rsidP="00F470E6">
      <w:pPr>
        <w:ind w:right="-1"/>
        <w:jc w:val="both"/>
        <w:rPr>
          <w:rFonts w:ascii="Segoe UI" w:hAnsi="Segoe UI" w:cs="Segoe UI"/>
          <w:b/>
          <w:bCs/>
        </w:rPr>
      </w:pPr>
      <w:r w:rsidRPr="00F470E6">
        <w:rPr>
          <w:rFonts w:ascii="Segoe UI" w:hAnsi="Segoe UI" w:cs="Segoe UI"/>
        </w:rPr>
        <w:t xml:space="preserve">Carpisa Foods, como patrocinador de la Selección Española de Carniceros, ha apoyado esta iniciativa con el objetivo de promover el talento, la artesanía y la innovación en el sector. </w:t>
      </w:r>
      <w:r w:rsidR="00610398" w:rsidRPr="00610398">
        <w:rPr>
          <w:rFonts w:ascii="Segoe UI" w:hAnsi="Segoe UI" w:cs="Segoe UI"/>
          <w:i/>
          <w:iCs/>
        </w:rPr>
        <w:t>“Respaldar a la Selección Española de Carniceros en su debut mundial ha sido un orgullo para Carpisa Foods. Su trabajo es un reflejo del compromiso y la pasión por la calidad que defendemos como compañía. Además, su participación en el World Butchers’ Challenge contribuye a poner en valor una profesión con gran tradición en nuestro país, destacando su importancia y asegurando su continuidad para las futuras generaciones</w:t>
      </w:r>
      <w:r w:rsidRPr="00610398">
        <w:rPr>
          <w:rFonts w:ascii="Segoe UI" w:hAnsi="Segoe UI" w:cs="Segoe UI"/>
          <w:i/>
          <w:iCs/>
        </w:rPr>
        <w:t>”</w:t>
      </w:r>
      <w:r w:rsidRPr="00F470E6">
        <w:rPr>
          <w:rFonts w:ascii="Segoe UI" w:hAnsi="Segoe UI" w:cs="Segoe UI"/>
        </w:rPr>
        <w:t xml:space="preserve">, destaca </w:t>
      </w:r>
      <w:r w:rsidRPr="00610398">
        <w:rPr>
          <w:rFonts w:ascii="Segoe UI" w:hAnsi="Segoe UI" w:cs="Segoe UI"/>
          <w:b/>
          <w:bCs/>
        </w:rPr>
        <w:t xml:space="preserve">Jorge Castelló, </w:t>
      </w:r>
      <w:r w:rsidR="008E7195" w:rsidRPr="008E7195">
        <w:rPr>
          <w:rFonts w:ascii="Segoe UI" w:hAnsi="Segoe UI" w:cs="Segoe UI"/>
        </w:rPr>
        <w:t>director general</w:t>
      </w:r>
      <w:r w:rsidRPr="008E7195">
        <w:rPr>
          <w:rFonts w:ascii="Segoe UI" w:hAnsi="Segoe UI" w:cs="Segoe UI"/>
        </w:rPr>
        <w:t xml:space="preserve"> </w:t>
      </w:r>
      <w:r w:rsidR="008E7195" w:rsidRPr="008E7195">
        <w:rPr>
          <w:rFonts w:ascii="Segoe UI" w:hAnsi="Segoe UI" w:cs="Segoe UI"/>
        </w:rPr>
        <w:t xml:space="preserve">junto con Carlos Quintas </w:t>
      </w:r>
      <w:r w:rsidRPr="008E7195">
        <w:rPr>
          <w:rFonts w:ascii="Segoe UI" w:hAnsi="Segoe UI" w:cs="Segoe UI"/>
        </w:rPr>
        <w:t>de Carpisa Foods.</w:t>
      </w:r>
    </w:p>
    <w:p w14:paraId="74B39169" w14:textId="55EEA870" w:rsidR="00126F4C" w:rsidRDefault="00126F4C" w:rsidP="00F470E6">
      <w:pPr>
        <w:ind w:right="-1"/>
        <w:jc w:val="both"/>
        <w:rPr>
          <w:rFonts w:ascii="Segoe UI" w:hAnsi="Segoe UI" w:cs="Segoe UI"/>
        </w:rPr>
      </w:pPr>
      <w:r w:rsidRPr="00126F4C">
        <w:rPr>
          <w:rFonts w:ascii="Segoe UI" w:hAnsi="Segoe UI" w:cs="Segoe UI"/>
        </w:rPr>
        <w:t>En esta novena edición del WBC, 15 países han competido en una exigente prueba de tres horas y media, en la que los participantes han deshuesado y despiezado piezas de vacuno, cerdo, cordero y pollo</w:t>
      </w:r>
      <w:r w:rsidR="008E7195">
        <w:rPr>
          <w:rFonts w:ascii="Segoe UI" w:hAnsi="Segoe UI" w:cs="Segoe UI"/>
        </w:rPr>
        <w:t>. Tras esta fase, los participantes han presentado</w:t>
      </w:r>
      <w:r w:rsidRPr="00126F4C">
        <w:rPr>
          <w:rFonts w:ascii="Segoe UI" w:hAnsi="Segoe UI" w:cs="Segoe UI"/>
        </w:rPr>
        <w:t xml:space="preserve"> elaborados artesanos </w:t>
      </w:r>
      <w:r w:rsidR="008E7195">
        <w:rPr>
          <w:rFonts w:ascii="Segoe UI" w:hAnsi="Segoe UI" w:cs="Segoe UI"/>
        </w:rPr>
        <w:t>que ponen en valor la creatividad y el conocimiento del oficio</w:t>
      </w:r>
      <w:r w:rsidRPr="00126F4C">
        <w:rPr>
          <w:rFonts w:ascii="Segoe UI" w:hAnsi="Segoe UI" w:cs="Segoe UI"/>
        </w:rPr>
        <w:t xml:space="preserve">. El jurado, compuesto por representantes de cada país, ha valorado aspectos clave como la técnica, la presentación y el aprovechamiento de los productos. En esta edición, Francia </w:t>
      </w:r>
      <w:r w:rsidRPr="00126F4C">
        <w:rPr>
          <w:rFonts w:ascii="Segoe UI" w:hAnsi="Segoe UI" w:cs="Segoe UI"/>
        </w:rPr>
        <w:lastRenderedPageBreak/>
        <w:t>se alzó con el primer puesto, seguida de Alemania en segunda posición y Australia en tercer lugar.</w:t>
      </w:r>
    </w:p>
    <w:p w14:paraId="122130E2" w14:textId="587492C2" w:rsidR="00F470E6" w:rsidRPr="00F470E6" w:rsidRDefault="00F470E6" w:rsidP="00F470E6">
      <w:pPr>
        <w:ind w:right="-1"/>
        <w:jc w:val="both"/>
        <w:rPr>
          <w:rFonts w:ascii="Segoe UI" w:hAnsi="Segoe UI" w:cs="Segoe UI"/>
        </w:rPr>
      </w:pPr>
      <w:r w:rsidRPr="00F470E6">
        <w:rPr>
          <w:rFonts w:ascii="Segoe UI" w:hAnsi="Segoe UI" w:cs="Segoe UI"/>
        </w:rPr>
        <w:t xml:space="preserve">Con este hito, la Selección Española de Carniceros y Carpisa Foods consolidan su apuesta por </w:t>
      </w:r>
      <w:r w:rsidRPr="00610398">
        <w:rPr>
          <w:rFonts w:ascii="Segoe UI" w:hAnsi="Segoe UI" w:cs="Segoe UI"/>
          <w:b/>
          <w:bCs/>
        </w:rPr>
        <w:t>visibilizar</w:t>
      </w:r>
      <w:r w:rsidRPr="00F470E6">
        <w:rPr>
          <w:rFonts w:ascii="Segoe UI" w:hAnsi="Segoe UI" w:cs="Segoe UI"/>
        </w:rPr>
        <w:t xml:space="preserve"> </w:t>
      </w:r>
      <w:r w:rsidR="008E7195" w:rsidRPr="008E7195">
        <w:rPr>
          <w:rFonts w:ascii="Segoe UI" w:hAnsi="Segoe UI" w:cs="Segoe UI"/>
          <w:b/>
          <w:bCs/>
        </w:rPr>
        <w:t>y poner en valor</w:t>
      </w:r>
      <w:r w:rsidR="008E7195">
        <w:rPr>
          <w:rFonts w:ascii="Segoe UI" w:hAnsi="Segoe UI" w:cs="Segoe UI"/>
        </w:rPr>
        <w:t xml:space="preserve"> </w:t>
      </w:r>
      <w:r w:rsidRPr="00F470E6">
        <w:rPr>
          <w:rFonts w:ascii="Segoe UI" w:hAnsi="Segoe UI" w:cs="Segoe UI"/>
        </w:rPr>
        <w:t>la profesión, asegurando su continuidad y relevancia en el panorama internacional.</w:t>
      </w:r>
    </w:p>
    <w:p w14:paraId="15B73A5D" w14:textId="1E5D0C38" w:rsidR="00F91CFD" w:rsidRPr="00F91CFD" w:rsidRDefault="00F91CFD" w:rsidP="00F470E6">
      <w:pPr>
        <w:ind w:right="-1"/>
        <w:jc w:val="both"/>
        <w:rPr>
          <w:rFonts w:ascii="Segoe UI" w:hAnsi="Segoe UI" w:cs="Segoe UI"/>
        </w:rPr>
      </w:pPr>
    </w:p>
    <w:p w14:paraId="718A4426" w14:textId="77777777" w:rsidR="007A72E1" w:rsidRPr="001419D9" w:rsidRDefault="007A72E1" w:rsidP="007A72E1">
      <w:pPr>
        <w:spacing w:after="120"/>
        <w:rPr>
          <w:rFonts w:ascii="Segoe UI" w:hAnsi="Segoe UI" w:cs="Segoe UI"/>
          <w:b/>
          <w:bCs/>
          <w:color w:val="C00000"/>
          <w:sz w:val="20"/>
          <w:szCs w:val="20"/>
        </w:rPr>
      </w:pPr>
      <w:r w:rsidRPr="001419D9">
        <w:rPr>
          <w:rFonts w:ascii="Segoe UI" w:hAnsi="Segoe UI" w:cs="Segoe UI"/>
          <w:b/>
          <w:bCs/>
          <w:color w:val="C00000"/>
          <w:sz w:val="20"/>
          <w:szCs w:val="20"/>
        </w:rPr>
        <w:t>Acerca de Carpisa Foods:</w:t>
      </w:r>
    </w:p>
    <w:p w14:paraId="60655A8B" w14:textId="77777777" w:rsidR="007A72E1" w:rsidRPr="00CC71B7" w:rsidRDefault="007A72E1" w:rsidP="007A72E1">
      <w:pPr>
        <w:spacing w:after="120"/>
        <w:jc w:val="both"/>
        <w:rPr>
          <w:rFonts w:ascii="Segoe UI" w:hAnsi="Segoe UI" w:cs="Segoe UI"/>
          <w:sz w:val="18"/>
          <w:szCs w:val="18"/>
        </w:rPr>
      </w:pPr>
      <w:r w:rsidRPr="00CC71B7">
        <w:rPr>
          <w:rFonts w:ascii="Segoe UI" w:hAnsi="Segoe UI" w:cs="Segoe UI"/>
          <w:sz w:val="18"/>
          <w:szCs w:val="18"/>
        </w:rPr>
        <w:t xml:space="preserve">Carpisa Foods es un referente en el sector alimentario español con más de 35 años de experiencia. Creada en 1986, es una de las empresas líderes dentro del mercado de cárnico vacuno y especialista en hamburguesas. Su distribución se dirige principalmente a grandes clientes, cadenas de restauración y grandes superficies a escala nacional e internacional (Europa, África, Asia y en países del Este). Carpisa Foods cuenta con una variedad de elaborados cárnicos de calidad, tanto frescos como congelados, tales como hamburguesas, hamburguesas artesanas gourmet, albóndigas, carne picada IQF, kebabs, despiece de vacuno y productos Halal. Todos sus productos son sometidos a un doble proceso de control de calidad, mediante controles internos y externos a través de laboratorios especializados independientes asegurando la máxima calidad, higiene y seguridad y alcanzando todos los años el nivel máximo de excelencia en las certificaciones BRC e IFS. </w:t>
      </w:r>
    </w:p>
    <w:p w14:paraId="2B4F6056" w14:textId="77777777" w:rsidR="007A72E1" w:rsidRPr="00CC71B7" w:rsidRDefault="007A72E1" w:rsidP="007A72E1">
      <w:pPr>
        <w:spacing w:after="120"/>
        <w:jc w:val="both"/>
        <w:rPr>
          <w:rFonts w:ascii="Segoe UI" w:hAnsi="Segoe UI" w:cs="Segoe UI"/>
          <w:color w:val="0000FF"/>
          <w:sz w:val="18"/>
          <w:szCs w:val="18"/>
          <w:u w:val="single"/>
        </w:rPr>
      </w:pPr>
      <w:r w:rsidRPr="00CC71B7">
        <w:rPr>
          <w:rFonts w:ascii="Segoe UI" w:hAnsi="Segoe UI" w:cs="Segoe UI"/>
          <w:sz w:val="18"/>
          <w:szCs w:val="18"/>
        </w:rPr>
        <w:t xml:space="preserve">Para más información: </w:t>
      </w:r>
      <w:hyperlink r:id="rId7" w:history="1">
        <w:r w:rsidRPr="00CC71B7">
          <w:rPr>
            <w:rStyle w:val="Hipervnculo"/>
            <w:rFonts w:ascii="Segoe UI" w:hAnsi="Segoe UI" w:cs="Segoe UI"/>
            <w:sz w:val="18"/>
            <w:szCs w:val="18"/>
          </w:rPr>
          <w:t>https://www.carpisafoods.com/es/inicio/</w:t>
        </w:r>
      </w:hyperlink>
    </w:p>
    <w:p w14:paraId="1F2F94EB" w14:textId="77777777" w:rsidR="007A72E1" w:rsidRPr="00CC71B7" w:rsidRDefault="007A72E1" w:rsidP="007A72E1">
      <w:pPr>
        <w:spacing w:after="120"/>
        <w:jc w:val="both"/>
        <w:rPr>
          <w:rFonts w:ascii="Segoe UI" w:hAnsi="Segoe UI" w:cs="Segoe UI"/>
          <w:color w:val="0000FF"/>
          <w:sz w:val="18"/>
          <w:szCs w:val="18"/>
          <w:u w:val="single"/>
          <w:lang w:val="en-US"/>
        </w:rPr>
      </w:pPr>
      <w:r w:rsidRPr="00CC71B7">
        <w:rPr>
          <w:rFonts w:ascii="Segoe UI" w:hAnsi="Segoe UI" w:cs="Segoe UI"/>
          <w:sz w:val="18"/>
          <w:szCs w:val="18"/>
          <w:lang w:val="en-US"/>
        </w:rPr>
        <w:t>Facebook:</w:t>
      </w:r>
      <w:r w:rsidRPr="00CC71B7">
        <w:rPr>
          <w:rFonts w:ascii="Segoe UI" w:hAnsi="Segoe UI" w:cs="Segoe UI"/>
          <w:color w:val="0000FF"/>
          <w:sz w:val="18"/>
          <w:szCs w:val="18"/>
          <w:u w:val="single"/>
          <w:lang w:val="en-US"/>
        </w:rPr>
        <w:t xml:space="preserve"> </w:t>
      </w:r>
      <w:hyperlink r:id="rId8" w:history="1">
        <w:r w:rsidRPr="00CC71B7">
          <w:rPr>
            <w:rStyle w:val="Hipervnculo"/>
            <w:rFonts w:ascii="Segoe UI" w:hAnsi="Segoe UI" w:cs="Segoe UI"/>
            <w:sz w:val="18"/>
            <w:szCs w:val="18"/>
            <w:lang w:val="en-US"/>
          </w:rPr>
          <w:t>https://es-es.facebook.com/carnicascarpisa/</w:t>
        </w:r>
      </w:hyperlink>
    </w:p>
    <w:p w14:paraId="7F70AE65" w14:textId="77777777" w:rsidR="007A72E1" w:rsidRPr="00CC71B7" w:rsidRDefault="007A72E1" w:rsidP="007A72E1">
      <w:pPr>
        <w:spacing w:after="120"/>
        <w:jc w:val="both"/>
        <w:rPr>
          <w:rFonts w:ascii="Segoe UI" w:hAnsi="Segoe UI" w:cs="Segoe UI"/>
          <w:sz w:val="18"/>
          <w:szCs w:val="18"/>
          <w:lang w:val="en-US"/>
        </w:rPr>
      </w:pPr>
      <w:r w:rsidRPr="00CC71B7">
        <w:rPr>
          <w:rFonts w:ascii="Segoe UI" w:hAnsi="Segoe UI" w:cs="Segoe UI"/>
          <w:sz w:val="18"/>
          <w:szCs w:val="18"/>
          <w:lang w:val="en-US"/>
        </w:rPr>
        <w:t>Linkedin:</w:t>
      </w:r>
      <w:r w:rsidRPr="00CC71B7">
        <w:rPr>
          <w:rFonts w:ascii="Segoe UI" w:hAnsi="Segoe UI" w:cs="Segoe UI"/>
          <w:color w:val="0000FF"/>
          <w:sz w:val="18"/>
          <w:szCs w:val="18"/>
          <w:u w:val="single"/>
          <w:lang w:val="en-US"/>
        </w:rPr>
        <w:t xml:space="preserve"> https://www.linkedin.com/company/carpisa?trk=company_logo</w:t>
      </w:r>
    </w:p>
    <w:p w14:paraId="20DF4D48" w14:textId="77777777" w:rsidR="007A72E1" w:rsidRPr="00CC71B7" w:rsidRDefault="007A72E1" w:rsidP="007A72E1">
      <w:pPr>
        <w:spacing w:after="120"/>
        <w:contextualSpacing/>
        <w:rPr>
          <w:rFonts w:ascii="Segoe UI" w:hAnsi="Segoe UI" w:cs="Segoe UI"/>
          <w:b/>
          <w:color w:val="C00000"/>
          <w:sz w:val="20"/>
          <w:lang w:val="en-US"/>
        </w:rPr>
      </w:pPr>
    </w:p>
    <w:p w14:paraId="31A48EE9" w14:textId="77777777" w:rsidR="007A72E1" w:rsidRPr="00CC71B7" w:rsidRDefault="007A72E1" w:rsidP="007A72E1">
      <w:pPr>
        <w:contextualSpacing/>
        <w:rPr>
          <w:rFonts w:ascii="Segoe UI" w:hAnsi="Segoe UI" w:cs="Segoe UI"/>
          <w:b/>
          <w:bCs/>
          <w:color w:val="538135"/>
          <w:sz w:val="20"/>
          <w:szCs w:val="20"/>
        </w:rPr>
      </w:pPr>
      <w:r w:rsidRPr="00CC71B7">
        <w:rPr>
          <w:rFonts w:ascii="Segoe UI" w:hAnsi="Segoe UI" w:cs="Segoe UI"/>
          <w:noProof/>
        </w:rPr>
        <mc:AlternateContent>
          <mc:Choice Requires="wps">
            <w:drawing>
              <wp:anchor distT="0" distB="0" distL="114300" distR="114300" simplePos="0" relativeHeight="251659264" behindDoc="0" locked="0" layoutInCell="1" allowOverlap="1" wp14:anchorId="25B3701D" wp14:editId="6FE0C1DA">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E11B3"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sidRPr="00CC71B7">
        <w:rPr>
          <w:rFonts w:ascii="Segoe UI" w:hAnsi="Segoe UI" w:cs="Segoe UI"/>
          <w:b/>
          <w:bCs/>
          <w:color w:val="538135"/>
          <w:sz w:val="20"/>
          <w:szCs w:val="20"/>
        </w:rPr>
        <w:t xml:space="preserve">Contacto de prensa para más información: </w:t>
      </w:r>
    </w:p>
    <w:p w14:paraId="110B4CA0" w14:textId="77777777" w:rsidR="007A72E1" w:rsidRPr="00CC71B7" w:rsidRDefault="007A72E1" w:rsidP="007A72E1">
      <w:pPr>
        <w:autoSpaceDE w:val="0"/>
        <w:autoSpaceDN w:val="0"/>
        <w:spacing w:after="0" w:line="240" w:lineRule="auto"/>
        <w:ind w:right="284"/>
        <w:contextualSpacing/>
        <w:jc w:val="both"/>
        <w:rPr>
          <w:rFonts w:ascii="Segoe UI" w:hAnsi="Segoe UI" w:cs="Segoe UI"/>
          <w:b/>
          <w:bCs/>
          <w:sz w:val="18"/>
          <w:szCs w:val="20"/>
          <w:lang w:val="pt-PT"/>
        </w:rPr>
      </w:pPr>
      <w:r w:rsidRPr="00CC71B7">
        <w:rPr>
          <w:rFonts w:ascii="Segoe UI" w:hAnsi="Segoe UI" w:cs="Segoe UI"/>
          <w:b/>
          <w:bCs/>
          <w:sz w:val="18"/>
          <w:szCs w:val="20"/>
          <w:lang w:val="pt-PT"/>
        </w:rPr>
        <w:t>Evercom</w:t>
      </w:r>
    </w:p>
    <w:p w14:paraId="798750A4" w14:textId="77777777" w:rsidR="007A72E1" w:rsidRPr="00CC71B7" w:rsidRDefault="007A72E1" w:rsidP="007A72E1">
      <w:pPr>
        <w:spacing w:after="0" w:line="240" w:lineRule="auto"/>
        <w:ind w:right="282"/>
        <w:contextualSpacing/>
        <w:rPr>
          <w:rFonts w:ascii="Segoe UI" w:hAnsi="Segoe UI" w:cs="Segoe UI"/>
          <w:lang w:val="pt-PT"/>
        </w:rPr>
      </w:pPr>
      <w:r w:rsidRPr="00CC71B7">
        <w:rPr>
          <w:rFonts w:ascii="Segoe UI" w:hAnsi="Segoe UI" w:cs="Segoe UI"/>
          <w:sz w:val="18"/>
          <w:szCs w:val="20"/>
          <w:lang w:val="pt-PT"/>
        </w:rPr>
        <w:t>Tel. 91 577 92 72</w:t>
      </w:r>
    </w:p>
    <w:p w14:paraId="0C24EA84" w14:textId="165483E3" w:rsidR="007A72E1" w:rsidRPr="00CC71B7" w:rsidRDefault="00F470E6" w:rsidP="007A72E1">
      <w:pPr>
        <w:spacing w:after="0" w:line="240" w:lineRule="auto"/>
        <w:ind w:right="284"/>
        <w:contextualSpacing/>
        <w:rPr>
          <w:rStyle w:val="Hipervnculo"/>
          <w:rFonts w:ascii="Segoe UI" w:hAnsi="Segoe UI" w:cs="Segoe UI"/>
          <w:sz w:val="18"/>
          <w:szCs w:val="20"/>
          <w:lang w:val="pt-PT"/>
        </w:rPr>
      </w:pPr>
      <w:r>
        <w:rPr>
          <w:rFonts w:ascii="Segoe UI" w:hAnsi="Segoe UI" w:cs="Segoe UI"/>
          <w:sz w:val="18"/>
          <w:szCs w:val="20"/>
          <w:lang w:val="pt-PT"/>
        </w:rPr>
        <w:t xml:space="preserve">Jose Luís Gil: </w:t>
      </w:r>
      <w:hyperlink r:id="rId9" w:history="1">
        <w:r w:rsidRPr="000A2E28">
          <w:rPr>
            <w:rStyle w:val="Hipervnculo"/>
            <w:rFonts w:ascii="Segoe UI" w:hAnsi="Segoe UI" w:cs="Segoe UI"/>
            <w:sz w:val="18"/>
            <w:szCs w:val="20"/>
            <w:lang w:val="pt-PT"/>
          </w:rPr>
          <w:t>joseluis.gil@evercom.es</w:t>
        </w:r>
      </w:hyperlink>
      <w:r>
        <w:rPr>
          <w:rFonts w:ascii="Segoe UI" w:hAnsi="Segoe UI" w:cs="Segoe UI"/>
          <w:sz w:val="18"/>
          <w:szCs w:val="20"/>
          <w:lang w:val="pt-PT"/>
        </w:rPr>
        <w:t xml:space="preserve"> </w:t>
      </w:r>
    </w:p>
    <w:p w14:paraId="5F9F7ACB" w14:textId="2DF54769" w:rsidR="00F470E6" w:rsidRPr="008E7195" w:rsidRDefault="007A72E1" w:rsidP="007A72E1">
      <w:pPr>
        <w:rPr>
          <w:rFonts w:ascii="Segoe UI" w:hAnsi="Segoe UI" w:cs="Segoe UI"/>
          <w:sz w:val="18"/>
          <w:szCs w:val="20"/>
        </w:rPr>
      </w:pPr>
      <w:r w:rsidRPr="008E7195">
        <w:rPr>
          <w:rFonts w:ascii="Segoe UI" w:hAnsi="Segoe UI" w:cs="Segoe UI"/>
          <w:sz w:val="18"/>
          <w:szCs w:val="20"/>
        </w:rPr>
        <w:t>María Benaiges</w:t>
      </w:r>
      <w:r w:rsidR="00F470E6" w:rsidRPr="008E7195">
        <w:rPr>
          <w:rFonts w:ascii="Segoe UI" w:hAnsi="Segoe UI" w:cs="Segoe UI"/>
          <w:sz w:val="18"/>
          <w:szCs w:val="20"/>
        </w:rPr>
        <w:t xml:space="preserve">: </w:t>
      </w:r>
      <w:hyperlink r:id="rId10" w:history="1">
        <w:r w:rsidR="00F470E6" w:rsidRPr="008E7195">
          <w:rPr>
            <w:rStyle w:val="Hipervnculo"/>
            <w:rFonts w:ascii="Segoe UI" w:hAnsi="Segoe UI" w:cs="Segoe UI"/>
            <w:sz w:val="18"/>
            <w:szCs w:val="20"/>
          </w:rPr>
          <w:t>maria.benaiges@evercom.es</w:t>
        </w:r>
      </w:hyperlink>
      <w:r w:rsidR="00F470E6" w:rsidRPr="008E7195">
        <w:rPr>
          <w:rFonts w:ascii="Segoe UI" w:hAnsi="Segoe UI" w:cs="Segoe UI"/>
          <w:sz w:val="18"/>
          <w:szCs w:val="20"/>
        </w:rPr>
        <w:t xml:space="preserve"> </w:t>
      </w:r>
    </w:p>
    <w:p w14:paraId="79AC3E8B" w14:textId="77777777" w:rsidR="007A72E1" w:rsidRDefault="007A72E1" w:rsidP="00F91CFD">
      <w:pPr>
        <w:ind w:right="-1"/>
        <w:jc w:val="both"/>
        <w:rPr>
          <w:rFonts w:ascii="Segoe UI" w:hAnsi="Segoe UI" w:cs="Segoe UI"/>
          <w:color w:val="000000"/>
        </w:rPr>
      </w:pPr>
    </w:p>
    <w:sectPr w:rsidR="007A72E1" w:rsidSect="00C3568A">
      <w:headerReference w:type="default" r:id="rId11"/>
      <w:pgSz w:w="11906" w:h="16838"/>
      <w:pgMar w:top="183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0E78" w14:textId="77777777" w:rsidR="000B4347" w:rsidRDefault="000B4347" w:rsidP="000B4347">
      <w:pPr>
        <w:spacing w:after="0" w:line="240" w:lineRule="auto"/>
      </w:pPr>
      <w:r>
        <w:separator/>
      </w:r>
    </w:p>
  </w:endnote>
  <w:endnote w:type="continuationSeparator" w:id="0">
    <w:p w14:paraId="7DB5A5E4" w14:textId="77777777" w:rsidR="000B4347" w:rsidRDefault="000B4347" w:rsidP="000B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A95" w14:textId="77777777" w:rsidR="000B4347" w:rsidRDefault="000B4347" w:rsidP="000B4347">
      <w:pPr>
        <w:spacing w:after="0" w:line="240" w:lineRule="auto"/>
      </w:pPr>
      <w:r>
        <w:separator/>
      </w:r>
    </w:p>
  </w:footnote>
  <w:footnote w:type="continuationSeparator" w:id="0">
    <w:p w14:paraId="77E1963E" w14:textId="77777777" w:rsidR="000B4347" w:rsidRDefault="000B4347" w:rsidP="000B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DE26" w14:textId="15FA6D2F" w:rsidR="000B4347" w:rsidRDefault="009B20A1">
    <w:pPr>
      <w:pStyle w:val="Encabezado"/>
    </w:pPr>
    <w:r>
      <w:rPr>
        <w:noProof/>
      </w:rPr>
      <w:drawing>
        <wp:anchor distT="0" distB="0" distL="114300" distR="114300" simplePos="0" relativeHeight="251659264" behindDoc="0" locked="0" layoutInCell="1" allowOverlap="1" wp14:anchorId="433B6F27" wp14:editId="450718F8">
          <wp:simplePos x="0" y="0"/>
          <wp:positionH relativeFrom="margin">
            <wp:posOffset>1897380</wp:posOffset>
          </wp:positionH>
          <wp:positionV relativeFrom="paragraph">
            <wp:posOffset>-130175</wp:posOffset>
          </wp:positionV>
          <wp:extent cx="1346200" cy="789940"/>
          <wp:effectExtent l="0" t="0" r="6350" b="0"/>
          <wp:wrapSquare wrapText="bothSides"/>
          <wp:docPr id="17906686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89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001DA"/>
    <w:multiLevelType w:val="multilevel"/>
    <w:tmpl w:val="8B3E3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48F0ECC"/>
    <w:multiLevelType w:val="multilevel"/>
    <w:tmpl w:val="A68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15A37"/>
    <w:multiLevelType w:val="hybridMultilevel"/>
    <w:tmpl w:val="6A3A95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E1B0E2A"/>
    <w:multiLevelType w:val="hybridMultilevel"/>
    <w:tmpl w:val="21CC1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51E006D"/>
    <w:multiLevelType w:val="hybridMultilevel"/>
    <w:tmpl w:val="283CD0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61096128">
    <w:abstractNumId w:val="0"/>
  </w:num>
  <w:num w:numId="2" w16cid:durableId="439297695">
    <w:abstractNumId w:val="2"/>
  </w:num>
  <w:num w:numId="3" w16cid:durableId="1463034056">
    <w:abstractNumId w:val="1"/>
  </w:num>
  <w:num w:numId="4" w16cid:durableId="40907184">
    <w:abstractNumId w:val="4"/>
  </w:num>
  <w:num w:numId="5" w16cid:durableId="786696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F2"/>
    <w:rsid w:val="00042F37"/>
    <w:rsid w:val="00043D26"/>
    <w:rsid w:val="000501F5"/>
    <w:rsid w:val="000872E0"/>
    <w:rsid w:val="000A586D"/>
    <w:rsid w:val="000B4347"/>
    <w:rsid w:val="000C65EB"/>
    <w:rsid w:val="000E2C4A"/>
    <w:rsid w:val="000E3BDD"/>
    <w:rsid w:val="000F026A"/>
    <w:rsid w:val="00114B3A"/>
    <w:rsid w:val="00126F4C"/>
    <w:rsid w:val="00136AED"/>
    <w:rsid w:val="001461B0"/>
    <w:rsid w:val="001D46F2"/>
    <w:rsid w:val="001D6C95"/>
    <w:rsid w:val="001E747D"/>
    <w:rsid w:val="00220590"/>
    <w:rsid w:val="0023067A"/>
    <w:rsid w:val="0030241E"/>
    <w:rsid w:val="00312FCF"/>
    <w:rsid w:val="00361A25"/>
    <w:rsid w:val="0037290F"/>
    <w:rsid w:val="003A0BCB"/>
    <w:rsid w:val="003C5CA4"/>
    <w:rsid w:val="00486186"/>
    <w:rsid w:val="004D7484"/>
    <w:rsid w:val="005000E2"/>
    <w:rsid w:val="00510FB6"/>
    <w:rsid w:val="00562D92"/>
    <w:rsid w:val="005779A4"/>
    <w:rsid w:val="005809C5"/>
    <w:rsid w:val="005A2B24"/>
    <w:rsid w:val="005C7A1F"/>
    <w:rsid w:val="005E6F83"/>
    <w:rsid w:val="005F248C"/>
    <w:rsid w:val="00610398"/>
    <w:rsid w:val="00647A3F"/>
    <w:rsid w:val="00673724"/>
    <w:rsid w:val="006C27FA"/>
    <w:rsid w:val="006D429F"/>
    <w:rsid w:val="006E542E"/>
    <w:rsid w:val="006F4C83"/>
    <w:rsid w:val="00705708"/>
    <w:rsid w:val="007129EA"/>
    <w:rsid w:val="00766B0B"/>
    <w:rsid w:val="007775A4"/>
    <w:rsid w:val="007A72E1"/>
    <w:rsid w:val="007D4E92"/>
    <w:rsid w:val="007E2D0C"/>
    <w:rsid w:val="0083014A"/>
    <w:rsid w:val="00835371"/>
    <w:rsid w:val="008532CB"/>
    <w:rsid w:val="008966B4"/>
    <w:rsid w:val="008C6D78"/>
    <w:rsid w:val="008E236C"/>
    <w:rsid w:val="008E7195"/>
    <w:rsid w:val="009126FE"/>
    <w:rsid w:val="0092071C"/>
    <w:rsid w:val="009B20A1"/>
    <w:rsid w:val="009E6F41"/>
    <w:rsid w:val="009F3722"/>
    <w:rsid w:val="00AA0139"/>
    <w:rsid w:val="00AA5979"/>
    <w:rsid w:val="00AC2008"/>
    <w:rsid w:val="00B10C73"/>
    <w:rsid w:val="00B16602"/>
    <w:rsid w:val="00B22351"/>
    <w:rsid w:val="00B41505"/>
    <w:rsid w:val="00B50B86"/>
    <w:rsid w:val="00B56AEB"/>
    <w:rsid w:val="00B83B54"/>
    <w:rsid w:val="00BA7379"/>
    <w:rsid w:val="00BD491B"/>
    <w:rsid w:val="00C3568A"/>
    <w:rsid w:val="00C37B13"/>
    <w:rsid w:val="00C56C9E"/>
    <w:rsid w:val="00C7601E"/>
    <w:rsid w:val="00C8214F"/>
    <w:rsid w:val="00CA19FC"/>
    <w:rsid w:val="00D35655"/>
    <w:rsid w:val="00D51DC6"/>
    <w:rsid w:val="00D572E5"/>
    <w:rsid w:val="00D57EA7"/>
    <w:rsid w:val="00D75F96"/>
    <w:rsid w:val="00DD571C"/>
    <w:rsid w:val="00DF1523"/>
    <w:rsid w:val="00E14FA9"/>
    <w:rsid w:val="00E20788"/>
    <w:rsid w:val="00E37C81"/>
    <w:rsid w:val="00E4063E"/>
    <w:rsid w:val="00E5517F"/>
    <w:rsid w:val="00E92431"/>
    <w:rsid w:val="00EA7D48"/>
    <w:rsid w:val="00EC123B"/>
    <w:rsid w:val="00F1197C"/>
    <w:rsid w:val="00F30A4B"/>
    <w:rsid w:val="00F470E6"/>
    <w:rsid w:val="00F91CFD"/>
    <w:rsid w:val="00FB326E"/>
    <w:rsid w:val="00FE0D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005BB14"/>
  <w15:chartTrackingRefBased/>
  <w15:docId w15:val="{9BD67010-7035-4E94-91A3-A500D54A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C83"/>
    <w:pPr>
      <w:ind w:left="720"/>
      <w:contextualSpacing/>
    </w:pPr>
  </w:style>
  <w:style w:type="character" w:styleId="Textoennegrita">
    <w:name w:val="Strong"/>
    <w:basedOn w:val="Fuentedeprrafopredeter"/>
    <w:uiPriority w:val="22"/>
    <w:qFormat/>
    <w:rsid w:val="00DD571C"/>
    <w:rPr>
      <w:b/>
      <w:bCs/>
    </w:rPr>
  </w:style>
  <w:style w:type="character" w:styleId="Hipervnculo">
    <w:name w:val="Hyperlink"/>
    <w:basedOn w:val="Fuentedeprrafopredeter"/>
    <w:uiPriority w:val="99"/>
    <w:unhideWhenUsed/>
    <w:rsid w:val="00B16602"/>
    <w:rPr>
      <w:color w:val="0563C1" w:themeColor="hyperlink"/>
      <w:u w:val="single"/>
    </w:rPr>
  </w:style>
  <w:style w:type="character" w:styleId="Mencinsinresolver">
    <w:name w:val="Unresolved Mention"/>
    <w:basedOn w:val="Fuentedeprrafopredeter"/>
    <w:uiPriority w:val="99"/>
    <w:semiHidden/>
    <w:unhideWhenUsed/>
    <w:rsid w:val="00B16602"/>
    <w:rPr>
      <w:color w:val="605E5C"/>
      <w:shd w:val="clear" w:color="auto" w:fill="E1DFDD"/>
    </w:rPr>
  </w:style>
  <w:style w:type="paragraph" w:styleId="Encabezado">
    <w:name w:val="header"/>
    <w:basedOn w:val="Normal"/>
    <w:link w:val="EncabezadoCar"/>
    <w:uiPriority w:val="99"/>
    <w:unhideWhenUsed/>
    <w:rsid w:val="000B43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4347"/>
  </w:style>
  <w:style w:type="paragraph" w:styleId="Piedepgina">
    <w:name w:val="footer"/>
    <w:basedOn w:val="Normal"/>
    <w:link w:val="PiedepginaCar"/>
    <w:uiPriority w:val="99"/>
    <w:unhideWhenUsed/>
    <w:rsid w:val="000B43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4347"/>
  </w:style>
  <w:style w:type="character" w:styleId="Refdecomentario">
    <w:name w:val="annotation reference"/>
    <w:basedOn w:val="Fuentedeprrafopredeter"/>
    <w:uiPriority w:val="99"/>
    <w:semiHidden/>
    <w:unhideWhenUsed/>
    <w:rsid w:val="009B20A1"/>
    <w:rPr>
      <w:sz w:val="16"/>
      <w:szCs w:val="16"/>
    </w:rPr>
  </w:style>
  <w:style w:type="paragraph" w:styleId="Textocomentario">
    <w:name w:val="annotation text"/>
    <w:basedOn w:val="Normal"/>
    <w:link w:val="TextocomentarioCar"/>
    <w:uiPriority w:val="99"/>
    <w:semiHidden/>
    <w:unhideWhenUsed/>
    <w:rsid w:val="009B20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20A1"/>
    <w:rPr>
      <w:sz w:val="20"/>
      <w:szCs w:val="20"/>
    </w:rPr>
  </w:style>
  <w:style w:type="paragraph" w:styleId="Asuntodelcomentario">
    <w:name w:val="annotation subject"/>
    <w:basedOn w:val="Textocomentario"/>
    <w:next w:val="Textocomentario"/>
    <w:link w:val="AsuntodelcomentarioCar"/>
    <w:uiPriority w:val="99"/>
    <w:semiHidden/>
    <w:unhideWhenUsed/>
    <w:rsid w:val="009B20A1"/>
    <w:rPr>
      <w:b/>
      <w:bCs/>
    </w:rPr>
  </w:style>
  <w:style w:type="character" w:customStyle="1" w:styleId="AsuntodelcomentarioCar">
    <w:name w:val="Asunto del comentario Car"/>
    <w:basedOn w:val="TextocomentarioCar"/>
    <w:link w:val="Asuntodelcomentario"/>
    <w:uiPriority w:val="99"/>
    <w:semiHidden/>
    <w:rsid w:val="009B2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970">
      <w:bodyDiv w:val="1"/>
      <w:marLeft w:val="0"/>
      <w:marRight w:val="0"/>
      <w:marTop w:val="0"/>
      <w:marBottom w:val="0"/>
      <w:divBdr>
        <w:top w:val="none" w:sz="0" w:space="0" w:color="auto"/>
        <w:left w:val="none" w:sz="0" w:space="0" w:color="auto"/>
        <w:bottom w:val="none" w:sz="0" w:space="0" w:color="auto"/>
        <w:right w:val="none" w:sz="0" w:space="0" w:color="auto"/>
      </w:divBdr>
    </w:div>
    <w:div w:id="213977324">
      <w:bodyDiv w:val="1"/>
      <w:marLeft w:val="0"/>
      <w:marRight w:val="0"/>
      <w:marTop w:val="0"/>
      <w:marBottom w:val="0"/>
      <w:divBdr>
        <w:top w:val="none" w:sz="0" w:space="0" w:color="auto"/>
        <w:left w:val="none" w:sz="0" w:space="0" w:color="auto"/>
        <w:bottom w:val="none" w:sz="0" w:space="0" w:color="auto"/>
        <w:right w:val="none" w:sz="0" w:space="0" w:color="auto"/>
      </w:divBdr>
    </w:div>
    <w:div w:id="265576688">
      <w:bodyDiv w:val="1"/>
      <w:marLeft w:val="0"/>
      <w:marRight w:val="0"/>
      <w:marTop w:val="0"/>
      <w:marBottom w:val="0"/>
      <w:divBdr>
        <w:top w:val="none" w:sz="0" w:space="0" w:color="auto"/>
        <w:left w:val="none" w:sz="0" w:space="0" w:color="auto"/>
        <w:bottom w:val="none" w:sz="0" w:space="0" w:color="auto"/>
        <w:right w:val="none" w:sz="0" w:space="0" w:color="auto"/>
      </w:divBdr>
    </w:div>
    <w:div w:id="676271231">
      <w:bodyDiv w:val="1"/>
      <w:marLeft w:val="0"/>
      <w:marRight w:val="0"/>
      <w:marTop w:val="0"/>
      <w:marBottom w:val="0"/>
      <w:divBdr>
        <w:top w:val="none" w:sz="0" w:space="0" w:color="auto"/>
        <w:left w:val="none" w:sz="0" w:space="0" w:color="auto"/>
        <w:bottom w:val="none" w:sz="0" w:space="0" w:color="auto"/>
        <w:right w:val="none" w:sz="0" w:space="0" w:color="auto"/>
      </w:divBdr>
    </w:div>
    <w:div w:id="1112046530">
      <w:bodyDiv w:val="1"/>
      <w:marLeft w:val="0"/>
      <w:marRight w:val="0"/>
      <w:marTop w:val="0"/>
      <w:marBottom w:val="0"/>
      <w:divBdr>
        <w:top w:val="none" w:sz="0" w:space="0" w:color="auto"/>
        <w:left w:val="none" w:sz="0" w:space="0" w:color="auto"/>
        <w:bottom w:val="none" w:sz="0" w:space="0" w:color="auto"/>
        <w:right w:val="none" w:sz="0" w:space="0" w:color="auto"/>
      </w:divBdr>
    </w:div>
    <w:div w:id="1235122262">
      <w:bodyDiv w:val="1"/>
      <w:marLeft w:val="0"/>
      <w:marRight w:val="0"/>
      <w:marTop w:val="0"/>
      <w:marBottom w:val="0"/>
      <w:divBdr>
        <w:top w:val="none" w:sz="0" w:space="0" w:color="auto"/>
        <w:left w:val="none" w:sz="0" w:space="0" w:color="auto"/>
        <w:bottom w:val="none" w:sz="0" w:space="0" w:color="auto"/>
        <w:right w:val="none" w:sz="0" w:space="0" w:color="auto"/>
      </w:divBdr>
    </w:div>
    <w:div w:id="1393312408">
      <w:bodyDiv w:val="1"/>
      <w:marLeft w:val="0"/>
      <w:marRight w:val="0"/>
      <w:marTop w:val="0"/>
      <w:marBottom w:val="0"/>
      <w:divBdr>
        <w:top w:val="none" w:sz="0" w:space="0" w:color="auto"/>
        <w:left w:val="none" w:sz="0" w:space="0" w:color="auto"/>
        <w:bottom w:val="none" w:sz="0" w:space="0" w:color="auto"/>
        <w:right w:val="none" w:sz="0" w:space="0" w:color="auto"/>
      </w:divBdr>
      <w:divsChild>
        <w:div w:id="59402052">
          <w:marLeft w:val="0"/>
          <w:marRight w:val="0"/>
          <w:marTop w:val="0"/>
          <w:marBottom w:val="75"/>
          <w:divBdr>
            <w:top w:val="none" w:sz="0" w:space="0" w:color="auto"/>
            <w:left w:val="none" w:sz="0" w:space="0" w:color="auto"/>
            <w:bottom w:val="none" w:sz="0" w:space="0" w:color="auto"/>
            <w:right w:val="none" w:sz="0" w:space="0" w:color="auto"/>
          </w:divBdr>
        </w:div>
      </w:divsChild>
    </w:div>
    <w:div w:id="19219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s.facebook.com/carnicascarpi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pisafoods.com/es/inic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ia.benaiges@evercom.es" TargetMode="External"/><Relationship Id="rId4" Type="http://schemas.openxmlformats.org/officeDocument/2006/relationships/webSettings" Target="webSettings.xml"/><Relationship Id="rId9" Type="http://schemas.openxmlformats.org/officeDocument/2006/relationships/hyperlink" Target="mailto:joseluis.gil@ever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585</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Saldaña</dc:creator>
  <cp:keywords/>
  <dc:description/>
  <cp:lastModifiedBy>Maria Benaiges</cp:lastModifiedBy>
  <cp:revision>17</cp:revision>
  <cp:lastPrinted>2023-09-12T08:59:00Z</cp:lastPrinted>
  <dcterms:created xsi:type="dcterms:W3CDTF">2024-02-26T15:29:00Z</dcterms:created>
  <dcterms:modified xsi:type="dcterms:W3CDTF">2025-04-03T07:21:00Z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ae0c4e5a0f95cbc5a0e0cd68ae6153a414f94839c8d1b46295a77d65c80108aa</vt:lpwstr>
  </property>
</Properties>
</file>