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D6C0" w14:textId="3BE40511" w:rsidR="00120A22" w:rsidRDefault="00B96920" w:rsidP="00BE38D9">
      <w:pPr>
        <w:spacing w:after="0"/>
        <w:jc w:val="center"/>
        <w:rPr>
          <w:b/>
          <w:sz w:val="36"/>
        </w:rPr>
      </w:pPr>
      <w:r w:rsidRPr="00B96920">
        <w:rPr>
          <w:b/>
          <w:sz w:val="36"/>
        </w:rPr>
        <w:t xml:space="preserve">Lactalis España lanza </w:t>
      </w:r>
      <w:proofErr w:type="spellStart"/>
      <w:r w:rsidRPr="00B96920">
        <w:rPr>
          <w:b/>
          <w:sz w:val="36"/>
        </w:rPr>
        <w:t>Lactaland</w:t>
      </w:r>
      <w:proofErr w:type="spellEnd"/>
      <w:r w:rsidRPr="00B96920">
        <w:rPr>
          <w:b/>
          <w:sz w:val="36"/>
        </w:rPr>
        <w:t>: una innovadora apuesta relacional con clientes de la gran distribución</w:t>
      </w:r>
    </w:p>
    <w:p w14:paraId="4E496B3E" w14:textId="77777777" w:rsidR="00B96920" w:rsidRDefault="00B96920" w:rsidP="00BE38D9">
      <w:pPr>
        <w:spacing w:after="0"/>
        <w:jc w:val="center"/>
        <w:rPr>
          <w:b/>
          <w:sz w:val="36"/>
        </w:rPr>
      </w:pPr>
    </w:p>
    <w:p w14:paraId="11C301B4" w14:textId="562B5A9C" w:rsidR="008459BE" w:rsidRPr="00B96920" w:rsidRDefault="00B96920" w:rsidP="00BE38D9">
      <w:pPr>
        <w:spacing w:after="0"/>
        <w:jc w:val="center"/>
        <w:rPr>
          <w:i/>
          <w:iCs/>
          <w:sz w:val="26"/>
          <w:szCs w:val="26"/>
        </w:rPr>
      </w:pPr>
      <w:r w:rsidRPr="00B96920">
        <w:rPr>
          <w:i/>
          <w:iCs/>
          <w:sz w:val="26"/>
          <w:szCs w:val="26"/>
        </w:rPr>
        <w:t xml:space="preserve">En un original formato de feria que recorre desde marzo distintos puntos del país, Lactalis España acerca una selección de sus lácteos </w:t>
      </w:r>
      <w:r w:rsidR="007756B3" w:rsidRPr="00B96920">
        <w:rPr>
          <w:i/>
          <w:iCs/>
          <w:sz w:val="26"/>
          <w:szCs w:val="26"/>
        </w:rPr>
        <w:t>de una forma</w:t>
      </w:r>
      <w:r w:rsidRPr="00B96920">
        <w:rPr>
          <w:i/>
          <w:iCs/>
          <w:sz w:val="26"/>
          <w:szCs w:val="26"/>
        </w:rPr>
        <w:t xml:space="preserve"> </w:t>
      </w:r>
      <w:r w:rsidR="007756B3" w:rsidRPr="00B96920">
        <w:rPr>
          <w:i/>
          <w:iCs/>
          <w:sz w:val="26"/>
          <w:szCs w:val="26"/>
        </w:rPr>
        <w:t>lúdica</w:t>
      </w:r>
      <w:r w:rsidRPr="00B96920">
        <w:rPr>
          <w:i/>
          <w:iCs/>
          <w:sz w:val="26"/>
          <w:szCs w:val="26"/>
        </w:rPr>
        <w:t xml:space="preserve"> y creativa</w:t>
      </w:r>
    </w:p>
    <w:p w14:paraId="00F7BA23" w14:textId="77777777" w:rsidR="00B65535" w:rsidRPr="00B65535" w:rsidRDefault="00B65535" w:rsidP="00B65535">
      <w:pPr>
        <w:spacing w:after="0"/>
        <w:jc w:val="center"/>
        <w:rPr>
          <w:b/>
          <w:sz w:val="28"/>
        </w:rPr>
      </w:pPr>
    </w:p>
    <w:p w14:paraId="5410E380" w14:textId="549747CE" w:rsidR="007756B3" w:rsidRPr="000A126D" w:rsidRDefault="007756B3" w:rsidP="00A73BEF">
      <w:pPr>
        <w:jc w:val="both"/>
      </w:pPr>
      <w:r w:rsidRPr="000A126D">
        <w:rPr>
          <w:b/>
          <w:bCs/>
        </w:rPr>
        <w:t>Madrid,</w:t>
      </w:r>
      <w:r w:rsidR="0089118F">
        <w:rPr>
          <w:b/>
          <w:bCs/>
        </w:rPr>
        <w:t xml:space="preserve"> 11 </w:t>
      </w:r>
      <w:r w:rsidRPr="000A126D">
        <w:rPr>
          <w:b/>
          <w:bCs/>
        </w:rPr>
        <w:t>de abril de 2025.-</w:t>
      </w:r>
      <w:r w:rsidRPr="000A126D">
        <w:t xml:space="preserve"> Lactalis España ha puesto en marcha </w:t>
      </w:r>
      <w:proofErr w:type="spellStart"/>
      <w:r w:rsidRPr="000A126D">
        <w:t>Lactaland</w:t>
      </w:r>
      <w:proofErr w:type="spellEnd"/>
      <w:r w:rsidRPr="000A126D">
        <w:t xml:space="preserve">, su gran apuesta relacional con clientes de la gran distribución para este año, en la que les acerca y da a conocer de forma divertida y amena las diferentes variedades y posibilidades de uso de sus quesos, y otros alimentos lácteos como natas, batidos o postres. </w:t>
      </w:r>
    </w:p>
    <w:p w14:paraId="218A1B9D" w14:textId="77777777" w:rsidR="00B96920" w:rsidRDefault="007756B3" w:rsidP="00A73BEF">
      <w:pPr>
        <w:jc w:val="both"/>
      </w:pPr>
      <w:proofErr w:type="spellStart"/>
      <w:r w:rsidRPr="000A126D">
        <w:t>Lactaland</w:t>
      </w:r>
      <w:proofErr w:type="spellEnd"/>
      <w:r w:rsidR="00BC64CC" w:rsidRPr="000A126D">
        <w:t xml:space="preserve"> está basado en el concepto de la feria, </w:t>
      </w:r>
      <w:r w:rsidRPr="000A126D">
        <w:t xml:space="preserve">en la que los asistentes pueden degustar en un </w:t>
      </w:r>
      <w:proofErr w:type="spellStart"/>
      <w:r w:rsidRPr="000A126D">
        <w:t>foodtruck</w:t>
      </w:r>
      <w:proofErr w:type="spellEnd"/>
      <w:r w:rsidRPr="000A126D">
        <w:t xml:space="preserve"> un exquisito menú que incluye diferentes presentaciones y elaboraciones con quesos como Flor de Esguev</w:t>
      </w:r>
      <w:r w:rsidR="000A126D" w:rsidRPr="000A126D">
        <w:t xml:space="preserve">a, </w:t>
      </w:r>
      <w:r w:rsidRPr="000A126D">
        <w:t>Gran Capitán, El Ventero, Galbani o Président</w:t>
      </w:r>
      <w:r w:rsidR="003B2F9E" w:rsidRPr="000A126D">
        <w:t>. A</w:t>
      </w:r>
      <w:r w:rsidR="00BC64CC" w:rsidRPr="000A126D">
        <w:t>demás</w:t>
      </w:r>
      <w:r w:rsidR="003B2F9E" w:rsidRPr="000A126D">
        <w:t>,</w:t>
      </w:r>
      <w:r w:rsidR="00BC64CC" w:rsidRPr="000A126D">
        <w:t xml:space="preserve"> reciben como postre un batido de Puleva y un café de Nescafé</w:t>
      </w:r>
      <w:r w:rsidR="000A126D" w:rsidRPr="000A126D">
        <w:t xml:space="preserve"> Latte</w:t>
      </w:r>
      <w:r w:rsidRPr="000A126D">
        <w:t xml:space="preserve">. </w:t>
      </w:r>
    </w:p>
    <w:p w14:paraId="26F49226" w14:textId="42891F7F" w:rsidR="007756B3" w:rsidRPr="000A126D" w:rsidRDefault="007756B3" w:rsidP="00A73BEF">
      <w:pPr>
        <w:jc w:val="both"/>
      </w:pPr>
      <w:r w:rsidRPr="000A126D">
        <w:t>Los participantes reciben en sus puestos de trabajo su invitación a la feria Lactalis con un lanyard personalizado. Después de disfrutar del menú, pueden participar en algun</w:t>
      </w:r>
      <w:r w:rsidR="00BC64CC" w:rsidRPr="000A126D">
        <w:t>a de las versiones</w:t>
      </w:r>
      <w:r w:rsidRPr="000A126D">
        <w:t xml:space="preserve"> de los juegos de la feria, </w:t>
      </w:r>
      <w:r w:rsidR="00BC64CC" w:rsidRPr="000A126D">
        <w:t>“aros lácteos”</w:t>
      </w:r>
      <w:r w:rsidRPr="000A126D">
        <w:t xml:space="preserve">, </w:t>
      </w:r>
      <w:r w:rsidR="00BC64CC" w:rsidRPr="000A126D">
        <w:t>“tiro al queso”</w:t>
      </w:r>
      <w:r w:rsidRPr="000A126D">
        <w:t>, y una peculiar versión del juego de la rana</w:t>
      </w:r>
      <w:r w:rsidR="00BC64CC" w:rsidRPr="000A126D">
        <w:t xml:space="preserve"> </w:t>
      </w:r>
      <w:r w:rsidR="00F073D4" w:rsidRPr="000A126D">
        <w:t xml:space="preserve">apodado </w:t>
      </w:r>
      <w:r w:rsidR="00BC64CC" w:rsidRPr="000A126D">
        <w:t>“torre de lonchas”</w:t>
      </w:r>
      <w:r w:rsidRPr="000A126D">
        <w:t>, con diferentes alimentos lácteos de la gran familia de Lactalis España, - diferentes formatos de quesos</w:t>
      </w:r>
      <w:r w:rsidRPr="000A126D">
        <w:rPr>
          <w:color w:val="FF0000"/>
        </w:rPr>
        <w:t xml:space="preserve"> </w:t>
      </w:r>
      <w:r w:rsidRPr="000A126D">
        <w:t>batidos y bebidas lácteas – como premios. Además, participan en el sorteo de peluches de vacas El Ventero o de una cesta con productos Lactalis. También se recrea un photocall como una montaña rusa, para que los asistentes inmortalicen la jornada.</w:t>
      </w:r>
    </w:p>
    <w:p w14:paraId="7BE48CED" w14:textId="44C22152" w:rsidR="0069596E" w:rsidRDefault="007756B3" w:rsidP="00A73BEF">
      <w:pPr>
        <w:jc w:val="both"/>
      </w:pPr>
      <w:r w:rsidRPr="000A126D">
        <w:t>La feria ya ha empezado su recorrido nacional, y ha pasado</w:t>
      </w:r>
      <w:r w:rsidR="0080285F" w:rsidRPr="000A126D">
        <w:t xml:space="preserve"> por</w:t>
      </w:r>
      <w:r w:rsidRPr="000A126D">
        <w:t xml:space="preserve"> </w:t>
      </w:r>
      <w:r w:rsidR="00AC53DE" w:rsidRPr="000A126D">
        <w:t>algunas ciudades como Madrid, Alicante o Barcelona</w:t>
      </w:r>
      <w:r w:rsidR="003B2F9E" w:rsidRPr="000A126D">
        <w:t>, tanto en clientes regionales como nacionales</w:t>
      </w:r>
      <w:r w:rsidR="00B96920">
        <w:t xml:space="preserve">, y está previsto que llegue a otros puntos del territorio nacional durante </w:t>
      </w:r>
      <w:r w:rsidR="0089118F">
        <w:t>el mes de abril.</w:t>
      </w:r>
    </w:p>
    <w:p w14:paraId="178E14EE" w14:textId="1019A2D9" w:rsidR="0069596E" w:rsidRPr="0069596E" w:rsidRDefault="0069596E" w:rsidP="0069596E">
      <w:pPr>
        <w:rPr>
          <w:b/>
          <w:bCs/>
        </w:rPr>
      </w:pPr>
      <w:r>
        <w:rPr>
          <w:b/>
          <w:bCs/>
        </w:rPr>
        <w:t xml:space="preserve">Proyectando el </w:t>
      </w:r>
      <w:r w:rsidRPr="0069596E">
        <w:rPr>
          <w:b/>
          <w:bCs/>
        </w:rPr>
        <w:t>liderazgo de Lactalis España en el sector lácteo</w:t>
      </w:r>
    </w:p>
    <w:p w14:paraId="2D5A96F2" w14:textId="42111401" w:rsidR="0069596E" w:rsidRDefault="0069596E" w:rsidP="0021616B">
      <w:pPr>
        <w:jc w:val="both"/>
      </w:pPr>
      <w:r w:rsidRPr="0069596E">
        <w:t xml:space="preserve">En este proyecto participan los equipos comerciales de las diferentes unidades de negocio de Lactalis España, </w:t>
      </w:r>
      <w:r>
        <w:t>que han colaborado en los últimos meses</w:t>
      </w:r>
      <w:r w:rsidRPr="0069596E">
        <w:t xml:space="preserve"> para el éxito del proyecto. </w:t>
      </w:r>
      <w:r>
        <w:t>E</w:t>
      </w:r>
      <w:r w:rsidRPr="0069596E">
        <w:t xml:space="preserve">s </w:t>
      </w:r>
      <w:r>
        <w:t xml:space="preserve">también </w:t>
      </w:r>
      <w:r w:rsidRPr="0069596E">
        <w:t>una oportunidad para proyectar la fortaleza y posición de liderazgo de Lactalis España en el sector lácteo en nuestro país.</w:t>
      </w:r>
      <w:r>
        <w:t xml:space="preserve"> N</w:t>
      </w:r>
      <w:r w:rsidRPr="0069596E">
        <w:t xml:space="preserve">uestros productos </w:t>
      </w:r>
      <w:r>
        <w:t xml:space="preserve">de marcas icónicas como Puleva, Président, Galbani, El Ventero, Gran Capitán, Flor de Esgueva o Chufi, entre otras marcas, </w:t>
      </w:r>
      <w:r w:rsidRPr="0069596E">
        <w:t>est</w:t>
      </w:r>
      <w:r>
        <w:t>á</w:t>
      </w:r>
      <w:r w:rsidRPr="0069596E">
        <w:t>n presentes en más del 66% de los hogares españoles, lo que se traduce en más de 12 millones de hogares, con tasas de repetición superiores al 50%, según datos de Kantar.</w:t>
      </w:r>
    </w:p>
    <w:p w14:paraId="39E5EF8B" w14:textId="77777777" w:rsidR="0069596E" w:rsidRDefault="0069596E" w:rsidP="0069596E">
      <w:pPr>
        <w:jc w:val="both"/>
      </w:pPr>
      <w:r>
        <w:t>Detrás del éxito de Lactalis está la calidad de sus productos, ya que para la compañía es una prioridad. Esto engloba no solo la satisfacción de los gustos y las necesidades de la sociedad, sino también la adecuada respuesta a sus demandas nutricionales. Por ello, el área de I+D+i es clave. Lactalis cuenta con 29 plantas piloto de innovación alimenticia en 12 países, dos de ellas en España, y trabaja para desarrollar alimentos lácteos adaptados a diferentes necesidades nutricionales.</w:t>
      </w:r>
    </w:p>
    <w:p w14:paraId="33E7544E" w14:textId="6B009323" w:rsidR="0069596E" w:rsidRDefault="0069596E" w:rsidP="0069596E">
      <w:pPr>
        <w:jc w:val="both"/>
      </w:pPr>
      <w:r>
        <w:t>En 2024 se lanzaron más de 26 innovaciones al mercado con nuevas variedades de productos, sabores y formatos, y se reformularon recetas con el objetivo de ofrecer</w:t>
      </w:r>
      <w:r w:rsidR="00B96920">
        <w:t xml:space="preserve"> nuevos conceptos de producto, </w:t>
      </w:r>
      <w:r>
        <w:lastRenderedPageBreak/>
        <w:t>mejores sabores con menor azúcar añadido en el caso de las bebidas lácteas y menos sal en de los quesos.</w:t>
      </w:r>
    </w:p>
    <w:p w14:paraId="0E3827C8" w14:textId="075D97EF" w:rsidR="0021616B" w:rsidRPr="00920AA4" w:rsidRDefault="0021616B" w:rsidP="0021616B">
      <w:pPr>
        <w:jc w:val="both"/>
        <w:rPr>
          <w:rFonts w:cstheme="minorHAnsi"/>
          <w:b/>
          <w:bCs/>
          <w:sz w:val="18"/>
          <w:szCs w:val="18"/>
        </w:rPr>
      </w:pPr>
      <w:r w:rsidRPr="00920AA4">
        <w:rPr>
          <w:rFonts w:cstheme="minorHAnsi"/>
          <w:b/>
          <w:bCs/>
          <w:sz w:val="18"/>
          <w:szCs w:val="18"/>
        </w:rPr>
        <w:t>Sobre Lactalis</w:t>
      </w:r>
    </w:p>
    <w:p w14:paraId="1B5AE034" w14:textId="77777777" w:rsidR="0021616B" w:rsidRPr="00920AA4" w:rsidRDefault="0021616B" w:rsidP="0021616B">
      <w:pPr>
        <w:jc w:val="both"/>
        <w:rPr>
          <w:rFonts w:cstheme="minorHAnsi"/>
          <w:bCs/>
          <w:sz w:val="18"/>
          <w:szCs w:val="18"/>
        </w:rPr>
      </w:pPr>
      <w:r w:rsidRPr="00920AA4">
        <w:rPr>
          <w:rFonts w:cstheme="minorHAnsi"/>
          <w:bCs/>
          <w:sz w:val="18"/>
          <w:szCs w:val="18"/>
        </w:rPr>
        <w:t xml:space="preserve">Lactalis, líder mundial en productos lácteos, es una empresa familiar con presencia en España desde 1983. A nivel global se encuentra en 150 países, cuenta con 85 500 colaboradores, opera en más de 270 fábricas y tiene como objetivo ofrecer a las personas consumidoras una gama cada vez más amplia de productos lácteos sanos, sabrosos, seguros y sostenibles. </w:t>
      </w:r>
    </w:p>
    <w:p w14:paraId="0857EC62" w14:textId="77777777" w:rsidR="0021616B" w:rsidRDefault="0021616B" w:rsidP="0021616B">
      <w:pPr>
        <w:jc w:val="both"/>
        <w:rPr>
          <w:rFonts w:cstheme="minorHAnsi"/>
          <w:bCs/>
          <w:sz w:val="18"/>
          <w:szCs w:val="18"/>
        </w:rPr>
      </w:pPr>
      <w:r w:rsidRPr="00920AA4">
        <w:rPr>
          <w:rFonts w:cstheme="minorHAnsi"/>
          <w:bCs/>
          <w:sz w:val="18"/>
          <w:szCs w:val="18"/>
        </w:rPr>
        <w:t xml:space="preserve">En España, en su decidida apuesta por la creación de valor en las regiones en las que opera, </w:t>
      </w:r>
      <w:r>
        <w:rPr>
          <w:rFonts w:cstheme="minorHAnsi"/>
          <w:bCs/>
          <w:sz w:val="18"/>
          <w:szCs w:val="18"/>
        </w:rPr>
        <w:t>Lactalis cuenta con 8 plant</w:t>
      </w:r>
      <w:r w:rsidRPr="00920AA4">
        <w:rPr>
          <w:rFonts w:cstheme="minorHAnsi"/>
          <w:bCs/>
          <w:sz w:val="18"/>
          <w:szCs w:val="18"/>
        </w:rPr>
        <w:t>as, 6 de ellas situadas en localidades de menos de 25 000 habitantes. 2</w:t>
      </w:r>
      <w:r>
        <w:rPr>
          <w:rFonts w:cstheme="minorHAnsi"/>
          <w:bCs/>
          <w:sz w:val="18"/>
          <w:szCs w:val="18"/>
        </w:rPr>
        <w:t>500 personas trabajan en el g</w:t>
      </w:r>
      <w:r w:rsidRPr="00920AA4">
        <w:rPr>
          <w:rFonts w:cstheme="minorHAnsi"/>
          <w:bCs/>
          <w:sz w:val="18"/>
          <w:szCs w:val="18"/>
        </w:rPr>
        <w:t>rupo que colabora con más de 1600 ganaderos, siendo la compañía láctea española c</w:t>
      </w:r>
      <w:r>
        <w:rPr>
          <w:rFonts w:cstheme="minorHAnsi"/>
          <w:bCs/>
          <w:sz w:val="18"/>
          <w:szCs w:val="18"/>
        </w:rPr>
        <w:t>on más granjas certificadas en Bienestar A</w:t>
      </w:r>
      <w:r w:rsidRPr="00920AA4">
        <w:rPr>
          <w:rFonts w:cstheme="minorHAnsi"/>
          <w:bCs/>
          <w:sz w:val="18"/>
          <w:szCs w:val="18"/>
        </w:rPr>
        <w:t xml:space="preserve">nimal. Comprometida, además, con la economía circular, el cuidado del medioambiente y los Objetivos de Desarrollo Sostenible marcados por Naciones Unidas, Lactalis ha mejorado la sostenibilidad de sus envases y reducido la huella hídrica y de carbono de su cadena de producción. Puleva, Lauki, RAM, El Castillo, Gran Capitán, Flor de Esgueva, El Ventero, Chufi, Galbani o Président son algunas de sus marcas. </w:t>
      </w:r>
    </w:p>
    <w:p w14:paraId="301415A3" w14:textId="77777777" w:rsidR="0021616B" w:rsidRPr="00246C84" w:rsidRDefault="0021616B" w:rsidP="0021616B">
      <w:pPr>
        <w:jc w:val="both"/>
        <w:rPr>
          <w:rFonts w:cstheme="minorHAnsi"/>
          <w:b/>
          <w:bCs/>
          <w:sz w:val="18"/>
          <w:szCs w:val="18"/>
        </w:rPr>
      </w:pPr>
      <w:r w:rsidRPr="00246C84">
        <w:rPr>
          <w:rFonts w:cstheme="minorHAnsi"/>
          <w:bCs/>
          <w:sz w:val="18"/>
          <w:szCs w:val="18"/>
        </w:rPr>
        <w:t xml:space="preserve">Más información en la web </w:t>
      </w:r>
      <w:hyperlink r:id="rId7" w:history="1">
        <w:r w:rsidRPr="00246C84">
          <w:rPr>
            <w:rStyle w:val="Hipervnculo"/>
            <w:rFonts w:cstheme="minorHAnsi"/>
            <w:b/>
            <w:bCs/>
            <w:sz w:val="18"/>
            <w:szCs w:val="18"/>
          </w:rPr>
          <w:t>www.lactalis.es</w:t>
        </w:r>
      </w:hyperlink>
    </w:p>
    <w:p w14:paraId="0D8EE43C" w14:textId="77777777" w:rsidR="0021616B" w:rsidRPr="009C5836" w:rsidRDefault="0021616B" w:rsidP="0021616B">
      <w:pPr>
        <w:spacing w:after="0" w:line="240" w:lineRule="auto"/>
        <w:jc w:val="both"/>
        <w:rPr>
          <w:rFonts w:eastAsia="SimSun" w:cs="Calibri"/>
          <w:b/>
          <w:sz w:val="18"/>
          <w:szCs w:val="18"/>
          <w:lang w:val="es-ES_tradnl" w:eastAsia="zh-CN"/>
        </w:rPr>
      </w:pPr>
      <w:r w:rsidRPr="009C5836">
        <w:rPr>
          <w:rFonts w:eastAsia="SimSun" w:cs="Calibri"/>
          <w:b/>
          <w:sz w:val="18"/>
          <w:szCs w:val="18"/>
          <w:lang w:val="es-ES_tradnl" w:eastAsia="zh-CN"/>
        </w:rPr>
        <w:t>CONTACTO</w:t>
      </w:r>
    </w:p>
    <w:p w14:paraId="6CC5FD71" w14:textId="368F7380" w:rsidR="0021616B" w:rsidRPr="009C5836" w:rsidRDefault="0021616B" w:rsidP="0021616B">
      <w:pPr>
        <w:spacing w:after="0" w:line="240" w:lineRule="auto"/>
        <w:rPr>
          <w:rFonts w:eastAsia="SimSun" w:cs="Calibri"/>
          <w:color w:val="0000FF"/>
          <w:sz w:val="18"/>
          <w:szCs w:val="18"/>
          <w:u w:val="single"/>
          <w:lang w:eastAsia="zh-CN"/>
        </w:rPr>
      </w:pPr>
      <w:r w:rsidRPr="009C5836">
        <w:rPr>
          <w:rFonts w:eastAsia="SimSun" w:cs="Calibri"/>
          <w:sz w:val="18"/>
          <w:szCs w:val="18"/>
          <w:lang w:eastAsia="zh-CN"/>
        </w:rPr>
        <w:t>Juan Miguel Ramiro</w:t>
      </w:r>
      <w:r w:rsidR="00A73BEF">
        <w:rPr>
          <w:rFonts w:eastAsia="SimSun" w:cs="Calibri"/>
          <w:sz w:val="18"/>
          <w:szCs w:val="18"/>
          <w:lang w:eastAsia="zh-CN"/>
        </w:rPr>
        <w:t xml:space="preserve">. </w:t>
      </w:r>
      <w:r w:rsidRPr="009C5836">
        <w:rPr>
          <w:rFonts w:eastAsia="SimSun" w:cs="Calibri"/>
          <w:sz w:val="18"/>
          <w:szCs w:val="18"/>
          <w:lang w:eastAsia="zh-CN"/>
        </w:rPr>
        <w:t xml:space="preserve">Responsable de Comunicación Externa </w:t>
      </w:r>
      <w:hyperlink r:id="rId8" w:history="1">
        <w:r w:rsidRPr="009C5836">
          <w:rPr>
            <w:rStyle w:val="Hipervnculo"/>
            <w:rFonts w:eastAsia="SimSun" w:cs="Calibri"/>
            <w:sz w:val="18"/>
            <w:szCs w:val="18"/>
            <w:lang w:eastAsia="zh-CN"/>
          </w:rPr>
          <w:t>juanmiguel.ramiro@es.lactalis.com</w:t>
        </w:r>
      </w:hyperlink>
      <w:r w:rsidRPr="009C5836">
        <w:rPr>
          <w:rFonts w:eastAsia="SimSun" w:cs="Calibri"/>
          <w:sz w:val="18"/>
          <w:szCs w:val="18"/>
          <w:lang w:eastAsia="zh-CN"/>
        </w:rPr>
        <w:t xml:space="preserve"> Tel. 670 865 425</w:t>
      </w:r>
    </w:p>
    <w:p w14:paraId="032F2B67" w14:textId="05E4702F" w:rsidR="00BE38D9" w:rsidRPr="00BE38D9" w:rsidRDefault="00BE38D9" w:rsidP="0021616B">
      <w:pPr>
        <w:spacing w:line="276" w:lineRule="auto"/>
        <w:jc w:val="both"/>
      </w:pPr>
    </w:p>
    <w:sectPr w:rsidR="00BE38D9" w:rsidRPr="00BE38D9" w:rsidSect="00BF38CD">
      <w:headerReference w:type="default" r:id="rId9"/>
      <w:pgSz w:w="11906" w:h="16838"/>
      <w:pgMar w:top="1985" w:right="1416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0DA09" w14:textId="77777777" w:rsidR="00F85EE0" w:rsidRDefault="00F85EE0" w:rsidP="00B65535">
      <w:pPr>
        <w:spacing w:after="0" w:line="240" w:lineRule="auto"/>
      </w:pPr>
      <w:r>
        <w:separator/>
      </w:r>
    </w:p>
  </w:endnote>
  <w:endnote w:type="continuationSeparator" w:id="0">
    <w:p w14:paraId="17668131" w14:textId="77777777" w:rsidR="00F85EE0" w:rsidRDefault="00F85EE0" w:rsidP="00B65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39E45" w14:textId="77777777" w:rsidR="00F85EE0" w:rsidRDefault="00F85EE0" w:rsidP="00B65535">
      <w:pPr>
        <w:spacing w:after="0" w:line="240" w:lineRule="auto"/>
      </w:pPr>
      <w:r>
        <w:separator/>
      </w:r>
    </w:p>
  </w:footnote>
  <w:footnote w:type="continuationSeparator" w:id="0">
    <w:p w14:paraId="338FF3B6" w14:textId="77777777" w:rsidR="00F85EE0" w:rsidRDefault="00F85EE0" w:rsidP="00B65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7B8C1" w14:textId="5BD7897D" w:rsidR="00B65535" w:rsidRDefault="0063504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6C258AC" wp14:editId="703471B7">
          <wp:simplePos x="0" y="0"/>
          <wp:positionH relativeFrom="column">
            <wp:posOffset>-46355</wp:posOffset>
          </wp:positionH>
          <wp:positionV relativeFrom="page">
            <wp:posOffset>282575</wp:posOffset>
          </wp:positionV>
          <wp:extent cx="1953260" cy="990600"/>
          <wp:effectExtent l="0" t="0" r="889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326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01DAD"/>
    <w:multiLevelType w:val="hybridMultilevel"/>
    <w:tmpl w:val="57968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965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A4C"/>
    <w:rsid w:val="00036548"/>
    <w:rsid w:val="0008753E"/>
    <w:rsid w:val="0009645A"/>
    <w:rsid w:val="000A126D"/>
    <w:rsid w:val="000A75F3"/>
    <w:rsid w:val="000E77AA"/>
    <w:rsid w:val="00120A22"/>
    <w:rsid w:val="00137B4D"/>
    <w:rsid w:val="001561D7"/>
    <w:rsid w:val="00192CB6"/>
    <w:rsid w:val="001B1FA6"/>
    <w:rsid w:val="001C4542"/>
    <w:rsid w:val="001E0E3F"/>
    <w:rsid w:val="00202C2E"/>
    <w:rsid w:val="0021616B"/>
    <w:rsid w:val="002504C8"/>
    <w:rsid w:val="002B0334"/>
    <w:rsid w:val="002E6308"/>
    <w:rsid w:val="0033241B"/>
    <w:rsid w:val="00375F26"/>
    <w:rsid w:val="003B21AA"/>
    <w:rsid w:val="003B2F9E"/>
    <w:rsid w:val="003D4DB0"/>
    <w:rsid w:val="003E41D8"/>
    <w:rsid w:val="003E7394"/>
    <w:rsid w:val="004A1E10"/>
    <w:rsid w:val="004D25FD"/>
    <w:rsid w:val="00566E47"/>
    <w:rsid w:val="00573865"/>
    <w:rsid w:val="005838EE"/>
    <w:rsid w:val="005B3F75"/>
    <w:rsid w:val="005E6648"/>
    <w:rsid w:val="00626122"/>
    <w:rsid w:val="0063288E"/>
    <w:rsid w:val="00635047"/>
    <w:rsid w:val="00666E68"/>
    <w:rsid w:val="0069596E"/>
    <w:rsid w:val="006A5B25"/>
    <w:rsid w:val="006E01F6"/>
    <w:rsid w:val="00733853"/>
    <w:rsid w:val="00774CDC"/>
    <w:rsid w:val="007756B3"/>
    <w:rsid w:val="007B5FB7"/>
    <w:rsid w:val="007D3902"/>
    <w:rsid w:val="007D60EB"/>
    <w:rsid w:val="007E1A4C"/>
    <w:rsid w:val="007F0723"/>
    <w:rsid w:val="0080285F"/>
    <w:rsid w:val="008459BE"/>
    <w:rsid w:val="0089118F"/>
    <w:rsid w:val="008B1D32"/>
    <w:rsid w:val="008E3138"/>
    <w:rsid w:val="008F58A5"/>
    <w:rsid w:val="008F7815"/>
    <w:rsid w:val="00934BF6"/>
    <w:rsid w:val="009909C0"/>
    <w:rsid w:val="009D7D2D"/>
    <w:rsid w:val="00A10503"/>
    <w:rsid w:val="00A70580"/>
    <w:rsid w:val="00A73BEF"/>
    <w:rsid w:val="00AC4586"/>
    <w:rsid w:val="00AC53DE"/>
    <w:rsid w:val="00B13C20"/>
    <w:rsid w:val="00B36629"/>
    <w:rsid w:val="00B52727"/>
    <w:rsid w:val="00B65535"/>
    <w:rsid w:val="00B96920"/>
    <w:rsid w:val="00BC64CC"/>
    <w:rsid w:val="00BD6AFA"/>
    <w:rsid w:val="00BE38D9"/>
    <w:rsid w:val="00BF38CD"/>
    <w:rsid w:val="00C046BE"/>
    <w:rsid w:val="00C17AE3"/>
    <w:rsid w:val="00C40E84"/>
    <w:rsid w:val="00C44C83"/>
    <w:rsid w:val="00C92129"/>
    <w:rsid w:val="00CB784A"/>
    <w:rsid w:val="00CD05AE"/>
    <w:rsid w:val="00CF562C"/>
    <w:rsid w:val="00D0638A"/>
    <w:rsid w:val="00D57D9D"/>
    <w:rsid w:val="00DA7FDA"/>
    <w:rsid w:val="00DB3BA3"/>
    <w:rsid w:val="00DB3F04"/>
    <w:rsid w:val="00DD6F2A"/>
    <w:rsid w:val="00E24475"/>
    <w:rsid w:val="00E35874"/>
    <w:rsid w:val="00E457DB"/>
    <w:rsid w:val="00E53414"/>
    <w:rsid w:val="00E74866"/>
    <w:rsid w:val="00E81A91"/>
    <w:rsid w:val="00EC70A0"/>
    <w:rsid w:val="00EF7C12"/>
    <w:rsid w:val="00F004A5"/>
    <w:rsid w:val="00F073D4"/>
    <w:rsid w:val="00F85EE0"/>
    <w:rsid w:val="00FD59A5"/>
    <w:rsid w:val="00FE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70AD3"/>
  <w15:docId w15:val="{7678716C-8B08-4F53-A299-FCBF93AE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F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459B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0638A"/>
    <w:pPr>
      <w:spacing w:after="0" w:line="240" w:lineRule="auto"/>
      <w:ind w:left="720"/>
    </w:pPr>
    <w:rPr>
      <w:rFonts w:ascii="Calibri" w:hAnsi="Calibri" w:cs="Calibri"/>
    </w:rPr>
  </w:style>
  <w:style w:type="character" w:styleId="Refdecomentario">
    <w:name w:val="annotation reference"/>
    <w:basedOn w:val="Fuentedeprrafopredeter"/>
    <w:uiPriority w:val="99"/>
    <w:semiHidden/>
    <w:unhideWhenUsed/>
    <w:rsid w:val="007F07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F072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F072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07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072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0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072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65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535"/>
  </w:style>
  <w:style w:type="paragraph" w:styleId="Piedepgina">
    <w:name w:val="footer"/>
    <w:basedOn w:val="Normal"/>
    <w:link w:val="PiedepginaCar"/>
    <w:uiPriority w:val="99"/>
    <w:unhideWhenUsed/>
    <w:rsid w:val="00B65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6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anmiguel.ramiro@es.lactali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ctalis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729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Lactalis Iberia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SANCHEZ Lucia, Madrid</dc:creator>
  <cp:lastModifiedBy>RAMIRO MOR Juan Miguel</cp:lastModifiedBy>
  <cp:revision>5</cp:revision>
  <cp:lastPrinted>2017-04-25T10:58:00Z</cp:lastPrinted>
  <dcterms:created xsi:type="dcterms:W3CDTF">2025-04-10T09:57:00Z</dcterms:created>
  <dcterms:modified xsi:type="dcterms:W3CDTF">2025-04-11T06:59:00Z</dcterms:modified>
</cp:coreProperties>
</file>