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C201" w14:textId="4DC34AE4" w:rsidR="004E7BA8" w:rsidRDefault="00F628F5" w:rsidP="00F628F5">
      <w:pPr>
        <w:pStyle w:val="Prrafodelista"/>
        <w:spacing w:after="0" w:line="240" w:lineRule="auto"/>
        <w:ind w:left="0"/>
        <w:jc w:val="center"/>
        <w:rPr>
          <w:rFonts w:ascii="Arial" w:hAnsi="Arial" w:cs="Arial"/>
          <w:b/>
          <w:bCs/>
          <w:sz w:val="56"/>
          <w:szCs w:val="56"/>
        </w:rPr>
      </w:pPr>
      <w:bookmarkStart w:id="0" w:name="_Hlk152167802"/>
      <w:r w:rsidRPr="00FB0793">
        <w:rPr>
          <w:rFonts w:ascii="Arial" w:hAnsi="Arial" w:cs="Arial"/>
          <w:b/>
          <w:bCs/>
          <w:sz w:val="56"/>
          <w:szCs w:val="56"/>
        </w:rPr>
        <w:t xml:space="preserve">Galletas Gullón </w:t>
      </w:r>
      <w:r w:rsidR="009D2D02">
        <w:rPr>
          <w:rFonts w:ascii="Arial" w:hAnsi="Arial" w:cs="Arial"/>
          <w:b/>
          <w:bCs/>
          <w:sz w:val="56"/>
          <w:szCs w:val="56"/>
        </w:rPr>
        <w:t xml:space="preserve">y </w:t>
      </w:r>
      <w:r w:rsidR="00255F2C">
        <w:rPr>
          <w:rFonts w:ascii="Arial" w:hAnsi="Arial" w:cs="Arial"/>
          <w:b/>
          <w:bCs/>
          <w:sz w:val="56"/>
          <w:szCs w:val="56"/>
        </w:rPr>
        <w:t>Fundación Personas</w:t>
      </w:r>
      <w:r w:rsidR="003C5B57">
        <w:rPr>
          <w:rFonts w:ascii="Arial" w:hAnsi="Arial" w:cs="Arial"/>
          <w:b/>
          <w:bCs/>
          <w:sz w:val="56"/>
          <w:szCs w:val="56"/>
        </w:rPr>
        <w:t xml:space="preserve"> </w:t>
      </w:r>
      <w:r w:rsidR="009D2D02">
        <w:rPr>
          <w:rFonts w:ascii="Arial" w:hAnsi="Arial" w:cs="Arial"/>
          <w:b/>
          <w:bCs/>
          <w:sz w:val="56"/>
          <w:szCs w:val="56"/>
        </w:rPr>
        <w:t>estrechan su colaboración a favor de la inclusión y la igualdad</w:t>
      </w:r>
    </w:p>
    <w:p w14:paraId="5E790F7B" w14:textId="77777777" w:rsidR="007B44C7" w:rsidRDefault="007B44C7" w:rsidP="00F628F5">
      <w:pPr>
        <w:pStyle w:val="Prrafodelista"/>
        <w:spacing w:after="0" w:line="240" w:lineRule="auto"/>
        <w:ind w:left="0"/>
        <w:jc w:val="center"/>
        <w:rPr>
          <w:rFonts w:ascii="Arial" w:hAnsi="Arial" w:cs="Arial"/>
          <w:b/>
          <w:bCs/>
          <w:sz w:val="56"/>
          <w:szCs w:val="56"/>
        </w:rPr>
      </w:pPr>
    </w:p>
    <w:p w14:paraId="10762966" w14:textId="23DDD30B" w:rsidR="00787CAF" w:rsidRDefault="0050270B" w:rsidP="00F628F5">
      <w:pPr>
        <w:pStyle w:val="Prrafodelista"/>
        <w:spacing w:after="0" w:line="240" w:lineRule="auto"/>
        <w:ind w:left="0"/>
        <w:jc w:val="center"/>
        <w:rPr>
          <w:rFonts w:ascii="Arial" w:hAnsi="Arial" w:cs="Arial"/>
          <w:b/>
          <w:bCs/>
          <w:sz w:val="56"/>
          <w:szCs w:val="56"/>
        </w:rPr>
      </w:pPr>
      <w:r>
        <w:rPr>
          <w:rFonts w:ascii="Arial" w:hAnsi="Arial" w:cs="Arial"/>
          <w:b/>
          <w:bCs/>
          <w:noProof/>
          <w:sz w:val="56"/>
          <w:szCs w:val="56"/>
          <w14:ligatures w14:val="standardContextual"/>
        </w:rPr>
        <w:drawing>
          <wp:inline distT="0" distB="0" distL="0" distR="0" wp14:anchorId="0FF6044C" wp14:editId="6D0D05CE">
            <wp:extent cx="4810125" cy="3888147"/>
            <wp:effectExtent l="0" t="0" r="0" b="0"/>
            <wp:docPr id="2" name="Imagen 2" descr="Un grupo de personas alrededor de una m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grupo de personas alrededor de una mesa&#10;&#10;Descripción generada automáticamente con confianza me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10125" cy="3888147"/>
                    </a:xfrm>
                    <a:prstGeom prst="rect">
                      <a:avLst/>
                    </a:prstGeom>
                  </pic:spPr>
                </pic:pic>
              </a:graphicData>
            </a:graphic>
          </wp:inline>
        </w:drawing>
      </w:r>
    </w:p>
    <w:bookmarkEnd w:id="0"/>
    <w:p w14:paraId="05530622" w14:textId="447B865A" w:rsidR="00212599" w:rsidRDefault="0050270B" w:rsidP="000A2E92">
      <w:pPr>
        <w:jc w:val="center"/>
        <w:rPr>
          <w:rFonts w:ascii="Arial" w:eastAsia="Arial" w:hAnsi="Arial" w:cs="Arial"/>
          <w:i/>
          <w:iCs/>
          <w:color w:val="FF0000"/>
        </w:rPr>
      </w:pPr>
      <w:r w:rsidRPr="0050270B">
        <w:rPr>
          <w:rFonts w:ascii="Arial" w:eastAsia="Arial" w:hAnsi="Arial" w:cs="Arial"/>
          <w:i/>
          <w:iCs/>
        </w:rPr>
        <w:t>Imagen de archivo de la marcha de ADECAS del pasado año (ADECAS).</w:t>
      </w:r>
    </w:p>
    <w:p w14:paraId="641375A9" w14:textId="77777777" w:rsidR="000A2E92" w:rsidRPr="000A2E92" w:rsidRDefault="000A2E92" w:rsidP="009A52FD">
      <w:pPr>
        <w:rPr>
          <w:rFonts w:ascii="Arial" w:eastAsia="Arial" w:hAnsi="Arial" w:cs="Arial"/>
          <w:i/>
          <w:iCs/>
          <w:color w:val="FF0000"/>
        </w:rPr>
      </w:pPr>
    </w:p>
    <w:p w14:paraId="4DD933D4" w14:textId="25CE9DA4" w:rsidR="00F36545" w:rsidRDefault="00E30BE3" w:rsidP="004971E4">
      <w:pPr>
        <w:rPr>
          <w:rFonts w:ascii="Arial" w:hAnsi="Arial" w:cs="Arial"/>
        </w:rPr>
      </w:pPr>
      <w:r w:rsidRPr="00566169">
        <w:rPr>
          <w:rFonts w:ascii="Arial" w:hAnsi="Arial" w:cs="Arial"/>
          <w:b/>
          <w:bCs/>
        </w:rPr>
        <w:t xml:space="preserve">Aguilar de Campoo, </w:t>
      </w:r>
      <w:r w:rsidR="007B44C7">
        <w:rPr>
          <w:rFonts w:ascii="Arial" w:hAnsi="Arial" w:cs="Arial"/>
          <w:b/>
          <w:bCs/>
        </w:rPr>
        <w:t>23</w:t>
      </w:r>
      <w:r w:rsidR="00977EDF">
        <w:rPr>
          <w:rFonts w:ascii="Arial" w:hAnsi="Arial" w:cs="Arial"/>
          <w:b/>
          <w:bCs/>
        </w:rPr>
        <w:t xml:space="preserve"> </w:t>
      </w:r>
      <w:r w:rsidRPr="00566169">
        <w:rPr>
          <w:rFonts w:ascii="Arial" w:hAnsi="Arial" w:cs="Arial"/>
          <w:b/>
          <w:bCs/>
        </w:rPr>
        <w:t>de</w:t>
      </w:r>
      <w:r w:rsidR="006D685D" w:rsidRPr="00566169">
        <w:rPr>
          <w:rFonts w:ascii="Arial" w:hAnsi="Arial" w:cs="Arial"/>
          <w:b/>
          <w:bCs/>
        </w:rPr>
        <w:t xml:space="preserve"> </w:t>
      </w:r>
      <w:r w:rsidR="000F6B13">
        <w:rPr>
          <w:rFonts w:ascii="Arial" w:hAnsi="Arial" w:cs="Arial"/>
          <w:b/>
          <w:bCs/>
        </w:rPr>
        <w:t>mayo</w:t>
      </w:r>
      <w:r w:rsidRPr="00566169">
        <w:rPr>
          <w:rFonts w:ascii="Arial" w:hAnsi="Arial" w:cs="Arial"/>
          <w:b/>
          <w:bCs/>
        </w:rPr>
        <w:t xml:space="preserve"> de 202</w:t>
      </w:r>
      <w:r w:rsidR="00512E49">
        <w:rPr>
          <w:rFonts w:ascii="Arial" w:hAnsi="Arial" w:cs="Arial"/>
          <w:b/>
          <w:bCs/>
        </w:rPr>
        <w:t>5</w:t>
      </w:r>
      <w:r w:rsidRPr="00566169">
        <w:rPr>
          <w:rFonts w:ascii="Arial" w:hAnsi="Arial" w:cs="Arial"/>
          <w:b/>
          <w:bCs/>
        </w:rPr>
        <w:t>.</w:t>
      </w:r>
      <w:r w:rsidR="00502B87" w:rsidRPr="00502B87">
        <w:t xml:space="preserve"> </w:t>
      </w:r>
      <w:r w:rsidR="00255F2C" w:rsidRPr="00255F2C">
        <w:rPr>
          <w:rFonts w:ascii="Arial" w:hAnsi="Arial" w:cs="Arial"/>
        </w:rPr>
        <w:t>Galletas Gullón</w:t>
      </w:r>
      <w:r w:rsidR="00255F2C">
        <w:rPr>
          <w:rFonts w:ascii="Arial" w:hAnsi="Arial" w:cs="Arial"/>
        </w:rPr>
        <w:t xml:space="preserve">, en su compromiso por </w:t>
      </w:r>
      <w:r w:rsidR="00470E62">
        <w:rPr>
          <w:rFonts w:ascii="Arial" w:hAnsi="Arial" w:cs="Arial"/>
        </w:rPr>
        <w:t xml:space="preserve">contribuir positivamente </w:t>
      </w:r>
      <w:r w:rsidR="00D86859">
        <w:rPr>
          <w:rFonts w:ascii="Arial" w:hAnsi="Arial" w:cs="Arial"/>
        </w:rPr>
        <w:t>con</w:t>
      </w:r>
      <w:r w:rsidR="00470E62">
        <w:rPr>
          <w:rFonts w:ascii="Arial" w:hAnsi="Arial" w:cs="Arial"/>
        </w:rPr>
        <w:t xml:space="preserve"> </w:t>
      </w:r>
      <w:r w:rsidR="009C5B4B">
        <w:rPr>
          <w:rFonts w:ascii="Arial" w:hAnsi="Arial" w:cs="Arial"/>
        </w:rPr>
        <w:t>su entorno</w:t>
      </w:r>
      <w:r w:rsidR="00255F2C">
        <w:rPr>
          <w:rFonts w:ascii="Arial" w:hAnsi="Arial" w:cs="Arial"/>
        </w:rPr>
        <w:t xml:space="preserve">, ha </w:t>
      </w:r>
      <w:r w:rsidR="00801303">
        <w:rPr>
          <w:rFonts w:ascii="Arial" w:hAnsi="Arial" w:cs="Arial"/>
        </w:rPr>
        <w:t xml:space="preserve">renovado un año más la colaboración que lleva a cabo desde hace más de 15 años </w:t>
      </w:r>
      <w:r w:rsidR="00255F2C">
        <w:rPr>
          <w:rFonts w:ascii="Arial" w:hAnsi="Arial" w:cs="Arial"/>
        </w:rPr>
        <w:t>con Fundación Personas</w:t>
      </w:r>
      <w:r w:rsidR="009C5B4B">
        <w:rPr>
          <w:rFonts w:ascii="Arial" w:hAnsi="Arial" w:cs="Arial"/>
        </w:rPr>
        <w:t>, u</w:t>
      </w:r>
      <w:r w:rsidR="00FC004C">
        <w:rPr>
          <w:rFonts w:ascii="Arial" w:hAnsi="Arial" w:cs="Arial"/>
        </w:rPr>
        <w:t>na organización sin ánimo de lucro de referencia en Castilla y León</w:t>
      </w:r>
      <w:r w:rsidR="009C5B4B">
        <w:rPr>
          <w:rFonts w:ascii="Arial" w:hAnsi="Arial" w:cs="Arial"/>
        </w:rPr>
        <w:t xml:space="preserve"> que tiene como objetivo m</w:t>
      </w:r>
      <w:r w:rsidR="00FC004C" w:rsidRPr="00FC004C">
        <w:rPr>
          <w:rFonts w:ascii="Arial" w:hAnsi="Arial" w:cs="Arial"/>
        </w:rPr>
        <w:t xml:space="preserve">ejorar la </w:t>
      </w:r>
      <w:r w:rsidR="00FC004C" w:rsidRPr="00446D3C">
        <w:rPr>
          <w:rFonts w:ascii="Arial" w:hAnsi="Arial" w:cs="Arial"/>
        </w:rPr>
        <w:t xml:space="preserve">calidad de vida de las personas con discapacidad intelectual </w:t>
      </w:r>
      <w:r w:rsidR="00CD54FA" w:rsidRPr="00446D3C">
        <w:rPr>
          <w:rFonts w:ascii="Arial" w:hAnsi="Arial" w:cs="Arial"/>
        </w:rPr>
        <w:t>y en riesgo de exclusión.</w:t>
      </w:r>
    </w:p>
    <w:p w14:paraId="09DFB496" w14:textId="7668A330" w:rsidR="00BE2C33" w:rsidRDefault="00F36545" w:rsidP="00F36545">
      <w:pPr>
        <w:rPr>
          <w:rFonts w:ascii="Arial" w:hAnsi="Arial" w:cs="Arial"/>
        </w:rPr>
      </w:pPr>
      <w:r>
        <w:rPr>
          <w:rFonts w:ascii="Arial" w:hAnsi="Arial" w:cs="Arial"/>
        </w:rPr>
        <w:t xml:space="preserve">Este convenio permite continuar desarrollando </w:t>
      </w:r>
      <w:r w:rsidR="00D00CAB">
        <w:rPr>
          <w:rFonts w:ascii="Arial" w:hAnsi="Arial" w:cs="Arial"/>
        </w:rPr>
        <w:t xml:space="preserve">proyectos conjuntos </w:t>
      </w:r>
      <w:r w:rsidR="00295059">
        <w:rPr>
          <w:rFonts w:ascii="Arial" w:hAnsi="Arial" w:cs="Arial"/>
        </w:rPr>
        <w:t xml:space="preserve">que </w:t>
      </w:r>
      <w:r w:rsidR="004569D2" w:rsidRPr="00446D3C">
        <w:rPr>
          <w:rFonts w:ascii="Arial" w:hAnsi="Arial" w:cs="Arial"/>
        </w:rPr>
        <w:t xml:space="preserve">combinen el componente empresarial con </w:t>
      </w:r>
      <w:r w:rsidR="00F35AEE">
        <w:rPr>
          <w:rFonts w:ascii="Arial" w:hAnsi="Arial" w:cs="Arial"/>
        </w:rPr>
        <w:t>el</w:t>
      </w:r>
      <w:r w:rsidR="004569D2" w:rsidRPr="00446D3C">
        <w:rPr>
          <w:rFonts w:ascii="Arial" w:hAnsi="Arial" w:cs="Arial"/>
        </w:rPr>
        <w:t xml:space="preserve"> impacto social positivo, priorizando la inclusión</w:t>
      </w:r>
      <w:r w:rsidR="009A2A6F">
        <w:rPr>
          <w:rFonts w:ascii="Arial" w:hAnsi="Arial" w:cs="Arial"/>
        </w:rPr>
        <w:t xml:space="preserve">. Al mismo tiempo, impulsa el </w:t>
      </w:r>
      <w:r w:rsidR="004569D2" w:rsidRPr="00446D3C">
        <w:rPr>
          <w:rFonts w:ascii="Arial" w:hAnsi="Arial" w:cs="Arial"/>
        </w:rPr>
        <w:t xml:space="preserve">desarrollo económico en zonas despobladas, como la Montaña Palentina y el norte de Castilla y León, </w:t>
      </w:r>
      <w:r w:rsidR="007E6D4F" w:rsidRPr="00446D3C">
        <w:rPr>
          <w:rFonts w:ascii="Arial" w:hAnsi="Arial" w:cs="Arial"/>
        </w:rPr>
        <w:t xml:space="preserve">fomentando </w:t>
      </w:r>
      <w:r w:rsidR="004569D2" w:rsidRPr="00446D3C">
        <w:rPr>
          <w:rFonts w:ascii="Arial" w:hAnsi="Arial" w:cs="Arial"/>
        </w:rPr>
        <w:t xml:space="preserve">la economía social y circular, con énfasis en accesibilidad, igualdad e inclusión. </w:t>
      </w:r>
    </w:p>
    <w:p w14:paraId="3F98D289" w14:textId="5E1B71CC" w:rsidR="004569D2" w:rsidRDefault="009F422E" w:rsidP="007E6D4F">
      <w:pPr>
        <w:rPr>
          <w:rFonts w:ascii="Arial" w:hAnsi="Arial" w:cs="Arial"/>
        </w:rPr>
      </w:pPr>
      <w:r>
        <w:rPr>
          <w:rFonts w:ascii="Arial" w:hAnsi="Arial" w:cs="Arial"/>
        </w:rPr>
        <w:lastRenderedPageBreak/>
        <w:t>La</w:t>
      </w:r>
      <w:r w:rsidR="00BE2C33">
        <w:rPr>
          <w:rFonts w:ascii="Arial" w:hAnsi="Arial" w:cs="Arial"/>
        </w:rPr>
        <w:t xml:space="preserve"> colaboración</w:t>
      </w:r>
      <w:r w:rsidR="00480EDC">
        <w:rPr>
          <w:rFonts w:ascii="Arial" w:hAnsi="Arial" w:cs="Arial"/>
        </w:rPr>
        <w:t xml:space="preserve"> de larga trayectoria</w:t>
      </w:r>
      <w:r w:rsidR="00BE2C33">
        <w:rPr>
          <w:rFonts w:ascii="Arial" w:hAnsi="Arial" w:cs="Arial"/>
        </w:rPr>
        <w:t xml:space="preserve"> </w:t>
      </w:r>
      <w:r w:rsidR="004569D2" w:rsidRPr="00446D3C">
        <w:rPr>
          <w:rFonts w:ascii="Arial" w:hAnsi="Arial" w:cs="Arial"/>
        </w:rPr>
        <w:t xml:space="preserve">promoverá la visibilidad de las iniciativas de responsabilidad social corporativa, demostrando la viabilidad de la contratación inclusiva, </w:t>
      </w:r>
      <w:r w:rsidR="00671BDD">
        <w:rPr>
          <w:rFonts w:ascii="Arial" w:hAnsi="Arial" w:cs="Arial"/>
        </w:rPr>
        <w:t>aprovechando</w:t>
      </w:r>
      <w:r w:rsidR="004569D2" w:rsidRPr="00446D3C">
        <w:rPr>
          <w:rFonts w:ascii="Arial" w:hAnsi="Arial" w:cs="Arial"/>
        </w:rPr>
        <w:t xml:space="preserve"> la fortaleza de </w:t>
      </w:r>
      <w:r w:rsidR="007E6D4F" w:rsidRPr="00446D3C">
        <w:rPr>
          <w:rFonts w:ascii="Arial" w:hAnsi="Arial" w:cs="Arial"/>
        </w:rPr>
        <w:t xml:space="preserve">ambas instituciones </w:t>
      </w:r>
      <w:r w:rsidR="004569D2" w:rsidRPr="00446D3C">
        <w:rPr>
          <w:rFonts w:ascii="Arial" w:hAnsi="Arial" w:cs="Arial"/>
        </w:rPr>
        <w:t>para difundir proyectos innovadores y de alto impacto social.</w:t>
      </w:r>
    </w:p>
    <w:p w14:paraId="4BBEECE0" w14:textId="7DBDAE16" w:rsidR="009D2D02" w:rsidRDefault="009D2D02" w:rsidP="009D2D02">
      <w:pPr>
        <w:rPr>
          <w:rFonts w:ascii="Arial" w:hAnsi="Arial" w:cs="Arial"/>
        </w:rPr>
      </w:pPr>
      <w:r>
        <w:rPr>
          <w:rFonts w:ascii="Arial" w:hAnsi="Arial" w:cs="Arial"/>
        </w:rPr>
        <w:t>“</w:t>
      </w:r>
      <w:r w:rsidR="00644C62" w:rsidRPr="009D2D02">
        <w:rPr>
          <w:rFonts w:ascii="Arial" w:hAnsi="Arial" w:cs="Arial"/>
          <w:i/>
          <w:iCs/>
        </w:rPr>
        <w:t xml:space="preserve">En Galletas Gullón nos enorgullece no solo renovar, sino también ampliar nuestra colaboración con Fundación Personas. Compartimos con esta organización, ya insigne en materia de inclusión en </w:t>
      </w:r>
      <w:r w:rsidR="00446D3C">
        <w:rPr>
          <w:rFonts w:ascii="Arial" w:hAnsi="Arial" w:cs="Arial"/>
          <w:i/>
          <w:iCs/>
        </w:rPr>
        <w:t xml:space="preserve">la </w:t>
      </w:r>
      <w:r w:rsidR="00644C62" w:rsidRPr="009D2D02">
        <w:rPr>
          <w:rFonts w:ascii="Arial" w:hAnsi="Arial" w:cs="Arial"/>
          <w:i/>
          <w:iCs/>
        </w:rPr>
        <w:t>región, nuestro compromiso por ofrecer oportunidades laborales de calidad a las personas con discapacidad</w:t>
      </w:r>
      <w:r w:rsidR="00446D3C">
        <w:rPr>
          <w:rFonts w:ascii="Arial" w:hAnsi="Arial" w:cs="Arial"/>
          <w:i/>
          <w:iCs/>
        </w:rPr>
        <w:t xml:space="preserve"> y en riesgo de exclusión</w:t>
      </w:r>
      <w:r w:rsidR="00644C62" w:rsidRPr="009D2D02">
        <w:rPr>
          <w:rFonts w:ascii="Arial" w:hAnsi="Arial" w:cs="Arial"/>
          <w:i/>
          <w:iCs/>
        </w:rPr>
        <w:t xml:space="preserve">, con el convencimiento de que el empleo es una excelente manera de </w:t>
      </w:r>
      <w:r w:rsidR="00446D3C">
        <w:rPr>
          <w:rFonts w:ascii="Arial" w:hAnsi="Arial" w:cs="Arial"/>
          <w:i/>
          <w:iCs/>
        </w:rPr>
        <w:t xml:space="preserve">contribuir a su inclusión </w:t>
      </w:r>
      <w:r w:rsidR="00644C62" w:rsidRPr="009D2D02">
        <w:rPr>
          <w:rFonts w:ascii="Arial" w:hAnsi="Arial" w:cs="Arial"/>
          <w:i/>
          <w:iCs/>
        </w:rPr>
        <w:t>y desarrollo personal</w:t>
      </w:r>
      <w:r w:rsidR="00644C62">
        <w:rPr>
          <w:rFonts w:ascii="Arial" w:hAnsi="Arial" w:cs="Arial"/>
        </w:rPr>
        <w:t xml:space="preserve">”, asegura </w:t>
      </w:r>
      <w:r w:rsidR="001D5C63">
        <w:rPr>
          <w:rFonts w:ascii="Arial" w:hAnsi="Arial" w:cs="Arial"/>
        </w:rPr>
        <w:t>Paco Hevia, director corporativo de Galletas Gullón</w:t>
      </w:r>
      <w:r w:rsidR="00644C62">
        <w:rPr>
          <w:rFonts w:ascii="Arial" w:hAnsi="Arial" w:cs="Arial"/>
        </w:rPr>
        <w:t>.</w:t>
      </w:r>
    </w:p>
    <w:p w14:paraId="644872A1" w14:textId="714FA2D2" w:rsidR="0062300D" w:rsidRDefault="00644C62" w:rsidP="004971E4">
      <w:pPr>
        <w:rPr>
          <w:rFonts w:ascii="Arial" w:hAnsi="Arial" w:cs="Arial"/>
          <w:i/>
          <w:iCs/>
        </w:rPr>
      </w:pPr>
      <w:r>
        <w:rPr>
          <w:rFonts w:ascii="Arial" w:hAnsi="Arial" w:cs="Arial"/>
        </w:rPr>
        <w:t xml:space="preserve">Por su parte, </w:t>
      </w:r>
      <w:r w:rsidR="001D5C63">
        <w:rPr>
          <w:rFonts w:ascii="Arial" w:hAnsi="Arial" w:cs="Arial"/>
        </w:rPr>
        <w:t>Ángeles García Sanz, presidenta de Fundación Personas</w:t>
      </w:r>
      <w:r w:rsidR="00446D3C">
        <w:rPr>
          <w:rFonts w:ascii="Arial" w:hAnsi="Arial" w:cs="Arial"/>
        </w:rPr>
        <w:t xml:space="preserve">, </w:t>
      </w:r>
      <w:r>
        <w:rPr>
          <w:rFonts w:ascii="Arial" w:hAnsi="Arial" w:cs="Arial"/>
        </w:rPr>
        <w:t xml:space="preserve">considera que </w:t>
      </w:r>
      <w:r w:rsidR="00976ECD">
        <w:rPr>
          <w:rFonts w:ascii="Arial" w:hAnsi="Arial" w:cs="Arial"/>
        </w:rPr>
        <w:t>“</w:t>
      </w:r>
      <w:r w:rsidR="003306EA" w:rsidRPr="003306EA">
        <w:rPr>
          <w:rFonts w:ascii="Arial" w:hAnsi="Arial" w:cs="Arial"/>
          <w:i/>
          <w:iCs/>
        </w:rPr>
        <w:t xml:space="preserve">esta alianza </w:t>
      </w:r>
      <w:r w:rsidR="00EA2109">
        <w:rPr>
          <w:rFonts w:ascii="Arial" w:hAnsi="Arial" w:cs="Arial"/>
          <w:i/>
          <w:iCs/>
        </w:rPr>
        <w:t xml:space="preserve">consolida </w:t>
      </w:r>
      <w:r w:rsidR="003306EA" w:rsidRPr="003306EA">
        <w:rPr>
          <w:rFonts w:ascii="Arial" w:hAnsi="Arial" w:cs="Arial"/>
          <w:i/>
          <w:iCs/>
        </w:rPr>
        <w:t>la firme apuesta por la diversidad y la integración de las personas con discapacidad</w:t>
      </w:r>
      <w:r w:rsidR="00EA2109">
        <w:rPr>
          <w:rFonts w:ascii="Arial" w:hAnsi="Arial" w:cs="Arial"/>
          <w:i/>
          <w:iCs/>
        </w:rPr>
        <w:t xml:space="preserve">, </w:t>
      </w:r>
      <w:r w:rsidR="003306EA" w:rsidRPr="003306EA">
        <w:rPr>
          <w:rFonts w:ascii="Arial" w:hAnsi="Arial" w:cs="Arial"/>
          <w:i/>
          <w:iCs/>
        </w:rPr>
        <w:t>facilitando su acceso al mundo laboral</w:t>
      </w:r>
      <w:r w:rsidR="00DB5B48">
        <w:rPr>
          <w:rFonts w:ascii="Arial" w:hAnsi="Arial" w:cs="Arial"/>
          <w:i/>
          <w:iCs/>
        </w:rPr>
        <w:t xml:space="preserve">, al tiempo que </w:t>
      </w:r>
      <w:r w:rsidR="00EA2109">
        <w:rPr>
          <w:rFonts w:ascii="Arial" w:hAnsi="Arial" w:cs="Arial"/>
          <w:i/>
          <w:iCs/>
        </w:rPr>
        <w:t xml:space="preserve">contribuye al fortalecimiento del tejido </w:t>
      </w:r>
      <w:r w:rsidR="0062300D">
        <w:rPr>
          <w:rFonts w:ascii="Arial" w:hAnsi="Arial" w:cs="Arial"/>
          <w:i/>
          <w:iCs/>
        </w:rPr>
        <w:t>social y económico de nuestra región y favorece que cada persona pueda desarrollar plenamente su potencial”.</w:t>
      </w:r>
    </w:p>
    <w:p w14:paraId="576E53A8" w14:textId="77777777" w:rsidR="00AF35F6" w:rsidRDefault="00AF35F6" w:rsidP="004971E4">
      <w:pPr>
        <w:rPr>
          <w:rFonts w:ascii="Arial" w:hAnsi="Arial" w:cs="Arial"/>
          <w:i/>
          <w:iCs/>
        </w:rPr>
      </w:pPr>
    </w:p>
    <w:p w14:paraId="2DB0725C" w14:textId="02987C34" w:rsidR="00644C62" w:rsidRDefault="00446D3C" w:rsidP="00644C62">
      <w:pPr>
        <w:rPr>
          <w:rFonts w:ascii="Arial" w:hAnsi="Arial" w:cs="Arial"/>
          <w:b/>
          <w:bCs/>
          <w:color w:val="000000" w:themeColor="text1"/>
          <w:szCs w:val="22"/>
        </w:rPr>
      </w:pPr>
      <w:r>
        <w:rPr>
          <w:rFonts w:ascii="Arial" w:hAnsi="Arial" w:cs="Arial"/>
          <w:b/>
          <w:bCs/>
          <w:color w:val="000000" w:themeColor="text1"/>
          <w:szCs w:val="22"/>
        </w:rPr>
        <w:t>Apoyo a la</w:t>
      </w:r>
      <w:r w:rsidR="00644C62" w:rsidRPr="008753DC">
        <w:rPr>
          <w:rFonts w:ascii="Arial" w:hAnsi="Arial" w:cs="Arial"/>
          <w:b/>
          <w:bCs/>
          <w:color w:val="000000" w:themeColor="text1"/>
          <w:szCs w:val="22"/>
        </w:rPr>
        <w:t xml:space="preserve"> Marcha ADECAS</w:t>
      </w:r>
    </w:p>
    <w:p w14:paraId="0F035433" w14:textId="77777777" w:rsidR="000B29E8" w:rsidRDefault="0027375A" w:rsidP="009D2D02">
      <w:pPr>
        <w:rPr>
          <w:rFonts w:ascii="Arial" w:hAnsi="Arial" w:cs="Arial"/>
        </w:rPr>
      </w:pPr>
      <w:r>
        <w:rPr>
          <w:rFonts w:ascii="Arial" w:hAnsi="Arial" w:cs="Arial"/>
        </w:rPr>
        <w:t xml:space="preserve">Como parte de esta alianza, </w:t>
      </w:r>
      <w:bookmarkStart w:id="1" w:name="_Hlk196837115"/>
      <w:r>
        <w:rPr>
          <w:rFonts w:ascii="Arial" w:hAnsi="Arial" w:cs="Arial"/>
        </w:rPr>
        <w:t>Galletas Gullón volverá a colabora</w:t>
      </w:r>
      <w:r w:rsidR="00446D3C">
        <w:rPr>
          <w:rFonts w:ascii="Arial" w:hAnsi="Arial" w:cs="Arial"/>
        </w:rPr>
        <w:t>r</w:t>
      </w:r>
      <w:r>
        <w:rPr>
          <w:rFonts w:ascii="Arial" w:hAnsi="Arial" w:cs="Arial"/>
        </w:rPr>
        <w:t xml:space="preserve"> en la Marcha ADECAS, un recorrido solidario por la localidad palentina de Guardo </w:t>
      </w:r>
      <w:bookmarkEnd w:id="1"/>
      <w:r w:rsidR="00DE38E7">
        <w:rPr>
          <w:rFonts w:ascii="Arial" w:hAnsi="Arial" w:cs="Arial"/>
        </w:rPr>
        <w:t xml:space="preserve">que tendrá lugar </w:t>
      </w:r>
      <w:r>
        <w:rPr>
          <w:rFonts w:ascii="Arial" w:hAnsi="Arial" w:cs="Arial"/>
        </w:rPr>
        <w:t xml:space="preserve">el próximo 31 de mayo </w:t>
      </w:r>
      <w:r w:rsidR="00DE38E7">
        <w:rPr>
          <w:rFonts w:ascii="Arial" w:hAnsi="Arial" w:cs="Arial"/>
        </w:rPr>
        <w:t>para</w:t>
      </w:r>
      <w:r>
        <w:rPr>
          <w:rFonts w:ascii="Arial" w:hAnsi="Arial" w:cs="Arial"/>
        </w:rPr>
        <w:t xml:space="preserve"> apoyar los proyectos de ADECAS, institución que forma parte de la Fundación Personas. </w:t>
      </w:r>
    </w:p>
    <w:p w14:paraId="6ECAE1AD" w14:textId="2497B748" w:rsidR="009D2D02" w:rsidRDefault="009D2D02" w:rsidP="009D2D02">
      <w:pPr>
        <w:rPr>
          <w:rFonts w:ascii="Arial" w:hAnsi="Arial" w:cs="Arial"/>
        </w:rPr>
      </w:pPr>
      <w:r>
        <w:rPr>
          <w:rFonts w:ascii="Arial" w:hAnsi="Arial" w:cs="Arial"/>
        </w:rPr>
        <w:t>De este modo, Galletas Gullón,</w:t>
      </w:r>
      <w:r w:rsidR="000B29E8">
        <w:rPr>
          <w:rFonts w:ascii="Arial" w:hAnsi="Arial" w:cs="Arial"/>
        </w:rPr>
        <w:t xml:space="preserve"> con sus productos, </w:t>
      </w:r>
      <w:r>
        <w:rPr>
          <w:rFonts w:ascii="Arial" w:hAnsi="Arial" w:cs="Arial"/>
        </w:rPr>
        <w:t>se</w:t>
      </w:r>
      <w:r w:rsidR="000B29E8">
        <w:rPr>
          <w:rFonts w:ascii="Arial" w:hAnsi="Arial" w:cs="Arial"/>
        </w:rPr>
        <w:t xml:space="preserve"> encargará </w:t>
      </w:r>
      <w:r>
        <w:rPr>
          <w:rFonts w:ascii="Arial" w:hAnsi="Arial" w:cs="Arial"/>
        </w:rPr>
        <w:t xml:space="preserve">del avituallamiento </w:t>
      </w:r>
      <w:r w:rsidR="00446D3C">
        <w:rPr>
          <w:rFonts w:ascii="Arial" w:hAnsi="Arial" w:cs="Arial"/>
        </w:rPr>
        <w:t>en algunos puntos de</w:t>
      </w:r>
      <w:r>
        <w:rPr>
          <w:rFonts w:ascii="Arial" w:hAnsi="Arial" w:cs="Arial"/>
        </w:rPr>
        <w:t xml:space="preserve"> esta marcha solidaria, que</w:t>
      </w:r>
      <w:r w:rsidR="00446D3C">
        <w:rPr>
          <w:rFonts w:ascii="Arial" w:hAnsi="Arial" w:cs="Arial"/>
        </w:rPr>
        <w:t xml:space="preserve"> cumple ya 42 ediciones y que </w:t>
      </w:r>
      <w:r>
        <w:rPr>
          <w:rFonts w:ascii="Arial" w:hAnsi="Arial" w:cs="Arial"/>
        </w:rPr>
        <w:t xml:space="preserve">el año pasado superó todas las expectativas con cerca de 700 </w:t>
      </w:r>
      <w:r w:rsidR="00446D3C">
        <w:rPr>
          <w:rFonts w:ascii="Arial" w:hAnsi="Arial" w:cs="Arial"/>
        </w:rPr>
        <w:t>participantes</w:t>
      </w:r>
      <w:r>
        <w:rPr>
          <w:rFonts w:ascii="Arial" w:hAnsi="Arial" w:cs="Arial"/>
        </w:rPr>
        <w:t xml:space="preserve">. </w:t>
      </w:r>
    </w:p>
    <w:p w14:paraId="424726D0" w14:textId="794FE7D6" w:rsidR="005831C5" w:rsidRDefault="009D2D02" w:rsidP="009D2D02">
      <w:pPr>
        <w:rPr>
          <w:rFonts w:ascii="Arial" w:hAnsi="Arial" w:cs="Arial"/>
        </w:rPr>
      </w:pPr>
      <w:r>
        <w:rPr>
          <w:rFonts w:ascii="Arial" w:hAnsi="Arial" w:cs="Arial"/>
        </w:rPr>
        <w:t>El apoyo de este tipo de iniciativas muestra</w:t>
      </w:r>
      <w:r w:rsidR="001055C8">
        <w:rPr>
          <w:rFonts w:ascii="Arial" w:hAnsi="Arial" w:cs="Arial"/>
        </w:rPr>
        <w:t xml:space="preserve"> el compromiso de Galletas Gullón</w:t>
      </w:r>
      <w:r>
        <w:rPr>
          <w:rFonts w:ascii="Arial" w:hAnsi="Arial" w:cs="Arial"/>
        </w:rPr>
        <w:t xml:space="preserve"> </w:t>
      </w:r>
      <w:r w:rsidR="001055C8">
        <w:rPr>
          <w:rFonts w:ascii="Arial" w:hAnsi="Arial" w:cs="Arial"/>
        </w:rPr>
        <w:t>para impulsar el bienestar social y generar empleo bajo patrones de igualdad y diversidad</w:t>
      </w:r>
      <w:r>
        <w:rPr>
          <w:rFonts w:ascii="Arial" w:hAnsi="Arial" w:cs="Arial"/>
        </w:rPr>
        <w:t xml:space="preserve"> en colaboración con actores sociales, administraciones locales, provinciales y regionales de la comarca.</w:t>
      </w:r>
    </w:p>
    <w:p w14:paraId="7BB95969" w14:textId="11C1EB5B" w:rsidR="005831C5" w:rsidRDefault="005831C5" w:rsidP="004971E4">
      <w:pPr>
        <w:rPr>
          <w:rFonts w:ascii="Arial" w:hAnsi="Arial" w:cs="Arial"/>
        </w:rPr>
      </w:pPr>
      <w:r w:rsidRPr="005831C5">
        <w:rPr>
          <w:rFonts w:ascii="Arial" w:hAnsi="Arial" w:cs="Arial"/>
        </w:rPr>
        <w:t>E</w:t>
      </w:r>
      <w:r w:rsidR="001055C8">
        <w:rPr>
          <w:rFonts w:ascii="Arial" w:hAnsi="Arial" w:cs="Arial"/>
        </w:rPr>
        <w:t>n este sentido,</w:t>
      </w:r>
      <w:r w:rsidR="00446D3C">
        <w:rPr>
          <w:rFonts w:ascii="Arial" w:hAnsi="Arial" w:cs="Arial"/>
        </w:rPr>
        <w:t xml:space="preserve"> </w:t>
      </w:r>
      <w:r w:rsidR="001055C8">
        <w:rPr>
          <w:rFonts w:ascii="Arial" w:hAnsi="Arial" w:cs="Arial"/>
        </w:rPr>
        <w:t>el fortalecimiento de esta colaboración</w:t>
      </w:r>
      <w:r w:rsidRPr="005831C5">
        <w:rPr>
          <w:rFonts w:ascii="Arial" w:hAnsi="Arial" w:cs="Arial"/>
        </w:rPr>
        <w:t xml:space="preserve"> se enmarca dentro de las acciones contempladas en el Plan Director de Negocio Responsable de </w:t>
      </w:r>
      <w:r>
        <w:rPr>
          <w:rFonts w:ascii="Arial" w:hAnsi="Arial" w:cs="Arial"/>
        </w:rPr>
        <w:t>Galletas Gullón</w:t>
      </w:r>
      <w:r w:rsidRPr="005831C5">
        <w:rPr>
          <w:rFonts w:ascii="Arial" w:hAnsi="Arial" w:cs="Arial"/>
        </w:rPr>
        <w:t>, el cual ahonda en la consecución de los Objetivos de Desarrollo Sostenible (ODS) de la Agenda 2030 de la Organización de las Naciones Unidas (ONU) y contribuye cumpliendo los siguientes: ODS1 Fin de la pobreza, ODS8 Trabajo decente y crecimiento económico, ODS10 Reducción de las desigualdades y ODS17 Alianzas para lograr objetivos.</w:t>
      </w:r>
    </w:p>
    <w:p w14:paraId="4A715BE9" w14:textId="77777777" w:rsidR="006B354C" w:rsidRDefault="006B354C" w:rsidP="004971E4">
      <w:pPr>
        <w:rPr>
          <w:rFonts w:ascii="Arial" w:hAnsi="Arial" w:cs="Arial"/>
        </w:rPr>
      </w:pPr>
    </w:p>
    <w:p w14:paraId="1C81798C" w14:textId="77777777" w:rsidR="006B354C" w:rsidRDefault="006B354C" w:rsidP="004971E4">
      <w:pPr>
        <w:rPr>
          <w:rFonts w:ascii="Arial" w:hAnsi="Arial" w:cs="Arial"/>
        </w:rPr>
      </w:pPr>
    </w:p>
    <w:p w14:paraId="367FDC65" w14:textId="77777777" w:rsidR="006B354C" w:rsidRDefault="006B354C" w:rsidP="004971E4">
      <w:pPr>
        <w:rPr>
          <w:rFonts w:ascii="Arial" w:hAnsi="Arial" w:cs="Arial"/>
        </w:rPr>
      </w:pPr>
    </w:p>
    <w:p w14:paraId="7013349C" w14:textId="77777777" w:rsidR="006B354C" w:rsidRDefault="006B354C" w:rsidP="004971E4">
      <w:pPr>
        <w:rPr>
          <w:rFonts w:ascii="Arial" w:hAnsi="Arial" w:cs="Arial"/>
        </w:rPr>
      </w:pPr>
    </w:p>
    <w:p w14:paraId="53E9B078" w14:textId="77777777" w:rsidR="006B354C" w:rsidRDefault="006B354C" w:rsidP="004971E4">
      <w:pPr>
        <w:rPr>
          <w:rFonts w:ascii="Arial" w:hAnsi="Arial" w:cs="Arial"/>
        </w:rPr>
      </w:pPr>
    </w:p>
    <w:p w14:paraId="28EA751B" w14:textId="77777777" w:rsidR="00255F2C" w:rsidRDefault="00255F2C" w:rsidP="004971E4">
      <w:pPr>
        <w:rPr>
          <w:rFonts w:ascii="Arial" w:hAnsi="Arial" w:cs="Arial"/>
          <w:color w:val="000000" w:themeColor="text1"/>
          <w:szCs w:val="22"/>
        </w:rPr>
      </w:pPr>
    </w:p>
    <w:p w14:paraId="62CB31A7" w14:textId="77777777" w:rsidR="00DD0BB8" w:rsidRDefault="00DD0BB8" w:rsidP="00DD0BB8">
      <w:pPr>
        <w:spacing w:after="0"/>
      </w:pPr>
      <w:r w:rsidRPr="4CA4AC19">
        <w:rPr>
          <w:rFonts w:ascii="Arial" w:eastAsia="Arial" w:hAnsi="Arial" w:cs="Arial"/>
          <w:b/>
          <w:bCs/>
          <w:sz w:val="18"/>
          <w:szCs w:val="18"/>
        </w:rPr>
        <w:t>Sobre Galletas Gullón</w:t>
      </w:r>
    </w:p>
    <w:p w14:paraId="283CCA22" w14:textId="77777777" w:rsidR="00DD0BB8" w:rsidRDefault="00DD0BB8" w:rsidP="00DD0BB8">
      <w:pPr>
        <w:spacing w:after="0"/>
      </w:pPr>
      <w:r w:rsidRPr="4CA4AC19">
        <w:rPr>
          <w:rFonts w:ascii="Arial" w:eastAsia="Arial" w:hAnsi="Arial" w:cs="Arial"/>
          <w:sz w:val="18"/>
          <w:szCs w:val="18"/>
        </w:rPr>
        <w:t xml:space="preserve"> </w:t>
      </w:r>
    </w:p>
    <w:p w14:paraId="3F23347F" w14:textId="77777777" w:rsidR="00DD0BB8" w:rsidRPr="00DE0380" w:rsidRDefault="00DD0BB8" w:rsidP="00DD0BB8">
      <w:pPr>
        <w:spacing w:after="0"/>
        <w:rPr>
          <w:rFonts w:ascii="Arial" w:eastAsia="Arial" w:hAnsi="Arial" w:cs="Arial"/>
          <w:sz w:val="18"/>
          <w:szCs w:val="18"/>
        </w:rPr>
      </w:pPr>
      <w:r w:rsidRPr="00DE0380">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44A1C42D" w14:textId="77777777" w:rsidR="00DD0BB8" w:rsidRPr="00DE0380" w:rsidRDefault="00DD0BB8" w:rsidP="00DD0BB8">
      <w:pPr>
        <w:spacing w:after="0"/>
        <w:rPr>
          <w:rFonts w:ascii="Arial" w:eastAsia="Arial" w:hAnsi="Arial" w:cs="Arial"/>
          <w:sz w:val="18"/>
          <w:szCs w:val="18"/>
        </w:rPr>
      </w:pPr>
      <w:r w:rsidRPr="00DE0380">
        <w:rPr>
          <w:rFonts w:ascii="Arial" w:eastAsia="Arial" w:hAnsi="Arial" w:cs="Arial"/>
          <w:sz w:val="18"/>
          <w:szCs w:val="18"/>
        </w:rPr>
        <w:t>  </w:t>
      </w:r>
    </w:p>
    <w:p w14:paraId="0CEFDC99" w14:textId="77777777" w:rsidR="00DD0BB8" w:rsidRPr="00DE0380" w:rsidRDefault="00DD0BB8" w:rsidP="00DD0BB8">
      <w:pPr>
        <w:spacing w:after="0"/>
        <w:rPr>
          <w:rFonts w:ascii="Arial" w:eastAsia="Arial" w:hAnsi="Arial" w:cs="Arial"/>
          <w:sz w:val="18"/>
          <w:szCs w:val="18"/>
        </w:rPr>
      </w:pPr>
      <w:r w:rsidRPr="00DE0380">
        <w:rPr>
          <w:rFonts w:ascii="Arial" w:eastAsia="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8EEA2C9" w14:textId="77777777" w:rsidR="00DD0BB8" w:rsidRPr="00DE0380" w:rsidRDefault="00DD0BB8" w:rsidP="00DD0BB8">
      <w:pPr>
        <w:spacing w:after="0"/>
        <w:rPr>
          <w:rFonts w:ascii="Arial" w:eastAsia="Arial" w:hAnsi="Arial" w:cs="Arial"/>
          <w:sz w:val="18"/>
          <w:szCs w:val="18"/>
        </w:rPr>
      </w:pPr>
      <w:r w:rsidRPr="00DE0380">
        <w:rPr>
          <w:rFonts w:ascii="Arial" w:eastAsia="Arial" w:hAnsi="Arial" w:cs="Arial"/>
          <w:sz w:val="18"/>
          <w:szCs w:val="18"/>
        </w:rPr>
        <w:t>  </w:t>
      </w:r>
    </w:p>
    <w:p w14:paraId="25E7E49E" w14:textId="77777777" w:rsidR="00DD0BB8" w:rsidRPr="00DE0380" w:rsidRDefault="00DD0BB8" w:rsidP="00DD0BB8">
      <w:pPr>
        <w:spacing w:after="0"/>
        <w:rPr>
          <w:rFonts w:ascii="Arial" w:eastAsia="Arial" w:hAnsi="Arial" w:cs="Arial"/>
          <w:sz w:val="18"/>
          <w:szCs w:val="18"/>
        </w:rPr>
      </w:pPr>
      <w:r w:rsidRPr="00DE0380">
        <w:rPr>
          <w:rFonts w:ascii="Arial" w:eastAsia="Arial" w:hAnsi="Arial" w:cs="Arial"/>
          <w:sz w:val="18"/>
          <w:szCs w:val="18"/>
        </w:rPr>
        <w:t>La facturación de Gullón en 2024 superó los 690 millones de euros y, actualmente, genera más de 2.200 puestos de trabajo directos.   </w:t>
      </w:r>
    </w:p>
    <w:p w14:paraId="4C3A54F1" w14:textId="77777777" w:rsidR="00DD0BB8" w:rsidRPr="00DE0380" w:rsidRDefault="00DD0BB8" w:rsidP="00DD0BB8">
      <w:pPr>
        <w:spacing w:after="0"/>
        <w:rPr>
          <w:rFonts w:ascii="Arial" w:eastAsia="Arial" w:hAnsi="Arial" w:cs="Arial"/>
          <w:sz w:val="18"/>
          <w:szCs w:val="18"/>
        </w:rPr>
      </w:pPr>
      <w:r w:rsidRPr="00DE0380">
        <w:rPr>
          <w:rFonts w:ascii="Arial" w:eastAsia="Arial" w:hAnsi="Arial" w:cs="Arial"/>
          <w:sz w:val="18"/>
          <w:szCs w:val="18"/>
        </w:rPr>
        <w:t> </w:t>
      </w:r>
    </w:p>
    <w:p w14:paraId="74D98FB1" w14:textId="77777777" w:rsidR="00DD0BB8" w:rsidRPr="00DE0380" w:rsidRDefault="00DD0BB8" w:rsidP="00DD0BB8">
      <w:pPr>
        <w:spacing w:after="0"/>
        <w:rPr>
          <w:rFonts w:ascii="Arial" w:eastAsia="Arial" w:hAnsi="Arial" w:cs="Arial"/>
          <w:sz w:val="18"/>
          <w:szCs w:val="18"/>
        </w:rPr>
      </w:pPr>
      <w:r w:rsidRPr="00DE0380">
        <w:rPr>
          <w:rFonts w:ascii="Arial" w:eastAsia="Arial" w:hAnsi="Arial" w:cs="Arial"/>
          <w:sz w:val="18"/>
          <w:szCs w:val="18"/>
        </w:rPr>
        <w:t xml:space="preserve">Galletas Gullón enfoca su negocio desde el propósito y la responsabilidad en base a su Plan </w:t>
      </w:r>
      <w:proofErr w:type="gramStart"/>
      <w:r w:rsidRPr="00DE0380">
        <w:rPr>
          <w:rFonts w:ascii="Arial" w:eastAsia="Arial" w:hAnsi="Arial" w:cs="Arial"/>
          <w:sz w:val="18"/>
          <w:szCs w:val="18"/>
        </w:rPr>
        <w:t>Director</w:t>
      </w:r>
      <w:proofErr w:type="gramEnd"/>
      <w:r w:rsidRPr="00DE0380">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596A79F4" w14:textId="77777777" w:rsidR="00DD0BB8" w:rsidRDefault="00DD0BB8" w:rsidP="00DD0BB8">
      <w:pPr>
        <w:spacing w:after="0"/>
      </w:pPr>
    </w:p>
    <w:p w14:paraId="64D55AD5" w14:textId="77777777" w:rsidR="00DD0BB8" w:rsidRDefault="00DD0BB8" w:rsidP="00DD0BB8">
      <w:pPr>
        <w:spacing w:after="0" w:line="240" w:lineRule="auto"/>
        <w:rPr>
          <w:rFonts w:ascii="Arial" w:hAnsi="Arial" w:cs="Arial"/>
          <w:sz w:val="18"/>
          <w:szCs w:val="18"/>
        </w:rPr>
      </w:pPr>
    </w:p>
    <w:p w14:paraId="7C4E6AD8" w14:textId="77777777" w:rsidR="00A61275" w:rsidRPr="00A61275" w:rsidRDefault="00DD0BB8" w:rsidP="00A61275">
      <w:pPr>
        <w:pStyle w:val="paragraph"/>
        <w:spacing w:before="0" w:beforeAutospacing="0" w:after="0" w:afterAutospacing="0"/>
        <w:jc w:val="center"/>
        <w:textAlignment w:val="baseline"/>
        <w:rPr>
          <w:rFonts w:ascii="Arial" w:eastAsiaTheme="minorHAnsi" w:hAnsi="Arial" w:cs="Arial"/>
          <w:color w:val="000000"/>
          <w:sz w:val="20"/>
          <w:szCs w:val="20"/>
        </w:rPr>
      </w:pPr>
      <w:r>
        <w:rPr>
          <w:rFonts w:ascii="Arial" w:hAnsi="Arial" w:cs="Arial"/>
          <w:b/>
          <w:bCs/>
          <w:sz w:val="20"/>
          <w:szCs w:val="20"/>
        </w:rPr>
        <w:br/>
      </w:r>
      <w:r w:rsidR="00A61275" w:rsidRPr="00A61275">
        <w:rPr>
          <w:rFonts w:ascii="Arial" w:eastAsiaTheme="minorHAnsi" w:hAnsi="Arial" w:cs="Arial"/>
          <w:b/>
          <w:bCs/>
          <w:color w:val="000000"/>
          <w:sz w:val="20"/>
          <w:szCs w:val="20"/>
        </w:rPr>
        <w:t>Para más información contacte con:</w:t>
      </w:r>
      <w:r w:rsidR="00A61275" w:rsidRPr="00A61275">
        <w:rPr>
          <w:rFonts w:ascii="Arial" w:eastAsiaTheme="minorHAnsi" w:hAnsi="Arial" w:cs="Arial"/>
          <w:color w:val="000000"/>
          <w:sz w:val="20"/>
          <w:szCs w:val="20"/>
        </w:rPr>
        <w:t> </w:t>
      </w:r>
    </w:p>
    <w:p w14:paraId="6765CE50" w14:textId="77777777" w:rsidR="00A61275" w:rsidRPr="00A61275" w:rsidRDefault="00A61275" w:rsidP="00A61275">
      <w:pPr>
        <w:spacing w:after="0" w:line="240" w:lineRule="auto"/>
        <w:jc w:val="center"/>
        <w:textAlignment w:val="baseline"/>
        <w:rPr>
          <w:rFonts w:ascii="Segoe UI" w:eastAsiaTheme="minorHAnsi" w:hAnsi="Segoe UI" w:cs="Segoe UI"/>
          <w:sz w:val="18"/>
          <w:szCs w:val="18"/>
        </w:rPr>
      </w:pPr>
    </w:p>
    <w:p w14:paraId="47A8B7FE" w14:textId="77777777" w:rsidR="00A61275" w:rsidRPr="00A61275" w:rsidRDefault="00A61275" w:rsidP="00A61275">
      <w:pPr>
        <w:spacing w:after="0" w:line="240" w:lineRule="auto"/>
        <w:ind w:left="345"/>
        <w:jc w:val="center"/>
        <w:textAlignment w:val="baseline"/>
        <w:rPr>
          <w:rFonts w:ascii="Segoe UI" w:eastAsiaTheme="minorHAnsi" w:hAnsi="Segoe UI" w:cs="Segoe UI"/>
          <w:sz w:val="18"/>
          <w:szCs w:val="18"/>
        </w:rPr>
      </w:pPr>
      <w:r w:rsidRPr="00A61275">
        <w:rPr>
          <w:rFonts w:ascii="Arial" w:eastAsiaTheme="minorHAnsi" w:hAnsi="Arial" w:cs="Arial"/>
          <w:color w:val="000000"/>
          <w:sz w:val="20"/>
          <w:szCs w:val="20"/>
          <w:lang w:val="pt-PT"/>
        </w:rPr>
        <w:t xml:space="preserve">Beatriz Dorado: 602 259 092 | </w:t>
      </w:r>
      <w:hyperlink r:id="rId12" w:tgtFrame="_blank" w:history="1">
        <w:r w:rsidRPr="00A61275">
          <w:rPr>
            <w:rFonts w:ascii="Arial" w:eastAsiaTheme="minorHAnsi" w:hAnsi="Arial" w:cs="Arial"/>
            <w:color w:val="0563C1"/>
            <w:sz w:val="20"/>
            <w:szCs w:val="20"/>
            <w:lang w:val="pt-PT"/>
          </w:rPr>
          <w:t>b.dorado@romanrm.com</w:t>
        </w:r>
      </w:hyperlink>
      <w:r w:rsidRPr="00A61275">
        <w:rPr>
          <w:rFonts w:ascii="Arial" w:eastAsiaTheme="minorHAnsi" w:hAnsi="Arial" w:cs="Arial"/>
          <w:color w:val="0563C1"/>
          <w:sz w:val="20"/>
          <w:szCs w:val="20"/>
        </w:rPr>
        <w:t> </w:t>
      </w:r>
    </w:p>
    <w:p w14:paraId="2EA75873" w14:textId="77777777" w:rsidR="00A61275" w:rsidRPr="00A61275" w:rsidRDefault="00A61275" w:rsidP="00A61275">
      <w:pPr>
        <w:spacing w:after="160" w:line="259" w:lineRule="auto"/>
        <w:jc w:val="center"/>
        <w:rPr>
          <w:rFonts w:ascii="Arial" w:eastAsiaTheme="minorHAnsi" w:hAnsi="Arial" w:cs="Arial"/>
          <w:kern w:val="2"/>
          <w:szCs w:val="22"/>
          <w:lang w:eastAsia="en-US"/>
          <w14:ligatures w14:val="standardContextual"/>
        </w:rPr>
      </w:pPr>
      <w:r w:rsidRPr="00A61275">
        <w:rPr>
          <w:rFonts w:ascii="Arial" w:eastAsiaTheme="minorHAnsi" w:hAnsi="Arial" w:cs="Arial"/>
          <w:color w:val="000000"/>
          <w:kern w:val="2"/>
          <w:sz w:val="20"/>
          <w:szCs w:val="20"/>
          <w:lang w:eastAsia="en-US"/>
          <w14:ligatures w14:val="standardContextual"/>
        </w:rPr>
        <w:t xml:space="preserve">Ignacio Marín 696 09 79 41 | </w:t>
      </w:r>
      <w:hyperlink r:id="rId13" w:tgtFrame="_blank" w:history="1">
        <w:r w:rsidRPr="00A61275">
          <w:rPr>
            <w:rFonts w:ascii="Arial" w:eastAsiaTheme="minorHAnsi" w:hAnsi="Arial" w:cs="Arial"/>
            <w:color w:val="0563C1"/>
            <w:kern w:val="2"/>
            <w:sz w:val="20"/>
            <w:szCs w:val="20"/>
            <w:lang w:eastAsia="en-US"/>
            <w14:ligatures w14:val="standardContextual"/>
          </w:rPr>
          <w:t>i.marin@romanrm.com</w:t>
        </w:r>
      </w:hyperlink>
    </w:p>
    <w:p w14:paraId="600BE741" w14:textId="64F91110" w:rsidR="0045220F" w:rsidRPr="004569D2" w:rsidRDefault="0045220F" w:rsidP="00A61275">
      <w:pPr>
        <w:jc w:val="center"/>
        <w:rPr>
          <w:rStyle w:val="Hipervnculo"/>
          <w:rFonts w:cs="Calibri"/>
          <w:szCs w:val="22"/>
        </w:rPr>
      </w:pPr>
    </w:p>
    <w:sectPr w:rsidR="0045220F" w:rsidRPr="004569D2">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1069" w14:textId="77777777" w:rsidR="00124EF9" w:rsidRDefault="00124EF9" w:rsidP="00065C3E">
      <w:pPr>
        <w:spacing w:after="0" w:line="240" w:lineRule="auto"/>
      </w:pPr>
      <w:r>
        <w:separator/>
      </w:r>
    </w:p>
  </w:endnote>
  <w:endnote w:type="continuationSeparator" w:id="0">
    <w:p w14:paraId="59F0836E" w14:textId="77777777" w:rsidR="00124EF9" w:rsidRDefault="00124EF9" w:rsidP="00065C3E">
      <w:pPr>
        <w:spacing w:after="0" w:line="240" w:lineRule="auto"/>
      </w:pPr>
      <w:r>
        <w:continuationSeparator/>
      </w:r>
    </w:p>
  </w:endnote>
  <w:endnote w:type="continuationNotice" w:id="1">
    <w:p w14:paraId="3B866011" w14:textId="77777777" w:rsidR="00124EF9" w:rsidRDefault="00124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56CD650" w14:paraId="092F968D" w14:textId="77777777" w:rsidTr="156CD650">
      <w:trPr>
        <w:trHeight w:val="300"/>
      </w:trPr>
      <w:tc>
        <w:tcPr>
          <w:tcW w:w="2830" w:type="dxa"/>
        </w:tcPr>
        <w:p w14:paraId="48466D4D" w14:textId="51B95421" w:rsidR="156CD650" w:rsidRDefault="156CD650" w:rsidP="156CD650">
          <w:pPr>
            <w:pStyle w:val="Encabezado"/>
            <w:ind w:left="-115"/>
            <w:jc w:val="left"/>
          </w:pPr>
        </w:p>
      </w:tc>
      <w:tc>
        <w:tcPr>
          <w:tcW w:w="2830" w:type="dxa"/>
        </w:tcPr>
        <w:p w14:paraId="44CB81EC" w14:textId="2BADBB18" w:rsidR="156CD650" w:rsidRDefault="156CD650" w:rsidP="156CD650">
          <w:pPr>
            <w:pStyle w:val="Encabezado"/>
            <w:jc w:val="center"/>
          </w:pPr>
        </w:p>
      </w:tc>
      <w:tc>
        <w:tcPr>
          <w:tcW w:w="2830" w:type="dxa"/>
        </w:tcPr>
        <w:p w14:paraId="378F5231" w14:textId="12F0F743" w:rsidR="156CD650" w:rsidRDefault="156CD650" w:rsidP="156CD650">
          <w:pPr>
            <w:pStyle w:val="Encabezado"/>
            <w:ind w:right="-115"/>
            <w:jc w:val="right"/>
          </w:pPr>
        </w:p>
      </w:tc>
    </w:tr>
  </w:tbl>
  <w:p w14:paraId="43E79AF9" w14:textId="7ED3B621" w:rsidR="156CD650" w:rsidRDefault="156CD650" w:rsidP="156CD6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E14C" w14:textId="77777777" w:rsidR="00124EF9" w:rsidRDefault="00124EF9" w:rsidP="00065C3E">
      <w:pPr>
        <w:spacing w:after="0" w:line="240" w:lineRule="auto"/>
      </w:pPr>
      <w:r>
        <w:separator/>
      </w:r>
    </w:p>
  </w:footnote>
  <w:footnote w:type="continuationSeparator" w:id="0">
    <w:p w14:paraId="580079F2" w14:textId="77777777" w:rsidR="00124EF9" w:rsidRDefault="00124EF9" w:rsidP="00065C3E">
      <w:pPr>
        <w:spacing w:after="0" w:line="240" w:lineRule="auto"/>
      </w:pPr>
      <w:r>
        <w:continuationSeparator/>
      </w:r>
    </w:p>
  </w:footnote>
  <w:footnote w:type="continuationNotice" w:id="1">
    <w:p w14:paraId="7E11D2A5" w14:textId="77777777" w:rsidR="00124EF9" w:rsidRDefault="00124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F995" w14:textId="4B1EE0C1" w:rsidR="00A85B04" w:rsidRDefault="004971E4" w:rsidP="002640D7">
    <w:pPr>
      <w:pStyle w:val="Encabezado"/>
      <w:tabs>
        <w:tab w:val="left" w:pos="1020"/>
      </w:tabs>
      <w:jc w:val="right"/>
    </w:pPr>
    <w:r w:rsidRPr="00065C3E">
      <w:rPr>
        <w:noProof/>
      </w:rPr>
      <w:drawing>
        <wp:anchor distT="0" distB="0" distL="114300" distR="114300" simplePos="0" relativeHeight="251658240" behindDoc="0" locked="0" layoutInCell="1" allowOverlap="1" wp14:anchorId="3D4BDE9C" wp14:editId="2067C45E">
          <wp:simplePos x="0" y="0"/>
          <wp:positionH relativeFrom="margin">
            <wp:posOffset>4690745</wp:posOffset>
          </wp:positionH>
          <wp:positionV relativeFrom="paragraph">
            <wp:posOffset>-116205</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189BBD76" wp14:editId="65054F8D">
          <wp:simplePos x="0" y="0"/>
          <wp:positionH relativeFrom="margin">
            <wp:align>left</wp:align>
          </wp:positionH>
          <wp:positionV relativeFrom="paragraph">
            <wp:posOffset>-278130</wp:posOffset>
          </wp:positionV>
          <wp:extent cx="1073150" cy="890905"/>
          <wp:effectExtent l="0" t="0" r="0" b="4445"/>
          <wp:wrapSquare wrapText="bothSides"/>
          <wp:docPr id="2072333508" name="Imagen 1" descr="Fundación Pers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Person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890905"/>
                  </a:xfrm>
                  <a:prstGeom prst="rect">
                    <a:avLst/>
                  </a:prstGeom>
                  <a:noFill/>
                  <a:ln>
                    <a:noFill/>
                  </a:ln>
                </pic:spPr>
              </pic:pic>
            </a:graphicData>
          </a:graphic>
        </wp:anchor>
      </w:drawing>
    </w:r>
    <w:r w:rsidR="00A95970">
      <w:t xml:space="preserve">                            </w:t>
    </w:r>
  </w:p>
  <w:p w14:paraId="77961FCE" w14:textId="77777777" w:rsidR="00567A06" w:rsidRDefault="00567A06" w:rsidP="000B4FC4">
    <w:pPr>
      <w:pStyle w:val="Encabezado"/>
      <w:tabs>
        <w:tab w:val="left" w:pos="1020"/>
      </w:tabs>
    </w:pPr>
  </w:p>
  <w:p w14:paraId="4072777D" w14:textId="77777777" w:rsidR="000F6B13" w:rsidRDefault="000F6B13" w:rsidP="000B4FC4">
    <w:pPr>
      <w:pStyle w:val="Encabezado"/>
      <w:tabs>
        <w:tab w:val="left" w:pos="1020"/>
      </w:tabs>
    </w:pPr>
  </w:p>
  <w:p w14:paraId="048E8F7E" w14:textId="77777777" w:rsidR="00CF6867" w:rsidRDefault="00CF6867" w:rsidP="000B4FC4">
    <w:pPr>
      <w:pStyle w:val="Encabezado"/>
      <w:tabs>
        <w:tab w:val="left" w:pos="1020"/>
      </w:tabs>
    </w:pPr>
  </w:p>
  <w:p w14:paraId="5410F709"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24A7E"/>
    <w:multiLevelType w:val="hybridMultilevel"/>
    <w:tmpl w:val="1B68EB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F829FB"/>
    <w:multiLevelType w:val="hybridMultilevel"/>
    <w:tmpl w:val="AB72E278"/>
    <w:lvl w:ilvl="0" w:tplc="8BCEE96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5"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81166801">
    <w:abstractNumId w:val="7"/>
  </w:num>
  <w:num w:numId="2" w16cid:durableId="727388221">
    <w:abstractNumId w:val="12"/>
  </w:num>
  <w:num w:numId="3" w16cid:durableId="1447656193">
    <w:abstractNumId w:val="2"/>
  </w:num>
  <w:num w:numId="4" w16cid:durableId="427771583">
    <w:abstractNumId w:val="8"/>
  </w:num>
  <w:num w:numId="5" w16cid:durableId="1500609266">
    <w:abstractNumId w:val="15"/>
  </w:num>
  <w:num w:numId="6" w16cid:durableId="2000423179">
    <w:abstractNumId w:val="0"/>
  </w:num>
  <w:num w:numId="7" w16cid:durableId="741291796">
    <w:abstractNumId w:val="15"/>
  </w:num>
  <w:num w:numId="8" w16cid:durableId="1214271278">
    <w:abstractNumId w:val="14"/>
  </w:num>
  <w:num w:numId="9" w16cid:durableId="2147359220">
    <w:abstractNumId w:val="6"/>
  </w:num>
  <w:num w:numId="10" w16cid:durableId="1562248322">
    <w:abstractNumId w:val="7"/>
  </w:num>
  <w:num w:numId="11" w16cid:durableId="1272782782">
    <w:abstractNumId w:val="16"/>
  </w:num>
  <w:num w:numId="12" w16cid:durableId="991256479">
    <w:abstractNumId w:val="4"/>
  </w:num>
  <w:num w:numId="13" w16cid:durableId="892234149">
    <w:abstractNumId w:val="10"/>
  </w:num>
  <w:num w:numId="14" w16cid:durableId="2065524738">
    <w:abstractNumId w:val="5"/>
  </w:num>
  <w:num w:numId="15" w16cid:durableId="727072080">
    <w:abstractNumId w:val="3"/>
  </w:num>
  <w:num w:numId="16" w16cid:durableId="1448546529">
    <w:abstractNumId w:val="1"/>
  </w:num>
  <w:num w:numId="17" w16cid:durableId="425351840">
    <w:abstractNumId w:val="9"/>
  </w:num>
  <w:num w:numId="18" w16cid:durableId="936257991">
    <w:abstractNumId w:val="11"/>
  </w:num>
  <w:num w:numId="19" w16cid:durableId="290138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2427A"/>
    <w:rsid w:val="000313DF"/>
    <w:rsid w:val="00037D21"/>
    <w:rsid w:val="00040F59"/>
    <w:rsid w:val="00042E8B"/>
    <w:rsid w:val="000448BD"/>
    <w:rsid w:val="00051BC2"/>
    <w:rsid w:val="0005732E"/>
    <w:rsid w:val="00057860"/>
    <w:rsid w:val="00057C0D"/>
    <w:rsid w:val="000609BF"/>
    <w:rsid w:val="00065C3E"/>
    <w:rsid w:val="00066512"/>
    <w:rsid w:val="00071141"/>
    <w:rsid w:val="00080453"/>
    <w:rsid w:val="0008304C"/>
    <w:rsid w:val="00087BFE"/>
    <w:rsid w:val="0009437D"/>
    <w:rsid w:val="000A04E7"/>
    <w:rsid w:val="000A2E92"/>
    <w:rsid w:val="000B29E8"/>
    <w:rsid w:val="000B4FC4"/>
    <w:rsid w:val="000B5503"/>
    <w:rsid w:val="000C196C"/>
    <w:rsid w:val="000C525D"/>
    <w:rsid w:val="000C60F1"/>
    <w:rsid w:val="000C6274"/>
    <w:rsid w:val="000D4906"/>
    <w:rsid w:val="000E609E"/>
    <w:rsid w:val="000F5504"/>
    <w:rsid w:val="000F6B13"/>
    <w:rsid w:val="000F783F"/>
    <w:rsid w:val="00101CAD"/>
    <w:rsid w:val="001055C8"/>
    <w:rsid w:val="0010664C"/>
    <w:rsid w:val="00106E48"/>
    <w:rsid w:val="00112D88"/>
    <w:rsid w:val="00115B9F"/>
    <w:rsid w:val="00116CF5"/>
    <w:rsid w:val="00117E50"/>
    <w:rsid w:val="0012002E"/>
    <w:rsid w:val="0012160A"/>
    <w:rsid w:val="0012312F"/>
    <w:rsid w:val="00124EF9"/>
    <w:rsid w:val="00141473"/>
    <w:rsid w:val="00147157"/>
    <w:rsid w:val="0015552E"/>
    <w:rsid w:val="001621D9"/>
    <w:rsid w:val="0016515E"/>
    <w:rsid w:val="00165A34"/>
    <w:rsid w:val="00175ED5"/>
    <w:rsid w:val="00196E4D"/>
    <w:rsid w:val="001A2886"/>
    <w:rsid w:val="001A7F40"/>
    <w:rsid w:val="001B099C"/>
    <w:rsid w:val="001C14EA"/>
    <w:rsid w:val="001D3CF8"/>
    <w:rsid w:val="001D5BCB"/>
    <w:rsid w:val="001D5C63"/>
    <w:rsid w:val="001D6280"/>
    <w:rsid w:val="001D7D28"/>
    <w:rsid w:val="001E23EA"/>
    <w:rsid w:val="001E6FE4"/>
    <w:rsid w:val="002020F2"/>
    <w:rsid w:val="00212599"/>
    <w:rsid w:val="0021696C"/>
    <w:rsid w:val="00220D34"/>
    <w:rsid w:val="002221A6"/>
    <w:rsid w:val="00223A1E"/>
    <w:rsid w:val="002242F6"/>
    <w:rsid w:val="002364BF"/>
    <w:rsid w:val="002454E4"/>
    <w:rsid w:val="00246532"/>
    <w:rsid w:val="002512B5"/>
    <w:rsid w:val="00255F2C"/>
    <w:rsid w:val="002640D7"/>
    <w:rsid w:val="0026414E"/>
    <w:rsid w:val="00265FC2"/>
    <w:rsid w:val="00270981"/>
    <w:rsid w:val="0027209E"/>
    <w:rsid w:val="0027375A"/>
    <w:rsid w:val="002755F2"/>
    <w:rsid w:val="0027602D"/>
    <w:rsid w:val="0027777C"/>
    <w:rsid w:val="00282807"/>
    <w:rsid w:val="002848AC"/>
    <w:rsid w:val="00292178"/>
    <w:rsid w:val="00295059"/>
    <w:rsid w:val="002B1009"/>
    <w:rsid w:val="002B4319"/>
    <w:rsid w:val="002D6CC7"/>
    <w:rsid w:val="002E0C99"/>
    <w:rsid w:val="002E10C2"/>
    <w:rsid w:val="002E7E9A"/>
    <w:rsid w:val="002F4DA3"/>
    <w:rsid w:val="003014E9"/>
    <w:rsid w:val="003019CA"/>
    <w:rsid w:val="00301A76"/>
    <w:rsid w:val="00301C42"/>
    <w:rsid w:val="00301E8F"/>
    <w:rsid w:val="00304CCA"/>
    <w:rsid w:val="003054CE"/>
    <w:rsid w:val="00313D96"/>
    <w:rsid w:val="00317A17"/>
    <w:rsid w:val="00322839"/>
    <w:rsid w:val="00323DD4"/>
    <w:rsid w:val="003242A8"/>
    <w:rsid w:val="00326F31"/>
    <w:rsid w:val="0032701C"/>
    <w:rsid w:val="003306EA"/>
    <w:rsid w:val="00332461"/>
    <w:rsid w:val="00336BE9"/>
    <w:rsid w:val="0034313E"/>
    <w:rsid w:val="003445F8"/>
    <w:rsid w:val="00350EF1"/>
    <w:rsid w:val="0035280B"/>
    <w:rsid w:val="003633BF"/>
    <w:rsid w:val="00366736"/>
    <w:rsid w:val="003830D5"/>
    <w:rsid w:val="0038572E"/>
    <w:rsid w:val="0038728F"/>
    <w:rsid w:val="003912BA"/>
    <w:rsid w:val="00396246"/>
    <w:rsid w:val="003A1445"/>
    <w:rsid w:val="003A1AA6"/>
    <w:rsid w:val="003A217A"/>
    <w:rsid w:val="003C5B57"/>
    <w:rsid w:val="003D1D7E"/>
    <w:rsid w:val="003D2228"/>
    <w:rsid w:val="003F1680"/>
    <w:rsid w:val="003F1D5A"/>
    <w:rsid w:val="003F1F9C"/>
    <w:rsid w:val="003F34A9"/>
    <w:rsid w:val="00401D7E"/>
    <w:rsid w:val="00402FBC"/>
    <w:rsid w:val="00417882"/>
    <w:rsid w:val="00430E81"/>
    <w:rsid w:val="00432B29"/>
    <w:rsid w:val="00446B1C"/>
    <w:rsid w:val="00446D3C"/>
    <w:rsid w:val="0045078A"/>
    <w:rsid w:val="0045220F"/>
    <w:rsid w:val="004569D2"/>
    <w:rsid w:val="00463642"/>
    <w:rsid w:val="00470E62"/>
    <w:rsid w:val="00480EDC"/>
    <w:rsid w:val="00481C0C"/>
    <w:rsid w:val="004820B9"/>
    <w:rsid w:val="00485754"/>
    <w:rsid w:val="004920D6"/>
    <w:rsid w:val="00492A98"/>
    <w:rsid w:val="004971E4"/>
    <w:rsid w:val="004A349C"/>
    <w:rsid w:val="004A5902"/>
    <w:rsid w:val="004A6C70"/>
    <w:rsid w:val="004A7093"/>
    <w:rsid w:val="004B18CA"/>
    <w:rsid w:val="004C71C2"/>
    <w:rsid w:val="004D2C64"/>
    <w:rsid w:val="004D62C1"/>
    <w:rsid w:val="004E0A6B"/>
    <w:rsid w:val="004E244E"/>
    <w:rsid w:val="004E697F"/>
    <w:rsid w:val="004E6BDC"/>
    <w:rsid w:val="004E77CB"/>
    <w:rsid w:val="004E7BA8"/>
    <w:rsid w:val="004F09B8"/>
    <w:rsid w:val="004F2A59"/>
    <w:rsid w:val="004F65E1"/>
    <w:rsid w:val="00501F34"/>
    <w:rsid w:val="0050270B"/>
    <w:rsid w:val="00502B87"/>
    <w:rsid w:val="00503760"/>
    <w:rsid w:val="0050657B"/>
    <w:rsid w:val="00506BF9"/>
    <w:rsid w:val="00512E49"/>
    <w:rsid w:val="0052137E"/>
    <w:rsid w:val="005262B3"/>
    <w:rsid w:val="0052675D"/>
    <w:rsid w:val="00531A23"/>
    <w:rsid w:val="0053330C"/>
    <w:rsid w:val="005444A3"/>
    <w:rsid w:val="00546D7F"/>
    <w:rsid w:val="00552A7A"/>
    <w:rsid w:val="005623E2"/>
    <w:rsid w:val="005647C8"/>
    <w:rsid w:val="005653B6"/>
    <w:rsid w:val="00566169"/>
    <w:rsid w:val="00566C55"/>
    <w:rsid w:val="00567A06"/>
    <w:rsid w:val="005711A6"/>
    <w:rsid w:val="005831C5"/>
    <w:rsid w:val="00583B10"/>
    <w:rsid w:val="00587410"/>
    <w:rsid w:val="005968A8"/>
    <w:rsid w:val="00597920"/>
    <w:rsid w:val="00597E45"/>
    <w:rsid w:val="005A3E36"/>
    <w:rsid w:val="005B61E4"/>
    <w:rsid w:val="005C0C43"/>
    <w:rsid w:val="005C39F7"/>
    <w:rsid w:val="005D0387"/>
    <w:rsid w:val="005D03FD"/>
    <w:rsid w:val="005D0C1E"/>
    <w:rsid w:val="005D5492"/>
    <w:rsid w:val="005D67E2"/>
    <w:rsid w:val="005E0926"/>
    <w:rsid w:val="005E2CC2"/>
    <w:rsid w:val="005F02A2"/>
    <w:rsid w:val="005F5FC2"/>
    <w:rsid w:val="006003D9"/>
    <w:rsid w:val="00605241"/>
    <w:rsid w:val="0061433C"/>
    <w:rsid w:val="0062300D"/>
    <w:rsid w:val="00634E94"/>
    <w:rsid w:val="0063560E"/>
    <w:rsid w:val="00644C62"/>
    <w:rsid w:val="00645DE8"/>
    <w:rsid w:val="00651D73"/>
    <w:rsid w:val="0066252E"/>
    <w:rsid w:val="00662C9A"/>
    <w:rsid w:val="00671BDD"/>
    <w:rsid w:val="00677E05"/>
    <w:rsid w:val="00683356"/>
    <w:rsid w:val="00690A26"/>
    <w:rsid w:val="006A1A5B"/>
    <w:rsid w:val="006A6AB0"/>
    <w:rsid w:val="006B0332"/>
    <w:rsid w:val="006B2DFE"/>
    <w:rsid w:val="006B354C"/>
    <w:rsid w:val="006B60B5"/>
    <w:rsid w:val="006B73A6"/>
    <w:rsid w:val="006C329A"/>
    <w:rsid w:val="006D62FA"/>
    <w:rsid w:val="006D685D"/>
    <w:rsid w:val="006D7D40"/>
    <w:rsid w:val="006E249F"/>
    <w:rsid w:val="006E2E0A"/>
    <w:rsid w:val="007056E8"/>
    <w:rsid w:val="007078B3"/>
    <w:rsid w:val="00713A24"/>
    <w:rsid w:val="00714505"/>
    <w:rsid w:val="007145F7"/>
    <w:rsid w:val="0071617B"/>
    <w:rsid w:val="00716795"/>
    <w:rsid w:val="007256EB"/>
    <w:rsid w:val="00730F80"/>
    <w:rsid w:val="007311B5"/>
    <w:rsid w:val="007368DE"/>
    <w:rsid w:val="007643EC"/>
    <w:rsid w:val="00766975"/>
    <w:rsid w:val="007674A1"/>
    <w:rsid w:val="00787CAF"/>
    <w:rsid w:val="007900F9"/>
    <w:rsid w:val="007951A4"/>
    <w:rsid w:val="00797833"/>
    <w:rsid w:val="007A053B"/>
    <w:rsid w:val="007A0E80"/>
    <w:rsid w:val="007B3175"/>
    <w:rsid w:val="007B37CD"/>
    <w:rsid w:val="007B3E96"/>
    <w:rsid w:val="007B44C7"/>
    <w:rsid w:val="007B5473"/>
    <w:rsid w:val="007B5E7B"/>
    <w:rsid w:val="007C3431"/>
    <w:rsid w:val="007C3C50"/>
    <w:rsid w:val="007D4C4D"/>
    <w:rsid w:val="007E22DF"/>
    <w:rsid w:val="007E6D4F"/>
    <w:rsid w:val="007E72FE"/>
    <w:rsid w:val="007E795C"/>
    <w:rsid w:val="007F6CDA"/>
    <w:rsid w:val="00801303"/>
    <w:rsid w:val="00811654"/>
    <w:rsid w:val="00814719"/>
    <w:rsid w:val="00814CE2"/>
    <w:rsid w:val="00815162"/>
    <w:rsid w:val="00816C92"/>
    <w:rsid w:val="0082056E"/>
    <w:rsid w:val="00822AB7"/>
    <w:rsid w:val="00823EC7"/>
    <w:rsid w:val="00835AE3"/>
    <w:rsid w:val="00840345"/>
    <w:rsid w:val="00841715"/>
    <w:rsid w:val="00843ABD"/>
    <w:rsid w:val="008612E5"/>
    <w:rsid w:val="008626DA"/>
    <w:rsid w:val="00865DF0"/>
    <w:rsid w:val="00870A55"/>
    <w:rsid w:val="008753DC"/>
    <w:rsid w:val="00877B85"/>
    <w:rsid w:val="0089029A"/>
    <w:rsid w:val="0089132B"/>
    <w:rsid w:val="0089372E"/>
    <w:rsid w:val="0089443E"/>
    <w:rsid w:val="008A72BC"/>
    <w:rsid w:val="008A7721"/>
    <w:rsid w:val="008B1ACE"/>
    <w:rsid w:val="008B7C66"/>
    <w:rsid w:val="008C3754"/>
    <w:rsid w:val="008C57F8"/>
    <w:rsid w:val="008C6D8A"/>
    <w:rsid w:val="008D2268"/>
    <w:rsid w:val="008D3379"/>
    <w:rsid w:val="008E11E2"/>
    <w:rsid w:val="008E5F0A"/>
    <w:rsid w:val="008F06C7"/>
    <w:rsid w:val="008F12AF"/>
    <w:rsid w:val="008F2688"/>
    <w:rsid w:val="008F4D25"/>
    <w:rsid w:val="0090135B"/>
    <w:rsid w:val="00906FF7"/>
    <w:rsid w:val="0091096B"/>
    <w:rsid w:val="0091365F"/>
    <w:rsid w:val="00917028"/>
    <w:rsid w:val="00922042"/>
    <w:rsid w:val="00925EBD"/>
    <w:rsid w:val="00927925"/>
    <w:rsid w:val="00943F02"/>
    <w:rsid w:val="0094407E"/>
    <w:rsid w:val="00950DE8"/>
    <w:rsid w:val="00961A75"/>
    <w:rsid w:val="00966E54"/>
    <w:rsid w:val="00973302"/>
    <w:rsid w:val="0097450C"/>
    <w:rsid w:val="00975417"/>
    <w:rsid w:val="00976ECD"/>
    <w:rsid w:val="00977EDF"/>
    <w:rsid w:val="009817B0"/>
    <w:rsid w:val="009A1D0C"/>
    <w:rsid w:val="009A2A6F"/>
    <w:rsid w:val="009A47CF"/>
    <w:rsid w:val="009A52FD"/>
    <w:rsid w:val="009A6AF8"/>
    <w:rsid w:val="009A7A50"/>
    <w:rsid w:val="009B166B"/>
    <w:rsid w:val="009B2CA2"/>
    <w:rsid w:val="009C08C5"/>
    <w:rsid w:val="009C17E6"/>
    <w:rsid w:val="009C5B4B"/>
    <w:rsid w:val="009D0613"/>
    <w:rsid w:val="009D0B7E"/>
    <w:rsid w:val="009D1C08"/>
    <w:rsid w:val="009D2B00"/>
    <w:rsid w:val="009D2D02"/>
    <w:rsid w:val="009D3E30"/>
    <w:rsid w:val="009D5AF8"/>
    <w:rsid w:val="009D6C93"/>
    <w:rsid w:val="009F422E"/>
    <w:rsid w:val="00A00994"/>
    <w:rsid w:val="00A0171D"/>
    <w:rsid w:val="00A1148B"/>
    <w:rsid w:val="00A15E0A"/>
    <w:rsid w:val="00A23928"/>
    <w:rsid w:val="00A23A4E"/>
    <w:rsid w:val="00A305C0"/>
    <w:rsid w:val="00A3252D"/>
    <w:rsid w:val="00A41E8E"/>
    <w:rsid w:val="00A45CA2"/>
    <w:rsid w:val="00A61275"/>
    <w:rsid w:val="00A8428C"/>
    <w:rsid w:val="00A85B04"/>
    <w:rsid w:val="00A86EC3"/>
    <w:rsid w:val="00A91E4F"/>
    <w:rsid w:val="00A941F5"/>
    <w:rsid w:val="00A95970"/>
    <w:rsid w:val="00A96593"/>
    <w:rsid w:val="00AA3B54"/>
    <w:rsid w:val="00AB351D"/>
    <w:rsid w:val="00AB5C4C"/>
    <w:rsid w:val="00AC4701"/>
    <w:rsid w:val="00AD2F29"/>
    <w:rsid w:val="00AD5A7F"/>
    <w:rsid w:val="00AD5FE0"/>
    <w:rsid w:val="00AE20D7"/>
    <w:rsid w:val="00AE524D"/>
    <w:rsid w:val="00AE7187"/>
    <w:rsid w:val="00AF0369"/>
    <w:rsid w:val="00AF1103"/>
    <w:rsid w:val="00AF35F6"/>
    <w:rsid w:val="00AF7DAF"/>
    <w:rsid w:val="00B026A0"/>
    <w:rsid w:val="00B03729"/>
    <w:rsid w:val="00B03A9C"/>
    <w:rsid w:val="00B23871"/>
    <w:rsid w:val="00B27DED"/>
    <w:rsid w:val="00B35F99"/>
    <w:rsid w:val="00B46A40"/>
    <w:rsid w:val="00B47BC6"/>
    <w:rsid w:val="00B5651C"/>
    <w:rsid w:val="00B56CB3"/>
    <w:rsid w:val="00B63A03"/>
    <w:rsid w:val="00B71B16"/>
    <w:rsid w:val="00B74989"/>
    <w:rsid w:val="00B776AF"/>
    <w:rsid w:val="00B80D21"/>
    <w:rsid w:val="00B86018"/>
    <w:rsid w:val="00BA3877"/>
    <w:rsid w:val="00BB17CB"/>
    <w:rsid w:val="00BB7E58"/>
    <w:rsid w:val="00BC29A9"/>
    <w:rsid w:val="00BD786D"/>
    <w:rsid w:val="00BE2127"/>
    <w:rsid w:val="00BE215E"/>
    <w:rsid w:val="00BE2C33"/>
    <w:rsid w:val="00BF0D2D"/>
    <w:rsid w:val="00BF5293"/>
    <w:rsid w:val="00BF7275"/>
    <w:rsid w:val="00C02FC2"/>
    <w:rsid w:val="00C035FB"/>
    <w:rsid w:val="00C03E5E"/>
    <w:rsid w:val="00C21168"/>
    <w:rsid w:val="00C23C9F"/>
    <w:rsid w:val="00C2407A"/>
    <w:rsid w:val="00C501AD"/>
    <w:rsid w:val="00C51768"/>
    <w:rsid w:val="00C52EBE"/>
    <w:rsid w:val="00C623B1"/>
    <w:rsid w:val="00C64500"/>
    <w:rsid w:val="00C6637A"/>
    <w:rsid w:val="00C71733"/>
    <w:rsid w:val="00C77FFC"/>
    <w:rsid w:val="00C96588"/>
    <w:rsid w:val="00CA1DD6"/>
    <w:rsid w:val="00CA1EE6"/>
    <w:rsid w:val="00CA3FD0"/>
    <w:rsid w:val="00CB1F29"/>
    <w:rsid w:val="00CB3909"/>
    <w:rsid w:val="00CC066E"/>
    <w:rsid w:val="00CD0BDB"/>
    <w:rsid w:val="00CD3C90"/>
    <w:rsid w:val="00CD50D3"/>
    <w:rsid w:val="00CD54FA"/>
    <w:rsid w:val="00CE6951"/>
    <w:rsid w:val="00CF6867"/>
    <w:rsid w:val="00CF6FA7"/>
    <w:rsid w:val="00CF7DB2"/>
    <w:rsid w:val="00D00CAB"/>
    <w:rsid w:val="00D012EB"/>
    <w:rsid w:val="00D04FFA"/>
    <w:rsid w:val="00D10CCA"/>
    <w:rsid w:val="00D120DE"/>
    <w:rsid w:val="00D12FA9"/>
    <w:rsid w:val="00D21B3B"/>
    <w:rsid w:val="00D33063"/>
    <w:rsid w:val="00D43B35"/>
    <w:rsid w:val="00D44473"/>
    <w:rsid w:val="00D474F3"/>
    <w:rsid w:val="00D53B49"/>
    <w:rsid w:val="00D552B7"/>
    <w:rsid w:val="00D55BB7"/>
    <w:rsid w:val="00D67301"/>
    <w:rsid w:val="00D70FF3"/>
    <w:rsid w:val="00D7500B"/>
    <w:rsid w:val="00D76277"/>
    <w:rsid w:val="00D802B7"/>
    <w:rsid w:val="00D809F1"/>
    <w:rsid w:val="00D82A55"/>
    <w:rsid w:val="00D86859"/>
    <w:rsid w:val="00D86F3C"/>
    <w:rsid w:val="00D95619"/>
    <w:rsid w:val="00DA0DC8"/>
    <w:rsid w:val="00DB0506"/>
    <w:rsid w:val="00DB0B07"/>
    <w:rsid w:val="00DB5B48"/>
    <w:rsid w:val="00DC07A8"/>
    <w:rsid w:val="00DD0BB8"/>
    <w:rsid w:val="00DD14DB"/>
    <w:rsid w:val="00DE245F"/>
    <w:rsid w:val="00DE38E7"/>
    <w:rsid w:val="00DF43EB"/>
    <w:rsid w:val="00E10971"/>
    <w:rsid w:val="00E13590"/>
    <w:rsid w:val="00E13A93"/>
    <w:rsid w:val="00E30BE3"/>
    <w:rsid w:val="00E34289"/>
    <w:rsid w:val="00E34E1C"/>
    <w:rsid w:val="00E4031E"/>
    <w:rsid w:val="00E41A9D"/>
    <w:rsid w:val="00E45CFC"/>
    <w:rsid w:val="00E46D29"/>
    <w:rsid w:val="00E47219"/>
    <w:rsid w:val="00E60ED4"/>
    <w:rsid w:val="00E6166B"/>
    <w:rsid w:val="00E66017"/>
    <w:rsid w:val="00E715FB"/>
    <w:rsid w:val="00E73F1A"/>
    <w:rsid w:val="00E802B5"/>
    <w:rsid w:val="00E818B4"/>
    <w:rsid w:val="00E82E7E"/>
    <w:rsid w:val="00E877C8"/>
    <w:rsid w:val="00E9020A"/>
    <w:rsid w:val="00EA1357"/>
    <w:rsid w:val="00EA2109"/>
    <w:rsid w:val="00EA250D"/>
    <w:rsid w:val="00EA6709"/>
    <w:rsid w:val="00EB171D"/>
    <w:rsid w:val="00EB54B6"/>
    <w:rsid w:val="00EB54E7"/>
    <w:rsid w:val="00EB69D0"/>
    <w:rsid w:val="00EC36F7"/>
    <w:rsid w:val="00EC6E48"/>
    <w:rsid w:val="00ED0A6E"/>
    <w:rsid w:val="00ED3F16"/>
    <w:rsid w:val="00ED5FFB"/>
    <w:rsid w:val="00EE0CAC"/>
    <w:rsid w:val="00EE1998"/>
    <w:rsid w:val="00F0445E"/>
    <w:rsid w:val="00F12BBF"/>
    <w:rsid w:val="00F13049"/>
    <w:rsid w:val="00F13697"/>
    <w:rsid w:val="00F159F1"/>
    <w:rsid w:val="00F17E73"/>
    <w:rsid w:val="00F256E0"/>
    <w:rsid w:val="00F2598D"/>
    <w:rsid w:val="00F333BA"/>
    <w:rsid w:val="00F35AEE"/>
    <w:rsid w:val="00F36545"/>
    <w:rsid w:val="00F36739"/>
    <w:rsid w:val="00F50D05"/>
    <w:rsid w:val="00F51385"/>
    <w:rsid w:val="00F515D4"/>
    <w:rsid w:val="00F52807"/>
    <w:rsid w:val="00F557FE"/>
    <w:rsid w:val="00F628F5"/>
    <w:rsid w:val="00F7017F"/>
    <w:rsid w:val="00F72E53"/>
    <w:rsid w:val="00F80908"/>
    <w:rsid w:val="00F93A7A"/>
    <w:rsid w:val="00F97BBF"/>
    <w:rsid w:val="00FA3123"/>
    <w:rsid w:val="00FA5A42"/>
    <w:rsid w:val="00FB0793"/>
    <w:rsid w:val="00FB0FB7"/>
    <w:rsid w:val="00FB1FBF"/>
    <w:rsid w:val="00FB22ED"/>
    <w:rsid w:val="00FB3B57"/>
    <w:rsid w:val="00FC004C"/>
    <w:rsid w:val="00FD1EF7"/>
    <w:rsid w:val="00FD5DAA"/>
    <w:rsid w:val="00FE48A4"/>
    <w:rsid w:val="00FF4C7E"/>
    <w:rsid w:val="00FF541A"/>
    <w:rsid w:val="00FF5CF5"/>
    <w:rsid w:val="00FF69D8"/>
    <w:rsid w:val="00FF6CF1"/>
    <w:rsid w:val="00FF6DD4"/>
    <w:rsid w:val="156CD6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912ACEEF-68CC-41CD-A971-E09B8948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6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 w:type="paragraph" w:customStyle="1" w:styleId="paragraph">
    <w:name w:val="paragraph"/>
    <w:basedOn w:val="Normal"/>
    <w:rsid w:val="004569D2"/>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Fuentedeprrafopredeter"/>
    <w:rsid w:val="004569D2"/>
  </w:style>
  <w:style w:type="character" w:customStyle="1" w:styleId="eop">
    <w:name w:val="eop"/>
    <w:basedOn w:val="Fuentedeprrafopredeter"/>
    <w:rsid w:val="004569D2"/>
  </w:style>
  <w:style w:type="character" w:customStyle="1" w:styleId="scxw119098297">
    <w:name w:val="scxw119098297"/>
    <w:basedOn w:val="Fuentedeprrafopredeter"/>
    <w:rsid w:val="004569D2"/>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337854273">
      <w:bodyDiv w:val="1"/>
      <w:marLeft w:val="0"/>
      <w:marRight w:val="0"/>
      <w:marTop w:val="0"/>
      <w:marBottom w:val="0"/>
      <w:divBdr>
        <w:top w:val="none" w:sz="0" w:space="0" w:color="auto"/>
        <w:left w:val="none" w:sz="0" w:space="0" w:color="auto"/>
        <w:bottom w:val="none" w:sz="0" w:space="0" w:color="auto"/>
        <w:right w:val="none" w:sz="0" w:space="0" w:color="auto"/>
      </w:divBdr>
      <w:divsChild>
        <w:div w:id="63644191">
          <w:marLeft w:val="0"/>
          <w:marRight w:val="0"/>
          <w:marTop w:val="0"/>
          <w:marBottom w:val="0"/>
          <w:divBdr>
            <w:top w:val="none" w:sz="0" w:space="0" w:color="auto"/>
            <w:left w:val="none" w:sz="0" w:space="0" w:color="auto"/>
            <w:bottom w:val="none" w:sz="0" w:space="0" w:color="auto"/>
            <w:right w:val="none" w:sz="0" w:space="0" w:color="auto"/>
          </w:divBdr>
        </w:div>
        <w:div w:id="100492135">
          <w:marLeft w:val="0"/>
          <w:marRight w:val="0"/>
          <w:marTop w:val="0"/>
          <w:marBottom w:val="0"/>
          <w:divBdr>
            <w:top w:val="none" w:sz="0" w:space="0" w:color="auto"/>
            <w:left w:val="none" w:sz="0" w:space="0" w:color="auto"/>
            <w:bottom w:val="none" w:sz="0" w:space="0" w:color="auto"/>
            <w:right w:val="none" w:sz="0" w:space="0" w:color="auto"/>
          </w:divBdr>
        </w:div>
        <w:div w:id="141121157">
          <w:marLeft w:val="0"/>
          <w:marRight w:val="0"/>
          <w:marTop w:val="0"/>
          <w:marBottom w:val="0"/>
          <w:divBdr>
            <w:top w:val="none" w:sz="0" w:space="0" w:color="auto"/>
            <w:left w:val="none" w:sz="0" w:space="0" w:color="auto"/>
            <w:bottom w:val="none" w:sz="0" w:space="0" w:color="auto"/>
            <w:right w:val="none" w:sz="0" w:space="0" w:color="auto"/>
          </w:divBdr>
        </w:div>
        <w:div w:id="342246099">
          <w:marLeft w:val="0"/>
          <w:marRight w:val="0"/>
          <w:marTop w:val="0"/>
          <w:marBottom w:val="0"/>
          <w:divBdr>
            <w:top w:val="none" w:sz="0" w:space="0" w:color="auto"/>
            <w:left w:val="none" w:sz="0" w:space="0" w:color="auto"/>
            <w:bottom w:val="none" w:sz="0" w:space="0" w:color="auto"/>
            <w:right w:val="none" w:sz="0" w:space="0" w:color="auto"/>
          </w:divBdr>
        </w:div>
        <w:div w:id="661541792">
          <w:marLeft w:val="0"/>
          <w:marRight w:val="0"/>
          <w:marTop w:val="0"/>
          <w:marBottom w:val="0"/>
          <w:divBdr>
            <w:top w:val="none" w:sz="0" w:space="0" w:color="auto"/>
            <w:left w:val="none" w:sz="0" w:space="0" w:color="auto"/>
            <w:bottom w:val="none" w:sz="0" w:space="0" w:color="auto"/>
            <w:right w:val="none" w:sz="0" w:space="0" w:color="auto"/>
          </w:divBdr>
        </w:div>
        <w:div w:id="801845450">
          <w:marLeft w:val="0"/>
          <w:marRight w:val="0"/>
          <w:marTop w:val="0"/>
          <w:marBottom w:val="0"/>
          <w:divBdr>
            <w:top w:val="none" w:sz="0" w:space="0" w:color="auto"/>
            <w:left w:val="none" w:sz="0" w:space="0" w:color="auto"/>
            <w:bottom w:val="none" w:sz="0" w:space="0" w:color="auto"/>
            <w:right w:val="none" w:sz="0" w:space="0" w:color="auto"/>
          </w:divBdr>
        </w:div>
        <w:div w:id="815101701">
          <w:marLeft w:val="0"/>
          <w:marRight w:val="0"/>
          <w:marTop w:val="0"/>
          <w:marBottom w:val="0"/>
          <w:divBdr>
            <w:top w:val="none" w:sz="0" w:space="0" w:color="auto"/>
            <w:left w:val="none" w:sz="0" w:space="0" w:color="auto"/>
            <w:bottom w:val="none" w:sz="0" w:space="0" w:color="auto"/>
            <w:right w:val="none" w:sz="0" w:space="0" w:color="auto"/>
          </w:divBdr>
        </w:div>
        <w:div w:id="958490990">
          <w:marLeft w:val="0"/>
          <w:marRight w:val="0"/>
          <w:marTop w:val="0"/>
          <w:marBottom w:val="0"/>
          <w:divBdr>
            <w:top w:val="none" w:sz="0" w:space="0" w:color="auto"/>
            <w:left w:val="none" w:sz="0" w:space="0" w:color="auto"/>
            <w:bottom w:val="none" w:sz="0" w:space="0" w:color="auto"/>
            <w:right w:val="none" w:sz="0" w:space="0" w:color="auto"/>
          </w:divBdr>
        </w:div>
        <w:div w:id="972062098">
          <w:marLeft w:val="0"/>
          <w:marRight w:val="0"/>
          <w:marTop w:val="0"/>
          <w:marBottom w:val="0"/>
          <w:divBdr>
            <w:top w:val="none" w:sz="0" w:space="0" w:color="auto"/>
            <w:left w:val="none" w:sz="0" w:space="0" w:color="auto"/>
            <w:bottom w:val="none" w:sz="0" w:space="0" w:color="auto"/>
            <w:right w:val="none" w:sz="0" w:space="0" w:color="auto"/>
          </w:divBdr>
        </w:div>
        <w:div w:id="1070152262">
          <w:marLeft w:val="0"/>
          <w:marRight w:val="0"/>
          <w:marTop w:val="0"/>
          <w:marBottom w:val="0"/>
          <w:divBdr>
            <w:top w:val="none" w:sz="0" w:space="0" w:color="auto"/>
            <w:left w:val="none" w:sz="0" w:space="0" w:color="auto"/>
            <w:bottom w:val="none" w:sz="0" w:space="0" w:color="auto"/>
            <w:right w:val="none" w:sz="0" w:space="0" w:color="auto"/>
          </w:divBdr>
        </w:div>
        <w:div w:id="1427337196">
          <w:marLeft w:val="0"/>
          <w:marRight w:val="0"/>
          <w:marTop w:val="0"/>
          <w:marBottom w:val="0"/>
          <w:divBdr>
            <w:top w:val="none" w:sz="0" w:space="0" w:color="auto"/>
            <w:left w:val="none" w:sz="0" w:space="0" w:color="auto"/>
            <w:bottom w:val="none" w:sz="0" w:space="0" w:color="auto"/>
            <w:right w:val="none" w:sz="0" w:space="0" w:color="auto"/>
          </w:divBdr>
        </w:div>
        <w:div w:id="1428886971">
          <w:marLeft w:val="0"/>
          <w:marRight w:val="0"/>
          <w:marTop w:val="0"/>
          <w:marBottom w:val="0"/>
          <w:divBdr>
            <w:top w:val="none" w:sz="0" w:space="0" w:color="auto"/>
            <w:left w:val="none" w:sz="0" w:space="0" w:color="auto"/>
            <w:bottom w:val="none" w:sz="0" w:space="0" w:color="auto"/>
            <w:right w:val="none" w:sz="0" w:space="0" w:color="auto"/>
          </w:divBdr>
        </w:div>
        <w:div w:id="1678077243">
          <w:marLeft w:val="0"/>
          <w:marRight w:val="0"/>
          <w:marTop w:val="0"/>
          <w:marBottom w:val="0"/>
          <w:divBdr>
            <w:top w:val="none" w:sz="0" w:space="0" w:color="auto"/>
            <w:left w:val="none" w:sz="0" w:space="0" w:color="auto"/>
            <w:bottom w:val="none" w:sz="0" w:space="0" w:color="auto"/>
            <w:right w:val="none" w:sz="0" w:space="0" w:color="auto"/>
          </w:divBdr>
        </w:div>
      </w:divsChild>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sChild>
        <w:div w:id="1828938616">
          <w:marLeft w:val="0"/>
          <w:marRight w:val="0"/>
          <w:marTop w:val="0"/>
          <w:marBottom w:val="0"/>
          <w:divBdr>
            <w:top w:val="none" w:sz="0" w:space="0" w:color="auto"/>
            <w:left w:val="none" w:sz="0" w:space="0" w:color="auto"/>
            <w:bottom w:val="none" w:sz="0" w:space="0" w:color="auto"/>
            <w:right w:val="none" w:sz="0" w:space="0" w:color="auto"/>
          </w:divBdr>
          <w:divsChild>
            <w:div w:id="1841768700">
              <w:marLeft w:val="0"/>
              <w:marRight w:val="0"/>
              <w:marTop w:val="0"/>
              <w:marBottom w:val="0"/>
              <w:divBdr>
                <w:top w:val="none" w:sz="0" w:space="0" w:color="auto"/>
                <w:left w:val="none" w:sz="0" w:space="0" w:color="auto"/>
                <w:bottom w:val="none" w:sz="0" w:space="0" w:color="auto"/>
                <w:right w:val="none" w:sz="0" w:space="0" w:color="auto"/>
              </w:divBdr>
              <w:divsChild>
                <w:div w:id="2125809872">
                  <w:marLeft w:val="0"/>
                  <w:marRight w:val="0"/>
                  <w:marTop w:val="0"/>
                  <w:marBottom w:val="0"/>
                  <w:divBdr>
                    <w:top w:val="none" w:sz="0" w:space="0" w:color="auto"/>
                    <w:left w:val="none" w:sz="0" w:space="0" w:color="auto"/>
                    <w:bottom w:val="none" w:sz="0" w:space="0" w:color="auto"/>
                    <w:right w:val="none" w:sz="0" w:space="0" w:color="auto"/>
                  </w:divBdr>
                  <w:divsChild>
                    <w:div w:id="1625694550">
                      <w:marLeft w:val="0"/>
                      <w:marRight w:val="0"/>
                      <w:marTop w:val="0"/>
                      <w:marBottom w:val="0"/>
                      <w:divBdr>
                        <w:top w:val="none" w:sz="0" w:space="0" w:color="auto"/>
                        <w:left w:val="none" w:sz="0" w:space="0" w:color="auto"/>
                        <w:bottom w:val="none" w:sz="0" w:space="0" w:color="auto"/>
                        <w:right w:val="none" w:sz="0" w:space="0" w:color="auto"/>
                      </w:divBdr>
                      <w:divsChild>
                        <w:div w:id="6563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412969201">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arin@romanr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orado@romanr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B540D-ED4B-44E8-9C19-D61ADB8E2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45FA2-69A6-4289-9706-F016602D1DAC}">
  <ds:schemaRefs>
    <ds:schemaRef ds:uri="http://schemas.openxmlformats.org/officeDocument/2006/bibliography"/>
  </ds:schemaRefs>
</ds:datastoreItem>
</file>

<file path=customXml/itemProps3.xml><?xml version="1.0" encoding="utf-8"?>
<ds:datastoreItem xmlns:ds="http://schemas.openxmlformats.org/officeDocument/2006/customXml" ds:itemID="{0BB0DB95-FA31-4B3F-82FD-9DC1F6C4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D0D49-7A4E-479A-86FF-BCF6214B6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4231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CharactersWithSpaces>
  <SharedDoc>false</SharedDoc>
  <HLinks>
    <vt:vector size="12" baseType="variant">
      <vt:variant>
        <vt:i4>65648</vt:i4>
      </vt:variant>
      <vt:variant>
        <vt:i4>3</vt:i4>
      </vt:variant>
      <vt:variant>
        <vt:i4>0</vt:i4>
      </vt:variant>
      <vt:variant>
        <vt:i4>5</vt:i4>
      </vt:variant>
      <vt:variant>
        <vt:lpwstr>mailto:a.palacio@romanrm.com</vt:lpwstr>
      </vt:variant>
      <vt:variant>
        <vt:lpwstr/>
      </vt:variant>
      <vt:variant>
        <vt:i4>983162</vt:i4>
      </vt:variant>
      <vt:variant>
        <vt:i4>0</vt:i4>
      </vt:variant>
      <vt:variant>
        <vt:i4>0</vt:i4>
      </vt:variant>
      <vt:variant>
        <vt:i4>5</vt:i4>
      </vt:variant>
      <vt:variant>
        <vt:lpwstr>mailto:b.dorado@romanrm.com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2025-05-05T15:12:00Z</cp:lastPrinted>
  <dcterms:created xsi:type="dcterms:W3CDTF">2025-05-23T07:02:00Z</dcterms:created>
  <dcterms:modified xsi:type="dcterms:W3CDTF">2025-05-23T07:02:00Z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645600</vt:r8>
  </property>
</Properties>
</file>