
<file path=[Content_Types].xml><?xml version="1.0" encoding="utf-8"?>
<Types xmlns="http://schemas.openxmlformats.org/package/2006/content-types">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ind w:left="-566" w:right="-422" w:firstLine="0"/>
        <w:jc w:val="center"/>
        <w:rPr>
          <w:rFonts w:ascii="Montserrat" w:cs="Montserrat" w:eastAsia="Montserrat" w:hAnsi="Montserrat"/>
          <w:b w:val="1"/>
          <w:color w:val="e30513"/>
          <w:sz w:val="36"/>
          <w:szCs w:val="36"/>
        </w:rPr>
      </w:pPr>
      <w:r w:rsidDel="00000000" w:rsidR="00000000" w:rsidRPr="00000000">
        <w:rPr>
          <w:rFonts w:ascii="Montserrat" w:cs="Montserrat" w:eastAsia="Montserrat" w:hAnsi="Montserrat"/>
          <w:b w:val="1"/>
          <w:color w:val="e30513"/>
          <w:sz w:val="36"/>
          <w:szCs w:val="36"/>
          <w:rtl w:val="0"/>
        </w:rPr>
        <w:t xml:space="preserve">Dia refuerza la cobertura de su canal online en la costa, llegando a más de 21 millones de personas, el 86% de la población del litoral </w:t>
      </w:r>
    </w:p>
    <w:p w:rsidR="00000000" w:rsidDel="00000000" w:rsidP="00000000" w:rsidRDefault="00000000" w:rsidRPr="00000000" w14:paraId="00000002">
      <w:pPr>
        <w:jc w:val="both"/>
        <w:rPr>
          <w:rFonts w:ascii="Montserrat" w:cs="Montserrat" w:eastAsia="Montserrat" w:hAnsi="Montserrat"/>
          <w:b w:val="1"/>
          <w:sz w:val="22"/>
          <w:szCs w:val="22"/>
        </w:rPr>
      </w:pPr>
      <w:r w:rsidDel="00000000" w:rsidR="00000000" w:rsidRPr="00000000">
        <w:rPr>
          <w:rtl w:val="0"/>
        </w:rPr>
      </w:r>
    </w:p>
    <w:p w:rsidR="00000000" w:rsidDel="00000000" w:rsidP="00000000" w:rsidRDefault="00000000" w:rsidRPr="00000000" w14:paraId="00000003">
      <w:pPr>
        <w:jc w:val="both"/>
        <w:rPr>
          <w:rFonts w:ascii="Montserrat" w:cs="Montserrat" w:eastAsia="Montserrat" w:hAnsi="Montserrat"/>
          <w:b w:val="1"/>
          <w:sz w:val="22"/>
          <w:szCs w:val="22"/>
        </w:rPr>
      </w:pPr>
      <w:r w:rsidDel="00000000" w:rsidR="00000000" w:rsidRPr="00000000">
        <w:rPr>
          <w:rFonts w:ascii="Montserrat" w:cs="Montserrat" w:eastAsia="Montserrat" w:hAnsi="Montserrat"/>
          <w:b w:val="1"/>
          <w:color w:val="e30513"/>
          <w:sz w:val="22"/>
          <w:szCs w:val="22"/>
          <w:rtl w:val="0"/>
        </w:rPr>
        <w:t xml:space="preserve">/</w:t>
      </w:r>
      <w:r w:rsidDel="00000000" w:rsidR="00000000" w:rsidRPr="00000000">
        <w:rPr>
          <w:rFonts w:ascii="Montserrat" w:cs="Montserrat" w:eastAsia="Montserrat" w:hAnsi="Montserrat"/>
          <w:b w:val="1"/>
          <w:sz w:val="22"/>
          <w:szCs w:val="22"/>
          <w:rtl w:val="0"/>
        </w:rPr>
        <w:t xml:space="preserve"> Con el objetivo de facilitar la compra durante las vacaciones, Dia refuerza su cobertura online en la costa con presencia en los principales destinos turísticos de España como Benidorm, Torrevieja, Marbella, Cullera o Dénia, que experimentan auténticos booms demográficos durante el verano</w:t>
      </w:r>
    </w:p>
    <w:p w:rsidR="00000000" w:rsidDel="00000000" w:rsidP="00000000" w:rsidRDefault="00000000" w:rsidRPr="00000000" w14:paraId="00000004">
      <w:pPr>
        <w:jc w:val="both"/>
        <w:rPr>
          <w:rFonts w:ascii="Montserrat" w:cs="Montserrat" w:eastAsia="Montserrat" w:hAnsi="Montserrat"/>
          <w:b w:val="1"/>
          <w:sz w:val="22"/>
          <w:szCs w:val="22"/>
        </w:rPr>
      </w:pPr>
      <w:r w:rsidDel="00000000" w:rsidR="00000000" w:rsidRPr="00000000">
        <w:rPr>
          <w:rtl w:val="0"/>
        </w:rPr>
      </w:r>
    </w:p>
    <w:p w:rsidR="00000000" w:rsidDel="00000000" w:rsidP="00000000" w:rsidRDefault="00000000" w:rsidRPr="00000000" w14:paraId="00000005">
      <w:pPr>
        <w:jc w:val="both"/>
        <w:rPr>
          <w:rFonts w:ascii="Montserrat" w:cs="Montserrat" w:eastAsia="Montserrat" w:hAnsi="Montserrat"/>
          <w:b w:val="1"/>
          <w:sz w:val="22"/>
          <w:szCs w:val="22"/>
        </w:rPr>
      </w:pPr>
      <w:r w:rsidDel="00000000" w:rsidR="00000000" w:rsidRPr="00000000">
        <w:rPr>
          <w:rFonts w:ascii="Montserrat" w:cs="Montserrat" w:eastAsia="Montserrat" w:hAnsi="Montserrat"/>
          <w:b w:val="1"/>
          <w:color w:val="e30513"/>
          <w:sz w:val="22"/>
          <w:szCs w:val="22"/>
          <w:highlight w:val="white"/>
          <w:rtl w:val="0"/>
        </w:rPr>
        <w:t xml:space="preserve">/</w:t>
      </w:r>
      <w:r w:rsidDel="00000000" w:rsidR="00000000" w:rsidRPr="00000000">
        <w:rPr>
          <w:rFonts w:ascii="Montserrat" w:cs="Montserrat" w:eastAsia="Montserrat" w:hAnsi="Montserrat"/>
          <w:b w:val="1"/>
          <w:sz w:val="22"/>
          <w:szCs w:val="22"/>
          <w:highlight w:val="white"/>
          <w:rtl w:val="0"/>
        </w:rPr>
        <w:t xml:space="preserve"> </w:t>
      </w:r>
      <w:r w:rsidDel="00000000" w:rsidR="00000000" w:rsidRPr="00000000">
        <w:rPr>
          <w:rFonts w:ascii="Montserrat" w:cs="Montserrat" w:eastAsia="Montserrat" w:hAnsi="Montserrat"/>
          <w:b w:val="1"/>
          <w:sz w:val="22"/>
          <w:szCs w:val="22"/>
          <w:rtl w:val="0"/>
        </w:rPr>
        <w:t xml:space="preserve">La compañía también ha reforzado su e-commerce durante el periodo estival en los destinos vacacionales del interior y localidades pequeñas, donde ya da servicio a 4 millones de personas que viven en municipios de menos de 10.000 habitantes.</w:t>
      </w:r>
    </w:p>
    <w:p w:rsidR="00000000" w:rsidDel="00000000" w:rsidP="00000000" w:rsidRDefault="00000000" w:rsidRPr="00000000" w14:paraId="00000006">
      <w:pPr>
        <w:jc w:val="both"/>
        <w:rPr>
          <w:rFonts w:ascii="Montserrat" w:cs="Montserrat" w:eastAsia="Montserrat" w:hAnsi="Montserrat"/>
          <w:b w:val="1"/>
          <w:sz w:val="22"/>
          <w:szCs w:val="22"/>
        </w:rPr>
      </w:pPr>
      <w:r w:rsidDel="00000000" w:rsidR="00000000" w:rsidRPr="00000000">
        <w:rPr>
          <w:rtl w:val="0"/>
        </w:rPr>
      </w:r>
    </w:p>
    <w:p w:rsidR="00000000" w:rsidDel="00000000" w:rsidP="00000000" w:rsidRDefault="00000000" w:rsidRPr="00000000" w14:paraId="00000007">
      <w:pPr>
        <w:jc w:val="both"/>
        <w:rPr>
          <w:rFonts w:ascii="Montserrat" w:cs="Montserrat" w:eastAsia="Montserrat" w:hAnsi="Montserrat"/>
          <w:b w:val="1"/>
          <w:sz w:val="22"/>
          <w:szCs w:val="22"/>
        </w:rPr>
      </w:pPr>
      <w:r w:rsidDel="00000000" w:rsidR="00000000" w:rsidRPr="00000000">
        <w:rPr>
          <w:rFonts w:ascii="Montserrat" w:cs="Montserrat" w:eastAsia="Montserrat" w:hAnsi="Montserrat"/>
          <w:b w:val="1"/>
          <w:color w:val="e30513"/>
          <w:sz w:val="22"/>
          <w:szCs w:val="22"/>
          <w:highlight w:val="white"/>
          <w:rtl w:val="0"/>
        </w:rPr>
        <w:t xml:space="preserve">/</w:t>
      </w:r>
      <w:r w:rsidDel="00000000" w:rsidR="00000000" w:rsidRPr="00000000">
        <w:rPr>
          <w:rFonts w:ascii="Montserrat" w:cs="Montserrat" w:eastAsia="Montserrat" w:hAnsi="Montserrat"/>
          <w:b w:val="1"/>
          <w:sz w:val="22"/>
          <w:szCs w:val="22"/>
          <w:highlight w:val="white"/>
          <w:rtl w:val="0"/>
        </w:rPr>
        <w:t xml:space="preserve"> </w:t>
      </w:r>
      <w:r w:rsidDel="00000000" w:rsidR="00000000" w:rsidRPr="00000000">
        <w:rPr>
          <w:rFonts w:ascii="Montserrat" w:cs="Montserrat" w:eastAsia="Montserrat" w:hAnsi="Montserrat"/>
          <w:b w:val="1"/>
          <w:sz w:val="22"/>
          <w:szCs w:val="22"/>
          <w:rtl w:val="0"/>
        </w:rPr>
        <w:t xml:space="preserve">A nivel general, Dia da servicio al 84% de la población española y</w:t>
      </w:r>
      <w:r w:rsidDel="00000000" w:rsidR="00000000" w:rsidRPr="00000000">
        <w:rPr>
          <w:rFonts w:ascii="Montserrat" w:cs="Montserrat" w:eastAsia="Montserrat" w:hAnsi="Montserrat"/>
          <w:b w:val="1"/>
          <w:sz w:val="22"/>
          <w:szCs w:val="22"/>
          <w:rtl w:val="0"/>
        </w:rPr>
        <w:t xml:space="preserve"> ha conseguido ser el e-commerce más rápido en la entrega. </w:t>
      </w:r>
      <w:r w:rsidDel="00000000" w:rsidR="00000000" w:rsidRPr="00000000">
        <w:rPr>
          <w:rFonts w:ascii="Montserrat" w:cs="Montserrat" w:eastAsia="Montserrat" w:hAnsi="Montserrat"/>
          <w:b w:val="1"/>
          <w:sz w:val="22"/>
          <w:szCs w:val="22"/>
          <w:rtl w:val="0"/>
        </w:rPr>
        <w:t xml:space="preserve">Durante 2025 ha ampliado su e-commerce a las ciudades de Lugo, Lleida, Cuenca y Teruel así como a sus respectivas localidades aledañas, logrando dar cobertura a todas las capitales de provincia peninsulares.</w:t>
      </w:r>
    </w:p>
    <w:p w:rsidR="00000000" w:rsidDel="00000000" w:rsidP="00000000" w:rsidRDefault="00000000" w:rsidRPr="00000000" w14:paraId="00000008">
      <w:pPr>
        <w:jc w:val="both"/>
        <w:rPr>
          <w:rFonts w:ascii="Montserrat" w:cs="Montserrat" w:eastAsia="Montserrat" w:hAnsi="Montserrat"/>
          <w:b w:val="1"/>
          <w:sz w:val="22"/>
          <w:szCs w:val="22"/>
        </w:rPr>
      </w:pPr>
      <w:r w:rsidDel="00000000" w:rsidR="00000000" w:rsidRPr="00000000">
        <w:rPr>
          <w:rtl w:val="0"/>
        </w:rPr>
      </w:r>
    </w:p>
    <w:p w:rsidR="00000000" w:rsidDel="00000000" w:rsidP="00000000" w:rsidRDefault="00000000" w:rsidRPr="00000000" w14:paraId="00000009">
      <w:pPr>
        <w:jc w:val="both"/>
        <w:rPr>
          <w:rFonts w:ascii="Montserrat" w:cs="Montserrat" w:eastAsia="Montserrat" w:hAnsi="Montserrat"/>
          <w:b w:val="1"/>
          <w:sz w:val="22"/>
          <w:szCs w:val="22"/>
        </w:rPr>
      </w:pPr>
      <w:r w:rsidDel="00000000" w:rsidR="00000000" w:rsidRPr="00000000">
        <w:rPr>
          <w:rFonts w:ascii="Montserrat" w:cs="Montserrat" w:eastAsia="Montserrat" w:hAnsi="Montserrat"/>
          <w:b w:val="1"/>
          <w:color w:val="e30513"/>
          <w:sz w:val="22"/>
          <w:szCs w:val="22"/>
          <w:highlight w:val="white"/>
          <w:rtl w:val="0"/>
        </w:rPr>
        <w:t xml:space="preserve">/</w:t>
      </w:r>
      <w:r w:rsidDel="00000000" w:rsidR="00000000" w:rsidRPr="00000000">
        <w:rPr>
          <w:rFonts w:ascii="Montserrat" w:cs="Montserrat" w:eastAsia="Montserrat" w:hAnsi="Montserrat"/>
          <w:b w:val="1"/>
          <w:sz w:val="22"/>
          <w:szCs w:val="22"/>
          <w:highlight w:val="white"/>
          <w:rtl w:val="0"/>
        </w:rPr>
        <w:t xml:space="preserve"> </w:t>
      </w:r>
      <w:r w:rsidDel="00000000" w:rsidR="00000000" w:rsidRPr="00000000">
        <w:rPr>
          <w:rFonts w:ascii="Montserrat" w:cs="Montserrat" w:eastAsia="Montserrat" w:hAnsi="Montserrat"/>
          <w:b w:val="1"/>
          <w:sz w:val="22"/>
          <w:szCs w:val="22"/>
          <w:rtl w:val="0"/>
        </w:rPr>
        <w:t xml:space="preserve">Dentro del Plan Estratégico 2025-2029 de la compañía se ha fijado como objetivo principal personalizar y simplificar la experiencia de compra e impulsar </w:t>
      </w:r>
      <w:r w:rsidDel="00000000" w:rsidR="00000000" w:rsidRPr="00000000">
        <w:rPr>
          <w:rFonts w:ascii="Montserrat" w:cs="Montserrat" w:eastAsia="Montserrat" w:hAnsi="Montserrat"/>
          <w:b w:val="1"/>
          <w:sz w:val="22"/>
          <w:szCs w:val="22"/>
          <w:rtl w:val="0"/>
        </w:rPr>
        <w:t xml:space="preserve">la venta online para lograr que represente entre un 5% y un 6% del total en España en 2029.</w:t>
      </w:r>
    </w:p>
    <w:p w:rsidR="00000000" w:rsidDel="00000000" w:rsidP="00000000" w:rsidRDefault="00000000" w:rsidRPr="00000000" w14:paraId="0000000A">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0B">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Medium" w:cs="Montserrat Medium" w:eastAsia="Montserrat Medium" w:hAnsi="Montserrat Medium"/>
          <w:b w:val="1"/>
          <w:sz w:val="22"/>
          <w:szCs w:val="22"/>
        </w:rPr>
      </w:pPr>
      <w:r w:rsidDel="00000000" w:rsidR="00000000" w:rsidRPr="00000000">
        <w:rPr>
          <w:rtl w:val="0"/>
        </w:rPr>
      </w:r>
    </w:p>
    <w:p w:rsidR="00000000" w:rsidDel="00000000" w:rsidP="00000000" w:rsidRDefault="00000000" w:rsidRPr="00000000" w14:paraId="0000000C">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color w:val="000000"/>
          <w:sz w:val="20"/>
          <w:szCs w:val="20"/>
        </w:rPr>
      </w:pPr>
      <w:r w:rsidDel="00000000" w:rsidR="00000000" w:rsidRPr="00000000">
        <w:rPr>
          <w:rFonts w:ascii="Montserrat" w:cs="Montserrat" w:eastAsia="Montserrat" w:hAnsi="Montserrat"/>
          <w:b w:val="1"/>
          <w:sz w:val="20"/>
          <w:szCs w:val="20"/>
          <w:rtl w:val="0"/>
        </w:rPr>
        <w:t xml:space="preserve">25 d</w:t>
      </w:r>
      <w:r w:rsidDel="00000000" w:rsidR="00000000" w:rsidRPr="00000000">
        <w:rPr>
          <w:rFonts w:ascii="Montserrat" w:cs="Montserrat" w:eastAsia="Montserrat" w:hAnsi="Montserrat"/>
          <w:b w:val="1"/>
          <w:color w:val="000000"/>
          <w:sz w:val="20"/>
          <w:szCs w:val="20"/>
          <w:rtl w:val="0"/>
        </w:rPr>
        <w:t xml:space="preserve">e </w:t>
      </w:r>
      <w:r w:rsidDel="00000000" w:rsidR="00000000" w:rsidRPr="00000000">
        <w:rPr>
          <w:rFonts w:ascii="Montserrat" w:cs="Montserrat" w:eastAsia="Montserrat" w:hAnsi="Montserrat"/>
          <w:b w:val="1"/>
          <w:sz w:val="20"/>
          <w:szCs w:val="20"/>
          <w:rtl w:val="0"/>
        </w:rPr>
        <w:t xml:space="preserve">junio </w:t>
      </w:r>
      <w:r w:rsidDel="00000000" w:rsidR="00000000" w:rsidRPr="00000000">
        <w:rPr>
          <w:rFonts w:ascii="Montserrat" w:cs="Montserrat" w:eastAsia="Montserrat" w:hAnsi="Montserrat"/>
          <w:b w:val="1"/>
          <w:color w:val="000000"/>
          <w:sz w:val="20"/>
          <w:szCs w:val="20"/>
          <w:rtl w:val="0"/>
        </w:rPr>
        <w:t xml:space="preserve">de </w:t>
      </w:r>
      <w:r w:rsidDel="00000000" w:rsidR="00000000" w:rsidRPr="00000000">
        <w:rPr>
          <w:rFonts w:ascii="Montserrat" w:cs="Montserrat" w:eastAsia="Montserrat" w:hAnsi="Montserrat"/>
          <w:b w:val="1"/>
          <w:sz w:val="20"/>
          <w:szCs w:val="20"/>
          <w:rtl w:val="0"/>
        </w:rPr>
        <w:t xml:space="preserve">2025,</w:t>
      </w:r>
      <w:r w:rsidDel="00000000" w:rsidR="00000000" w:rsidRPr="00000000">
        <w:rPr>
          <w:rFonts w:ascii="Montserrat" w:cs="Montserrat" w:eastAsia="Montserrat" w:hAnsi="Montserrat"/>
          <w:b w:val="1"/>
          <w:color w:val="000000"/>
          <w:sz w:val="20"/>
          <w:szCs w:val="20"/>
          <w:rtl w:val="0"/>
        </w:rPr>
        <w:t xml:space="preserve"> Las Rozas de Madrid.</w:t>
      </w:r>
      <w:r w:rsidDel="00000000" w:rsidR="00000000" w:rsidRPr="00000000">
        <w:rPr>
          <w:rFonts w:ascii="Montserrat Medium" w:cs="Montserrat Medium" w:eastAsia="Montserrat Medium" w:hAnsi="Montserrat Medium"/>
          <w:color w:val="000000"/>
          <w:sz w:val="20"/>
          <w:szCs w:val="20"/>
          <w:rtl w:val="0"/>
        </w:rPr>
        <w:t xml:space="preserve"> </w:t>
      </w:r>
      <w:r w:rsidDel="00000000" w:rsidR="00000000" w:rsidRPr="00000000">
        <w:rPr>
          <w:rFonts w:ascii="Montserrat Light" w:cs="Montserrat Light" w:eastAsia="Montserrat Light" w:hAnsi="Montserrat Light"/>
          <w:color w:val="000000"/>
          <w:sz w:val="20"/>
          <w:szCs w:val="20"/>
          <w:rtl w:val="0"/>
        </w:rPr>
        <w:t xml:space="preserve">España es el segundo país más visitado del mundo, y se espera que pronto supere a Francia para convertirse en el principal destino turístico global, según un estudio elaborado por </w:t>
      </w:r>
      <w:hyperlink r:id="rId7">
        <w:r w:rsidDel="00000000" w:rsidR="00000000" w:rsidRPr="00000000">
          <w:rPr>
            <w:rFonts w:ascii="Montserrat Light" w:cs="Montserrat Light" w:eastAsia="Montserrat Light" w:hAnsi="Montserrat Light"/>
            <w:color w:val="1155cc"/>
            <w:sz w:val="20"/>
            <w:szCs w:val="20"/>
            <w:u w:val="single"/>
            <w:rtl w:val="0"/>
          </w:rPr>
          <w:t xml:space="preserve">Deloitte y Google</w:t>
        </w:r>
      </w:hyperlink>
      <w:r w:rsidDel="00000000" w:rsidR="00000000" w:rsidRPr="00000000">
        <w:rPr>
          <w:rFonts w:ascii="Montserrat Light" w:cs="Montserrat Light" w:eastAsia="Montserrat Light" w:hAnsi="Montserrat Light"/>
          <w:color w:val="000000"/>
          <w:sz w:val="20"/>
          <w:szCs w:val="20"/>
          <w:rtl w:val="0"/>
        </w:rPr>
        <w:t xml:space="preserve">. Además, más del 60% de los españoles elegirá destinos nacionales para sus vacaciones de verano, lo que provocará un gran aumento de población en ciudades costeras populares En estos lugares, el e-commerce se ha vuelto esencial para lo</w:t>
      </w:r>
      <w:r w:rsidDel="00000000" w:rsidR="00000000" w:rsidRPr="00000000">
        <w:rPr>
          <w:rFonts w:ascii="Montserrat Light" w:cs="Montserrat Light" w:eastAsia="Montserrat Light" w:hAnsi="Montserrat Light"/>
          <w:sz w:val="20"/>
          <w:szCs w:val="20"/>
          <w:rtl w:val="0"/>
        </w:rPr>
        <w:t xml:space="preserve">s veraneantes</w:t>
      </w:r>
      <w:r w:rsidDel="00000000" w:rsidR="00000000" w:rsidRPr="00000000">
        <w:rPr>
          <w:rFonts w:ascii="Montserrat Light" w:cs="Montserrat Light" w:eastAsia="Montserrat Light" w:hAnsi="Montserrat Light"/>
          <w:color w:val="000000"/>
          <w:sz w:val="20"/>
          <w:szCs w:val="20"/>
          <w:rtl w:val="0"/>
        </w:rPr>
        <w:t xml:space="preserve">, ya que les permite hacer compras grandes y cómodas</w:t>
      </w:r>
      <w:r w:rsidDel="00000000" w:rsidR="00000000" w:rsidRPr="00000000">
        <w:rPr>
          <w:rFonts w:ascii="Montserrat Light" w:cs="Montserrat Light" w:eastAsia="Montserrat Light" w:hAnsi="Montserrat Light"/>
          <w:sz w:val="20"/>
          <w:szCs w:val="20"/>
          <w:rtl w:val="0"/>
        </w:rPr>
        <w:t xml:space="preserve">, de una forma rápida y sencilla.</w:t>
      </w:r>
      <w:r w:rsidDel="00000000" w:rsidR="00000000" w:rsidRPr="00000000">
        <w:rPr>
          <w:rtl w:val="0"/>
        </w:rPr>
      </w:r>
    </w:p>
    <w:p w:rsidR="00000000" w:rsidDel="00000000" w:rsidP="00000000" w:rsidRDefault="00000000" w:rsidRPr="00000000" w14:paraId="0000000D">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0E">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b w:val="1"/>
          <w:sz w:val="20"/>
          <w:szCs w:val="20"/>
        </w:rPr>
      </w:pPr>
      <w:r w:rsidDel="00000000" w:rsidR="00000000" w:rsidRPr="00000000">
        <w:rPr>
          <w:rFonts w:ascii="Montserrat Light" w:cs="Montserrat Light" w:eastAsia="Montserrat Light" w:hAnsi="Montserrat Light"/>
          <w:sz w:val="20"/>
          <w:szCs w:val="20"/>
          <w:rtl w:val="0"/>
        </w:rPr>
        <w:t xml:space="preserve">Ante este contexto, y en línea con su compromiso por ofrecer siempre la mejor experiencia de compra, Dia ha reforzado su servicio online ampliando y mejorando la cobertura en las provincias costeras, que históricamente suelen recibir más turistas en verano en búsqueda de buenas temperaturas y del disfrute de las playas. En este sentido, </w:t>
      </w:r>
      <w:r w:rsidDel="00000000" w:rsidR="00000000" w:rsidRPr="00000000">
        <w:rPr>
          <w:rFonts w:ascii="Montserrat" w:cs="Montserrat" w:eastAsia="Montserrat" w:hAnsi="Montserrat"/>
          <w:b w:val="1"/>
          <w:sz w:val="20"/>
          <w:szCs w:val="20"/>
          <w:rtl w:val="0"/>
        </w:rPr>
        <w:t xml:space="preserve">la compañía ha reforzado su e-commerce en la costa, que dará servicio a </w:t>
      </w:r>
      <w:r w:rsidDel="00000000" w:rsidR="00000000" w:rsidRPr="00000000">
        <w:rPr>
          <w:rFonts w:ascii="Montserrat" w:cs="Montserrat" w:eastAsia="Montserrat" w:hAnsi="Montserrat"/>
          <w:b w:val="1"/>
          <w:sz w:val="20"/>
          <w:szCs w:val="20"/>
          <w:rtl w:val="0"/>
        </w:rPr>
        <w:t xml:space="preserve">más de 21 millones de personas en poblaciones del litoral, el 86 % de la población costera. </w:t>
      </w:r>
    </w:p>
    <w:p w:rsidR="00000000" w:rsidDel="00000000" w:rsidP="00000000" w:rsidRDefault="00000000" w:rsidRPr="00000000" w14:paraId="0000000F">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10">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b w:val="1"/>
          <w:color w:val="ff0000"/>
          <w:sz w:val="22"/>
          <w:szCs w:val="22"/>
        </w:rPr>
      </w:pPr>
      <w:r w:rsidDel="00000000" w:rsidR="00000000" w:rsidRPr="00000000">
        <w:rPr>
          <w:rFonts w:ascii="Montserrat" w:cs="Montserrat" w:eastAsia="Montserrat" w:hAnsi="Montserrat"/>
          <w:b w:val="1"/>
          <w:color w:val="ff0000"/>
          <w:sz w:val="22"/>
          <w:szCs w:val="22"/>
          <w:rtl w:val="0"/>
        </w:rPr>
        <w:t xml:space="preserve">Una servicio online disponible en la costa y en el interior</w:t>
      </w:r>
    </w:p>
    <w:p w:rsidR="00000000" w:rsidDel="00000000" w:rsidP="00000000" w:rsidRDefault="00000000" w:rsidRPr="00000000" w14:paraId="00000011">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12">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De esta forma, el Dia sigue apostando por su estrategia de estar allí donde estén sus clientes, independientemente de su ubicación. De hecho, </w:t>
      </w:r>
      <w:r w:rsidDel="00000000" w:rsidR="00000000" w:rsidRPr="00000000">
        <w:rPr>
          <w:rFonts w:ascii="Montserrat" w:cs="Montserrat" w:eastAsia="Montserrat" w:hAnsi="Montserrat"/>
          <w:b w:val="1"/>
          <w:sz w:val="20"/>
          <w:szCs w:val="20"/>
          <w:rtl w:val="0"/>
        </w:rPr>
        <w:t xml:space="preserve">Dia está presente en los principales destinos vacacionales de España como Benidorm, Torrevieja, Marbella, Cullera o Dénia. </w:t>
      </w:r>
      <w:r w:rsidDel="00000000" w:rsidR="00000000" w:rsidRPr="00000000">
        <w:rPr>
          <w:rFonts w:ascii="Montserrat Light" w:cs="Montserrat Light" w:eastAsia="Montserrat Light" w:hAnsi="Montserrat Light"/>
          <w:sz w:val="20"/>
          <w:szCs w:val="20"/>
          <w:rtl w:val="0"/>
        </w:rPr>
        <w:t xml:space="preserve">Estas ciudades experimentan auténticos ‘booms’ demográficos durante el verano. Por ejemplo, Benidorm pasa de tener una población de 70.000 personas a una de 400.000 en el periodo en los meses de junio, julio y agosto. Ante esta realidad, el refuerzo del canal online implementado resulta esencial para seguir ofreciendo un servicio de calidad y flexible, que, además, se adapte a las necesidades de sus clientes durante estos picos estacionales. </w:t>
      </w:r>
    </w:p>
    <w:p w:rsidR="00000000" w:rsidDel="00000000" w:rsidP="00000000" w:rsidRDefault="00000000" w:rsidRPr="00000000" w14:paraId="00000013">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14">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Dia también está reforzando el servicio de entrega online este verano en el interior y en los pequeños municipios. De tal manera que</w:t>
      </w:r>
      <w:r w:rsidDel="00000000" w:rsidR="00000000" w:rsidRPr="00000000">
        <w:rPr>
          <w:rFonts w:ascii="Montserrat" w:cs="Montserrat" w:eastAsia="Montserrat" w:hAnsi="Montserrat"/>
          <w:b w:val="1"/>
          <w:sz w:val="20"/>
          <w:szCs w:val="20"/>
          <w:rtl w:val="0"/>
        </w:rPr>
        <w:t xml:space="preserve"> su e-commerce ya está disponible en cerca de 1.400 localidades con menos de 10.000 habitantes</w:t>
      </w:r>
      <w:r w:rsidDel="00000000" w:rsidR="00000000" w:rsidRPr="00000000">
        <w:rPr>
          <w:rFonts w:ascii="Montserrat Light" w:cs="Montserrat Light" w:eastAsia="Montserrat Light" w:hAnsi="Montserrat Light"/>
          <w:sz w:val="20"/>
          <w:szCs w:val="20"/>
          <w:rtl w:val="0"/>
        </w:rPr>
        <w:t xml:space="preserve">. Gracias a este crecimiento, más de 4 millones de vecinos de estas zonas podrán hacer la compra, también en verano, en tan sólo 3 clics y recibirla en casa eligiendo entre envíos programados en el mismo día, para el día seiguiente o en menos de 1 hora en las principales capitales. </w:t>
      </w:r>
    </w:p>
    <w:p w:rsidR="00000000" w:rsidDel="00000000" w:rsidP="00000000" w:rsidRDefault="00000000" w:rsidRPr="00000000" w14:paraId="00000015">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16">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i w:val="1"/>
          <w:sz w:val="20"/>
          <w:szCs w:val="20"/>
        </w:rPr>
      </w:pPr>
      <w:r w:rsidDel="00000000" w:rsidR="00000000" w:rsidRPr="00000000">
        <w:rPr>
          <w:rFonts w:ascii="Montserrat Light" w:cs="Montserrat Light" w:eastAsia="Montserrat Light" w:hAnsi="Montserrat Light"/>
          <w:sz w:val="20"/>
          <w:szCs w:val="20"/>
          <w:rtl w:val="0"/>
        </w:rPr>
        <w:t xml:space="preserve">Pedro Devesa, director de Growth en Dia España, afirma que “</w:t>
      </w:r>
      <w:r w:rsidDel="00000000" w:rsidR="00000000" w:rsidRPr="00000000">
        <w:rPr>
          <w:rFonts w:ascii="Montserrat Light" w:cs="Montserrat Light" w:eastAsia="Montserrat Light" w:hAnsi="Montserrat Light"/>
          <w:i w:val="1"/>
          <w:sz w:val="20"/>
          <w:szCs w:val="20"/>
          <w:rtl w:val="0"/>
        </w:rPr>
        <w:t xml:space="preserve">en Dia llevamos años trabajando para ofrecer a nuestros clientes un servicio online rápido,  de calidad  y adaptado a sus necesidades. Para cumplir con este compromiso, hemos reforzado nuestro e-commercel, con el objetivo de estar cerca de todos nuestros clientes, también en verano donde muchas personas se mueven a zonas costeras y muchos municipios aumentan de forma exponencial su población. Queremos seguir creciendo en esta dirección, acercando una experiencia de compra fácil, accesible y rápida, con productos de máxima calidad a precios asequibles, en todos los rincones del país”.</w:t>
      </w:r>
    </w:p>
    <w:p w:rsidR="00000000" w:rsidDel="00000000" w:rsidP="00000000" w:rsidRDefault="00000000" w:rsidRPr="00000000" w14:paraId="00000017">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i w:val="1"/>
          <w:sz w:val="22"/>
          <w:szCs w:val="22"/>
        </w:rPr>
      </w:pPr>
      <w:r w:rsidDel="00000000" w:rsidR="00000000" w:rsidRPr="00000000">
        <w:rPr>
          <w:rtl w:val="0"/>
        </w:rPr>
      </w:r>
    </w:p>
    <w:p w:rsidR="00000000" w:rsidDel="00000000" w:rsidP="00000000" w:rsidRDefault="00000000" w:rsidRPr="00000000" w14:paraId="00000018">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b w:val="1"/>
          <w:color w:val="ff0000"/>
          <w:sz w:val="22"/>
          <w:szCs w:val="22"/>
        </w:rPr>
      </w:pPr>
      <w:r w:rsidDel="00000000" w:rsidR="00000000" w:rsidRPr="00000000">
        <w:rPr>
          <w:rFonts w:ascii="Montserrat" w:cs="Montserrat" w:eastAsia="Montserrat" w:hAnsi="Montserrat"/>
          <w:b w:val="1"/>
          <w:color w:val="ff0000"/>
          <w:sz w:val="22"/>
          <w:szCs w:val="22"/>
          <w:rtl w:val="0"/>
        </w:rPr>
        <w:t xml:space="preserve">El e-commerce de Dia presente en todas las capitales de provincia peninsulares</w:t>
      </w:r>
    </w:p>
    <w:p w:rsidR="00000000" w:rsidDel="00000000" w:rsidP="00000000" w:rsidRDefault="00000000" w:rsidRPr="00000000" w14:paraId="00000019">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b w:val="1"/>
          <w:color w:val="ff0000"/>
          <w:sz w:val="20"/>
          <w:szCs w:val="20"/>
        </w:rPr>
      </w:pPr>
      <w:r w:rsidDel="00000000" w:rsidR="00000000" w:rsidRPr="00000000">
        <w:rPr>
          <w:rtl w:val="0"/>
        </w:rPr>
      </w:r>
    </w:p>
    <w:p w:rsidR="00000000" w:rsidDel="00000000" w:rsidP="00000000" w:rsidRDefault="00000000" w:rsidRPr="00000000" w14:paraId="0000001A">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Dia tiene como máxima prioridad estar cada día más cerca de sus clientes atendiendo sus necesidades en cada momento. Para cumplir con este compromiso, desde hace cinco años la compañía ha impulsado el e-commerce y el desarrollo de una estrategia omnicanal. Un objetivo que ha seguido consolidando ofreciendo actualmente</w:t>
      </w:r>
      <w:r w:rsidDel="00000000" w:rsidR="00000000" w:rsidRPr="00000000">
        <w:rPr>
          <w:rFonts w:ascii="Montserrat" w:cs="Montserrat" w:eastAsia="Montserrat" w:hAnsi="Montserrat"/>
          <w:b w:val="1"/>
          <w:sz w:val="20"/>
          <w:szCs w:val="20"/>
          <w:rtl w:val="0"/>
        </w:rPr>
        <w:t xml:space="preserve"> la experiencia de compra más rápida del mercado, entregando incluso en el mismo día</w:t>
      </w:r>
      <w:r w:rsidDel="00000000" w:rsidR="00000000" w:rsidRPr="00000000">
        <w:rPr>
          <w:rFonts w:ascii="Montserrat Light" w:cs="Montserrat Light" w:eastAsia="Montserrat Light" w:hAnsi="Montserrat Light"/>
          <w:sz w:val="20"/>
          <w:szCs w:val="20"/>
          <w:rtl w:val="0"/>
        </w:rPr>
        <w:t xml:space="preserve">. Además, tanto desde la web como desde la app, los clientes tienen la flexibilidad de seleccionar entre entregas exprés en menos de 1 hora, en las principales capitales, y programadas para el mismo día o para el día siguiente.</w:t>
      </w:r>
    </w:p>
    <w:p w:rsidR="00000000" w:rsidDel="00000000" w:rsidP="00000000" w:rsidRDefault="00000000" w:rsidRPr="00000000" w14:paraId="0000001B">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1C">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b w:val="1"/>
          <w:sz w:val="20"/>
          <w:szCs w:val="20"/>
        </w:rPr>
      </w:pPr>
      <w:r w:rsidDel="00000000" w:rsidR="00000000" w:rsidRPr="00000000">
        <w:rPr>
          <w:rFonts w:ascii="Montserrat Light" w:cs="Montserrat Light" w:eastAsia="Montserrat Light" w:hAnsi="Montserrat Light"/>
          <w:sz w:val="20"/>
          <w:szCs w:val="20"/>
          <w:rtl w:val="0"/>
        </w:rPr>
        <w:t xml:space="preserve">En este sentido, en el último año, </w:t>
      </w:r>
      <w:r w:rsidDel="00000000" w:rsidR="00000000" w:rsidRPr="00000000">
        <w:rPr>
          <w:rFonts w:ascii="Montserrat" w:cs="Montserrat" w:eastAsia="Montserrat" w:hAnsi="Montserrat"/>
          <w:b w:val="1"/>
          <w:sz w:val="20"/>
          <w:szCs w:val="20"/>
          <w:rtl w:val="0"/>
        </w:rPr>
        <w:t xml:space="preserve">Dia ha experimentado un crecimiento del 30% en su e-commerce</w:t>
      </w:r>
      <w:r w:rsidDel="00000000" w:rsidR="00000000" w:rsidRPr="00000000">
        <w:rPr>
          <w:rFonts w:ascii="Montserrat Light" w:cs="Montserrat Light" w:eastAsia="Montserrat Light" w:hAnsi="Montserrat Light"/>
          <w:sz w:val="20"/>
          <w:szCs w:val="20"/>
          <w:rtl w:val="0"/>
        </w:rPr>
        <w:t xml:space="preserve">, impulsado por el aumento de la compra online y las comodidades que este servicio puede llegar a ofrecer. De hecho,</w:t>
      </w:r>
      <w:r w:rsidDel="00000000" w:rsidR="00000000" w:rsidRPr="00000000">
        <w:rPr>
          <w:rFonts w:ascii="Montserrat" w:cs="Montserrat" w:eastAsia="Montserrat" w:hAnsi="Montserrat"/>
          <w:b w:val="1"/>
          <w:sz w:val="20"/>
          <w:szCs w:val="20"/>
          <w:rtl w:val="0"/>
        </w:rPr>
        <w:t xml:space="preserve"> ya supone una contribución cercana al 5% del total de las ventas. </w:t>
      </w:r>
    </w:p>
    <w:p w:rsidR="00000000" w:rsidDel="00000000" w:rsidP="00000000" w:rsidRDefault="00000000" w:rsidRPr="00000000" w14:paraId="0000001D">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1E">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Actualmente su servicio online llega a más de 35 millones de personas</w:t>
      </w:r>
      <w:r w:rsidDel="00000000" w:rsidR="00000000" w:rsidRPr="00000000">
        <w:rPr>
          <w:rFonts w:ascii="Montserrat Light" w:cs="Montserrat Light" w:eastAsia="Montserrat Light" w:hAnsi="Montserrat Light"/>
          <w:sz w:val="20"/>
          <w:szCs w:val="20"/>
          <w:rtl w:val="0"/>
        </w:rPr>
        <w:t xml:space="preserve">, es decir que ofrece servicio al 84% de la población española, frente al 50% que se ofrecía en 2020. </w:t>
      </w:r>
      <w:r w:rsidDel="00000000" w:rsidR="00000000" w:rsidRPr="00000000">
        <w:rPr>
          <w:rFonts w:ascii="Montserrat Light" w:cs="Montserrat Light" w:eastAsia="Montserrat Light" w:hAnsi="Montserrat Light"/>
          <w:sz w:val="20"/>
          <w:szCs w:val="20"/>
          <w:rtl w:val="0"/>
        </w:rPr>
        <w:t xml:space="preserve">Durante 2025 ha ampliado su e-commerce a las ciudades de Lugo, Lleida, Cuenca y Teruel así como a sus respectivas localidades aledañas, logrando dar </w:t>
      </w:r>
      <w:r w:rsidDel="00000000" w:rsidR="00000000" w:rsidRPr="00000000">
        <w:rPr>
          <w:rFonts w:ascii="Montserrat" w:cs="Montserrat" w:eastAsia="Montserrat" w:hAnsi="Montserrat"/>
          <w:b w:val="1"/>
          <w:sz w:val="20"/>
          <w:szCs w:val="20"/>
          <w:rtl w:val="0"/>
        </w:rPr>
        <w:t xml:space="preserve">cobertura a todas las capitales de provincia peninsulares.</w:t>
      </w:r>
    </w:p>
    <w:p w:rsidR="00000000" w:rsidDel="00000000" w:rsidP="00000000" w:rsidRDefault="00000000" w:rsidRPr="00000000" w14:paraId="0000001F">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20">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De cara a los próximos años, </w:t>
      </w:r>
      <w:r w:rsidDel="00000000" w:rsidR="00000000" w:rsidRPr="00000000">
        <w:rPr>
          <w:rFonts w:ascii="Montserrat" w:cs="Montserrat" w:eastAsia="Montserrat" w:hAnsi="Montserrat"/>
          <w:b w:val="1"/>
          <w:sz w:val="20"/>
          <w:szCs w:val="20"/>
          <w:rtl w:val="0"/>
        </w:rPr>
        <w:t xml:space="preserve">dentro del Plan Estratégico 2025-2029 de la compañía, se ha fijado como objetivo principal personalizar la experiencia de compra, </w:t>
      </w:r>
      <w:r w:rsidDel="00000000" w:rsidR="00000000" w:rsidRPr="00000000">
        <w:rPr>
          <w:rFonts w:ascii="Montserrat Light" w:cs="Montserrat Light" w:eastAsia="Montserrat Light" w:hAnsi="Montserrat Light"/>
          <w:sz w:val="20"/>
          <w:szCs w:val="20"/>
          <w:rtl w:val="0"/>
        </w:rPr>
        <w:t xml:space="preserve">desde las promociones hasta las recomendaciones de productos.</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Light" w:cs="Montserrat Light" w:eastAsia="Montserrat Light" w:hAnsi="Montserrat Light"/>
          <w:sz w:val="20"/>
          <w:szCs w:val="20"/>
          <w:rtl w:val="0"/>
        </w:rPr>
        <w:t xml:space="preserve">Además, se apostará por mejorar la eficiencia de los pedidos y las entregas a domicilio, y simplificar el proceso de compra para que sea fácil, rápido y asequible para todos. De esta manera, Diaquiere </w:t>
      </w:r>
      <w:r w:rsidDel="00000000" w:rsidR="00000000" w:rsidRPr="00000000">
        <w:rPr>
          <w:rFonts w:ascii="Montserrat" w:cs="Montserrat" w:eastAsia="Montserrat" w:hAnsi="Montserrat"/>
          <w:b w:val="1"/>
          <w:sz w:val="20"/>
          <w:szCs w:val="20"/>
          <w:rtl w:val="0"/>
        </w:rPr>
        <w:t xml:space="preserve">i</w:t>
      </w:r>
      <w:r w:rsidDel="00000000" w:rsidR="00000000" w:rsidRPr="00000000">
        <w:rPr>
          <w:rFonts w:ascii="Montserrat" w:cs="Montserrat" w:eastAsia="Montserrat" w:hAnsi="Montserrat"/>
          <w:b w:val="1"/>
          <w:sz w:val="20"/>
          <w:szCs w:val="20"/>
          <w:rtl w:val="0"/>
        </w:rPr>
        <w:t xml:space="preserve">mpulsar la venta online para lograr que represente entre un 5% y un 6% del total en España en 2029.</w:t>
      </w:r>
      <w:r w:rsidDel="00000000" w:rsidR="00000000" w:rsidRPr="00000000">
        <w:rPr>
          <w:rtl w:val="0"/>
        </w:rPr>
      </w:r>
    </w:p>
    <w:p w:rsidR="00000000" w:rsidDel="00000000" w:rsidP="00000000" w:rsidRDefault="00000000" w:rsidRPr="00000000" w14:paraId="00000021">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22">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23">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24">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25">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120" w:lineRule="auto"/>
        <w:ind w:right="-714"/>
        <w:jc w:val="both"/>
        <w:rPr>
          <w:color w:val="000000"/>
        </w:rPr>
      </w:pPr>
      <w:r w:rsidDel="00000000" w:rsidR="00000000" w:rsidRPr="00000000">
        <w:rPr>
          <w:rFonts w:ascii="Montserrat" w:cs="Montserrat" w:eastAsia="Montserrat" w:hAnsi="Montserrat"/>
          <w:b w:val="1"/>
          <w:color w:val="e30513"/>
          <w:sz w:val="20"/>
          <w:szCs w:val="20"/>
          <w:rtl w:val="0"/>
        </w:rPr>
        <w:t xml:space="preserve">Sobre Grupo Dia</w:t>
      </w: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120" w:lineRule="auto"/>
        <w:ind w:right="-714"/>
        <w:jc w:val="both"/>
        <w:rPr>
          <w:color w:val="000000"/>
        </w:rPr>
      </w:pPr>
      <w:r w:rsidDel="00000000" w:rsidR="00000000" w:rsidRPr="00000000">
        <w:rPr>
          <w:rFonts w:ascii="Montserrat" w:cs="Montserrat" w:eastAsia="Montserrat" w:hAnsi="Montserrat"/>
          <w:b w:val="1"/>
          <w:color w:val="e30513"/>
          <w:sz w:val="16"/>
          <w:szCs w:val="16"/>
          <w:rtl w:val="0"/>
        </w:rPr>
        <w:t xml:space="preserve">Cada día más cerca</w:t>
      </w: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Somos Grupo Dia, la red líder de tiendas de proximidad con casi 4.000 establecimientos en España, Argentina y Brasil. Somos la tienda del barrio, la que facilita una experiencia de compra fácil, rápida y completa, cerca de casa y con productos de gran calidad a un precio asequible, tanto a través de nuestras tiendas físicas como de nuestro canal online. </w:t>
      </w:r>
    </w:p>
    <w:p w:rsidR="00000000" w:rsidDel="00000000" w:rsidP="00000000" w:rsidRDefault="00000000" w:rsidRPr="00000000" w14:paraId="00000029">
      <w:pPr>
        <w:pBdr>
          <w:top w:space="0" w:sz="0" w:val="nil"/>
          <w:left w:space="0" w:sz="0" w:val="nil"/>
          <w:bottom w:space="0" w:sz="0" w:val="nil"/>
          <w:right w:space="0" w:sz="0" w:val="nil"/>
          <w:between w:space="0" w:sz="0" w:val="nil"/>
        </w:pBdr>
        <w:jc w:val="both"/>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Nuestra primera tienda Dia abrió sus puertas en Madrid en 1979. Hoy, cuatro décadas después, con la proximidad como fortaleza y la diversidad como bandera, las más de 23.000 personas que forman nuestro equipo en tienda, almacén y oficina, y las 17.000 de nuestra red de franquiciados se mueven por un mismo propósito: estar cada día más cerca para ofrecer gran calidad al alcance de todos. Juntos, hemos construido una compañía que cotiza en la bolsa de España desde 2011 y que logró una facturación de 6.759 millones en 2023.</w:t>
      </w:r>
    </w:p>
    <w:p w:rsidR="00000000" w:rsidDel="00000000" w:rsidP="00000000" w:rsidRDefault="00000000" w:rsidRPr="00000000" w14:paraId="0000002B">
      <w:pPr>
        <w:pBdr>
          <w:top w:space="0" w:sz="0" w:val="nil"/>
          <w:left w:space="0" w:sz="0" w:val="nil"/>
          <w:bottom w:space="0" w:sz="0" w:val="nil"/>
          <w:right w:space="0" w:sz="0" w:val="nil"/>
          <w:between w:space="0" w:sz="0" w:val="nil"/>
        </w:pBdr>
        <w:jc w:val="both"/>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Para lograr nuestro propósito, nos apoyamos en una sólida red de proveedores, realizando el 96% de nuestras compras de manera local. Esto nos permite ofrecer a nuestros más de 13 millones de clientes fidelizados en el mundo una alimentación accesible y al alcance de todos, con un surtido completo, una clara apuesta por los productos frescos y una marca Dia renovada. Además, trabajamos para generar un impacto positivo allí donde operamos. Gracias a las oportunidades de empleo y autoempleo que fomentamos en cada barrio, generamos más de 151.000 puestos de trabajo directos e indirectos en 2021 y nuestra contribución al PIB de los cuatro países superó los 9.200 millones de euros.</w:t>
      </w:r>
    </w:p>
    <w:p w:rsidR="00000000" w:rsidDel="00000000" w:rsidP="00000000" w:rsidRDefault="00000000" w:rsidRPr="00000000" w14:paraId="0000002D">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jc w:val="center"/>
        <w:rPr/>
      </w:pPr>
      <w:r w:rsidDel="00000000" w:rsidR="00000000" w:rsidRPr="00000000">
        <w:rPr>
          <w:rFonts w:ascii="Montserrat" w:cs="Montserrat" w:eastAsia="Montserrat" w:hAnsi="Montserrat"/>
          <w:b w:val="1"/>
          <w:color w:val="0000ff"/>
          <w:sz w:val="16"/>
          <w:szCs w:val="16"/>
          <w:highlight w:val="white"/>
          <w:u w:val="single"/>
          <w:rtl w:val="0"/>
        </w:rPr>
        <w:t xml:space="preserve">https://diacorporate.com/</w:t>
      </w:r>
      <w:r w:rsidDel="00000000" w:rsidR="00000000" w:rsidRPr="00000000">
        <w:rPr>
          <w:rFonts w:ascii="Montserrat" w:cs="Montserrat" w:eastAsia="Montserrat" w:hAnsi="Montserrat"/>
          <w:color w:val="222222"/>
          <w:sz w:val="16"/>
          <w:szCs w:val="16"/>
          <w:highlight w:val="white"/>
          <w:rtl w:val="0"/>
        </w:rPr>
        <w:tab/>
        <w:t xml:space="preserve">       </w:t>
      </w:r>
      <w:r w:rsidDel="00000000" w:rsidR="00000000" w:rsidRPr="00000000">
        <w:rPr>
          <w:rFonts w:ascii="Montserrat" w:cs="Montserrat" w:eastAsia="Montserrat" w:hAnsi="Montserrat"/>
          <w:b w:val="1"/>
          <w:color w:val="e30513"/>
          <w:sz w:val="16"/>
          <w:szCs w:val="16"/>
          <w:highlight w:val="white"/>
          <w:rtl w:val="0"/>
        </w:rPr>
        <w:t xml:space="preserve">#CadaDiaMasCerca</w:t>
      </w:r>
      <w:r w:rsidDel="00000000" w:rsidR="00000000" w:rsidRPr="00000000">
        <w:rPr>
          <w:rFonts w:ascii="Montserrat" w:cs="Montserrat" w:eastAsia="Montserrat" w:hAnsi="Montserrat"/>
          <w:color w:val="222222"/>
          <w:sz w:val="16"/>
          <w:szCs w:val="16"/>
          <w:highlight w:val="white"/>
          <w:rtl w:val="0"/>
        </w:rPr>
        <w:t xml:space="preserve">  </w:t>
        <w:tab/>
        <w:tab/>
        <w:t xml:space="preserve">  </w:t>
      </w:r>
      <w:r w:rsidDel="00000000" w:rsidR="00000000" w:rsidRPr="00000000">
        <w:rPr>
          <w:rFonts w:ascii="Montserrat" w:cs="Montserrat" w:eastAsia="Montserrat" w:hAnsi="Montserrat"/>
          <w:b w:val="1"/>
          <w:color w:val="222222"/>
          <w:sz w:val="16"/>
          <w:szCs w:val="16"/>
          <w:highlight w:val="white"/>
          <w:rtl w:val="0"/>
        </w:rPr>
        <w:t xml:space="preserve">Linkedin:</w:t>
      </w:r>
      <w:r w:rsidDel="00000000" w:rsidR="00000000" w:rsidRPr="00000000">
        <w:rPr>
          <w:rFonts w:ascii="Montserrat" w:cs="Montserrat" w:eastAsia="Montserrat" w:hAnsi="Montserrat"/>
          <w:color w:val="222222"/>
          <w:sz w:val="16"/>
          <w:szCs w:val="16"/>
          <w:highlight w:val="white"/>
          <w:rtl w:val="0"/>
        </w:rPr>
        <w:t xml:space="preserve"> </w:t>
      </w:r>
      <w:hyperlink r:id="rId8">
        <w:r w:rsidDel="00000000" w:rsidR="00000000" w:rsidRPr="00000000">
          <w:rPr>
            <w:rFonts w:ascii="Montserrat" w:cs="Montserrat" w:eastAsia="Montserrat" w:hAnsi="Montserrat"/>
            <w:color w:val="1155cc"/>
            <w:sz w:val="16"/>
            <w:szCs w:val="16"/>
            <w:highlight w:val="white"/>
            <w:u w:val="single"/>
            <w:rtl w:val="0"/>
          </w:rPr>
          <w:t xml:space="preserve">Dia Group</w:t>
        </w:r>
      </w:hyperlink>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b w:val="1"/>
          <w:color w:val="000000"/>
          <w:sz w:val="16"/>
          <w:szCs w:val="16"/>
          <w:u w:val="single"/>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b w:val="1"/>
          <w:color w:val="000000"/>
          <w:sz w:val="16"/>
          <w:szCs w:val="16"/>
          <w:u w:val="single"/>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b w:val="1"/>
          <w:sz w:val="16"/>
          <w:szCs w:val="16"/>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2527300</wp:posOffset>
                </wp:positionH>
                <wp:positionV relativeFrom="paragraph">
                  <wp:posOffset>50800</wp:posOffset>
                </wp:positionV>
                <wp:extent cx="2865755" cy="831850"/>
                <wp:effectExtent b="0" l="0" r="0" t="0"/>
                <wp:wrapNone/>
                <wp:docPr id="1664406113" name=""/>
                <a:graphic>
                  <a:graphicData uri="http://schemas.microsoft.com/office/word/2010/wordprocessingShape">
                    <wps:wsp>
                      <wps:cNvSpPr/>
                      <wps:cNvPr id="5" name="Shape 5"/>
                      <wps:spPr>
                        <a:xfrm>
                          <a:off x="3936935" y="3387888"/>
                          <a:ext cx="2818130" cy="784225"/>
                        </a:xfrm>
                        <a:prstGeom prst="rect">
                          <a:avLst/>
                        </a:prstGeom>
                        <a:noFill/>
                        <a:ln>
                          <a:noFill/>
                        </a:ln>
                      </wps:spPr>
                      <wps:txbx>
                        <w:txbxContent>
                          <w:p w:rsidR="00000000" w:rsidDel="00000000" w:rsidP="00000000" w:rsidRDefault="00000000" w:rsidRPr="00000000">
                            <w:pPr>
                              <w:spacing w:after="120" w:before="0" w:line="240"/>
                              <w:ind w:left="0" w:right="0" w:firstLine="0"/>
                              <w:jc w:val="right"/>
                              <w:textDirection w:val="btLr"/>
                            </w:pPr>
                            <w:r w:rsidDel="00000000" w:rsidR="00000000" w:rsidRPr="00000000">
                              <w:rPr>
                                <w:rFonts w:ascii="Montserrat Medium" w:cs="Montserrat Medium" w:eastAsia="Montserrat Medium" w:hAnsi="Montserrat Medium"/>
                                <w:b w:val="1"/>
                                <w:i w:val="0"/>
                                <w:smallCaps w:val="0"/>
                                <w:strike w:val="0"/>
                                <w:color w:val="000000"/>
                                <w:sz w:val="16"/>
                                <w:vertAlign w:val="baseline"/>
                              </w:rPr>
                              <w:t xml:space="preserve">Comunicación Dia España</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Montserrat Medium" w:cs="Montserrat Medium" w:eastAsia="Montserrat Medium" w:hAnsi="Montserrat Medium"/>
                                <w:b w:val="1"/>
                                <w:i w:val="0"/>
                                <w:smallCaps w:val="0"/>
                                <w:strike w:val="0"/>
                                <w:color w:val="000000"/>
                                <w:sz w:val="16"/>
                                <w:vertAlign w:val="baseline"/>
                              </w:rPr>
                            </w:r>
                            <w:r w:rsidDel="00000000" w:rsidR="00000000" w:rsidRPr="00000000">
                              <w:rPr>
                                <w:rFonts w:ascii="Montserrat Light" w:cs="Montserrat Light" w:eastAsia="Montserrat Light" w:hAnsi="Montserrat Light"/>
                                <w:b w:val="0"/>
                                <w:i w:val="0"/>
                                <w:smallCaps w:val="0"/>
                                <w:strike w:val="0"/>
                                <w:color w:val="0000ff"/>
                                <w:sz w:val="16"/>
                                <w:u w:val="single"/>
                                <w:vertAlign w:val="baseline"/>
                              </w:rPr>
                              <w:t xml:space="preserve">comunicacion@diagroup.com</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Montserrat Light" w:cs="Montserrat Light" w:eastAsia="Montserrat Light" w:hAnsi="Montserrat Light"/>
                                <w:b w:val="0"/>
                                <w:i w:val="0"/>
                                <w:smallCaps w:val="0"/>
                                <w:strike w:val="0"/>
                                <w:color w:val="0000ff"/>
                                <w:sz w:val="16"/>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2527300</wp:posOffset>
                </wp:positionH>
                <wp:positionV relativeFrom="paragraph">
                  <wp:posOffset>50800</wp:posOffset>
                </wp:positionV>
                <wp:extent cx="2865755" cy="831850"/>
                <wp:effectExtent b="0" l="0" r="0" t="0"/>
                <wp:wrapNone/>
                <wp:docPr id="1664406113"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2865755" cy="831850"/>
                        </a:xfrm>
                        <a:prstGeom prst="rect"/>
                        <a:ln/>
                      </pic:spPr>
                    </pic:pic>
                  </a:graphicData>
                </a:graphic>
              </wp:anchor>
            </w:drawing>
          </mc:Fallback>
        </mc:AlternateContent>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b w:val="1"/>
          <w:color w:val="000000"/>
          <w:sz w:val="16"/>
          <w:szCs w:val="16"/>
          <w:u w:val="single"/>
        </w:rPr>
      </w:pPr>
      <w:r w:rsidDel="00000000" w:rsidR="00000000" w:rsidRPr="00000000">
        <w:rPr>
          <w:rFonts w:ascii="Montserrat" w:cs="Montserrat" w:eastAsia="Montserrat" w:hAnsi="Montserrat"/>
          <w:b w:val="1"/>
          <w:color w:val="000000"/>
          <w:sz w:val="16"/>
          <w:szCs w:val="16"/>
          <w:u w:val="single"/>
          <w:rtl w:val="0"/>
        </w:rPr>
        <w:t xml:space="preserve">Para más información:</w:t>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center" w:leader="none" w:pos="4252"/>
          <w:tab w:val="right" w:leader="none" w:pos="8504"/>
        </w:tabs>
        <w:rPr>
          <w:rFonts w:ascii="Montserrat Medium" w:cs="Montserrat Medium" w:eastAsia="Montserrat Medium" w:hAnsi="Montserrat Medium"/>
          <w:b w:val="1"/>
          <w:color w:val="000000"/>
          <w:sz w:val="16"/>
          <w:szCs w:val="16"/>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center" w:leader="none" w:pos="4252"/>
          <w:tab w:val="right" w:leader="none" w:pos="8504"/>
        </w:tabs>
        <w:spacing w:after="120" w:lineRule="auto"/>
        <w:rPr>
          <w:rFonts w:ascii="Montserrat Medium" w:cs="Montserrat Medium" w:eastAsia="Montserrat Medium" w:hAnsi="Montserrat Medium"/>
          <w:b w:val="1"/>
          <w:color w:val="000000"/>
          <w:sz w:val="16"/>
          <w:szCs w:val="16"/>
        </w:rPr>
      </w:pPr>
      <w:r w:rsidDel="00000000" w:rsidR="00000000" w:rsidRPr="00000000">
        <w:rPr>
          <w:rFonts w:ascii="Montserrat Medium" w:cs="Montserrat Medium" w:eastAsia="Montserrat Medium" w:hAnsi="Montserrat Medium"/>
          <w:b w:val="1"/>
          <w:color w:val="000000"/>
          <w:sz w:val="16"/>
          <w:szCs w:val="16"/>
          <w:rtl w:val="0"/>
        </w:rPr>
        <w:t xml:space="preserve">Dia España</w:t>
      </w:r>
    </w:p>
    <w:p w:rsidR="00000000" w:rsidDel="00000000" w:rsidP="00000000" w:rsidRDefault="00000000" w:rsidRPr="00000000" w14:paraId="00000035">
      <w:pPr>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Raquel González</w:t>
      </w:r>
    </w:p>
    <w:p w:rsidR="00000000" w:rsidDel="00000000" w:rsidP="00000000" w:rsidRDefault="00000000" w:rsidRPr="00000000" w14:paraId="00000036">
      <w:pPr>
        <w:rPr>
          <w:rFonts w:ascii="Montserrat Light" w:cs="Montserrat Light" w:eastAsia="Montserrat Light" w:hAnsi="Montserrat Light"/>
          <w:sz w:val="16"/>
          <w:szCs w:val="16"/>
        </w:rPr>
      </w:pPr>
      <w:hyperlink r:id="rId10">
        <w:r w:rsidDel="00000000" w:rsidR="00000000" w:rsidRPr="00000000">
          <w:rPr>
            <w:rFonts w:ascii="Montserrat Light" w:cs="Montserrat Light" w:eastAsia="Montserrat Light" w:hAnsi="Montserrat Light"/>
            <w:color w:val="0000ff"/>
            <w:sz w:val="16"/>
            <w:szCs w:val="16"/>
            <w:u w:val="single"/>
            <w:rtl w:val="0"/>
          </w:rPr>
          <w:t xml:space="preserve">raquel.gonzalez.rodriguez@diagroup.com</w:t>
        </w:r>
      </w:hyperlink>
      <w:r w:rsidDel="00000000" w:rsidR="00000000" w:rsidRPr="00000000">
        <w:rPr>
          <w:rFonts w:ascii="Montserrat Light" w:cs="Montserrat Light" w:eastAsia="Montserrat Light" w:hAnsi="Montserrat Light"/>
          <w:color w:val="0000ff"/>
          <w:sz w:val="16"/>
          <w:szCs w:val="16"/>
          <w:u w:val="single"/>
          <w:rtl w:val="0"/>
        </w:rPr>
        <w:t xml:space="preserve"> </w:t>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center" w:leader="none" w:pos="4252"/>
          <w:tab w:val="right" w:leader="none" w:pos="8504"/>
        </w:tabs>
        <w:rPr>
          <w:rFonts w:ascii="Montserrat Light" w:cs="Montserrat Light" w:eastAsia="Montserrat Light" w:hAnsi="Montserrat Light"/>
          <w:color w:val="000000"/>
          <w:sz w:val="16"/>
          <w:szCs w:val="16"/>
        </w:rPr>
      </w:pPr>
      <w:r w:rsidDel="00000000" w:rsidR="00000000" w:rsidRPr="00000000">
        <w:rPr>
          <w:rFonts w:ascii="Montserrat Light" w:cs="Montserrat Light" w:eastAsia="Montserrat Light" w:hAnsi="Montserrat Light"/>
          <w:color w:val="000000"/>
          <w:sz w:val="16"/>
          <w:szCs w:val="16"/>
          <w:rtl w:val="0"/>
        </w:rPr>
        <w:t xml:space="preserve">+34 655712890</w:t>
      </w:r>
    </w:p>
    <w:sectPr>
      <w:headerReference r:id="rId11" w:type="default"/>
      <w:footerReference r:id="rId12" w:type="default"/>
      <w:pgSz w:h="16838" w:w="11906" w:orient="portrait"/>
      <w:pgMar w:bottom="1417" w:top="1417" w:left="1701" w:right="142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2374900</wp:posOffset>
              </wp:positionH>
              <wp:positionV relativeFrom="paragraph">
                <wp:posOffset>101600</wp:posOffset>
              </wp:positionV>
              <wp:extent cx="1098550" cy="270510"/>
              <wp:effectExtent b="0" l="0" r="0" t="0"/>
              <wp:wrapNone/>
              <wp:docPr id="1664406112" name=""/>
              <a:graphic>
                <a:graphicData uri="http://schemas.microsoft.com/office/word/2010/wordprocessingShape">
                  <wps:wsp>
                    <wps:cNvSpPr/>
                    <wps:cNvPr id="4" name="Shape 4"/>
                    <wps:spPr>
                      <a:xfrm>
                        <a:off x="4825300" y="3673320"/>
                        <a:ext cx="1041400" cy="213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ffffff"/>
                              <w:sz w:val="16"/>
                              <w:vertAlign w:val="baseline"/>
                            </w:rPr>
                            <w:t xml:space="preserve">Dia España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2374900</wp:posOffset>
              </wp:positionH>
              <wp:positionV relativeFrom="paragraph">
                <wp:posOffset>101600</wp:posOffset>
              </wp:positionV>
              <wp:extent cx="1098550" cy="270510"/>
              <wp:effectExtent b="0" l="0" r="0" t="0"/>
              <wp:wrapNone/>
              <wp:docPr id="1664406112"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1098550" cy="2705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-228599</wp:posOffset>
              </wp:positionH>
              <wp:positionV relativeFrom="paragraph">
                <wp:posOffset>101600</wp:posOffset>
              </wp:positionV>
              <wp:extent cx="1098550" cy="270510"/>
              <wp:effectExtent b="0" l="0" r="0" t="0"/>
              <wp:wrapNone/>
              <wp:docPr id="1664406111" name=""/>
              <a:graphic>
                <a:graphicData uri="http://schemas.microsoft.com/office/word/2010/wordprocessingShape">
                  <wps:wsp>
                    <wps:cNvSpPr/>
                    <wps:cNvPr id="3" name="Shape 3"/>
                    <wps:spPr>
                      <a:xfrm>
                        <a:off x="4825300" y="3673320"/>
                        <a:ext cx="1041400" cy="213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ffffff"/>
                              <w:sz w:val="16"/>
                              <w:vertAlign w:val="baseline"/>
                            </w:rPr>
                            <w:t xml:space="preserve">@Dia_Esp</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-228599</wp:posOffset>
              </wp:positionH>
              <wp:positionV relativeFrom="paragraph">
                <wp:posOffset>101600</wp:posOffset>
              </wp:positionV>
              <wp:extent cx="1098550" cy="270510"/>
              <wp:effectExtent b="0" l="0" r="0" t="0"/>
              <wp:wrapNone/>
              <wp:docPr id="166440611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1098550" cy="2705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4775200</wp:posOffset>
              </wp:positionH>
              <wp:positionV relativeFrom="paragraph">
                <wp:posOffset>101600</wp:posOffset>
              </wp:positionV>
              <wp:extent cx="1242060" cy="270510"/>
              <wp:effectExtent b="0" l="0" r="0" t="0"/>
              <wp:wrapNone/>
              <wp:docPr id="1664406110" name=""/>
              <a:graphic>
                <a:graphicData uri="http://schemas.microsoft.com/office/word/2010/wordprocessingShape">
                  <wps:wsp>
                    <wps:cNvSpPr/>
                    <wps:cNvPr id="2" name="Shape 2"/>
                    <wps:spPr>
                      <a:xfrm>
                        <a:off x="4753545" y="3673320"/>
                        <a:ext cx="1184910" cy="213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1"/>
                              <w:i w:val="0"/>
                              <w:smallCaps w:val="0"/>
                              <w:strike w:val="0"/>
                              <w:color w:val="ffffff"/>
                              <w:sz w:val="16"/>
                              <w:u w:val="single"/>
                              <w:vertAlign w:val="baseline"/>
                            </w:rPr>
                            <w:t xml:space="preserve">www.dia.es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4775200</wp:posOffset>
              </wp:positionH>
              <wp:positionV relativeFrom="paragraph">
                <wp:posOffset>101600</wp:posOffset>
              </wp:positionV>
              <wp:extent cx="1242060" cy="270510"/>
              <wp:effectExtent b="0" l="0" r="0" t="0"/>
              <wp:wrapNone/>
              <wp:docPr id="1664406110"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242060" cy="27051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2221865</wp:posOffset>
          </wp:positionH>
          <wp:positionV relativeFrom="paragraph">
            <wp:posOffset>151130</wp:posOffset>
          </wp:positionV>
          <wp:extent cx="264160" cy="264160"/>
          <wp:effectExtent b="0" l="0" r="0" t="0"/>
          <wp:wrapSquare wrapText="bothSides" distB="0" distT="0" distL="114300" distR="114300"/>
          <wp:docPr id="1664406114"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264160" cy="2641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-558794</wp:posOffset>
          </wp:positionH>
          <wp:positionV relativeFrom="paragraph">
            <wp:posOffset>152188</wp:posOffset>
          </wp:positionV>
          <wp:extent cx="263525" cy="263525"/>
          <wp:effectExtent b="0" l="0" r="0" t="0"/>
          <wp:wrapSquare wrapText="bothSides" distB="0" distT="0" distL="114300" distR="114300"/>
          <wp:docPr id="1664406116"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263525" cy="26352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-1082670</wp:posOffset>
          </wp:positionH>
          <wp:positionV relativeFrom="paragraph">
            <wp:posOffset>-447668</wp:posOffset>
          </wp:positionV>
          <wp:extent cx="7699375" cy="1119505"/>
          <wp:effectExtent b="0" l="0" r="0" t="0"/>
          <wp:wrapSquare wrapText="bothSides" distB="0" distT="0" distL="114300" distR="114300"/>
          <wp:docPr id="1664406115"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7699375" cy="111950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E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194C3B"/>
    <w:rPr>
      <w:lang w:eastAsia="es-ES_tradnl"/>
    </w:rPr>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D403EB"/>
    <w:pPr>
      <w:tabs>
        <w:tab w:val="center" w:pos="4252"/>
        <w:tab w:val="right" w:pos="8504"/>
      </w:tabs>
    </w:pPr>
    <w:rPr>
      <w:rFonts w:asciiTheme="minorHAnsi" w:cstheme="minorBidi" w:eastAsiaTheme="minorHAnsi" w:hAnsiTheme="minorHAnsi"/>
      <w:lang w:eastAsia="en-US"/>
    </w:rPr>
  </w:style>
  <w:style w:type="character" w:styleId="EncabezadoCar" w:customStyle="1">
    <w:name w:val="Encabezado Car"/>
    <w:basedOn w:val="Fuentedeprrafopredeter"/>
    <w:link w:val="Encabezado"/>
    <w:uiPriority w:val="99"/>
    <w:rsid w:val="00D403EB"/>
  </w:style>
  <w:style w:type="paragraph" w:styleId="Piedepgina">
    <w:name w:val="footer"/>
    <w:basedOn w:val="Normal"/>
    <w:link w:val="PiedepginaCar"/>
    <w:uiPriority w:val="99"/>
    <w:unhideWhenUsed w:val="1"/>
    <w:rsid w:val="00D403EB"/>
    <w:pPr>
      <w:tabs>
        <w:tab w:val="center" w:pos="4252"/>
        <w:tab w:val="right" w:pos="8504"/>
      </w:tabs>
    </w:pPr>
    <w:rPr>
      <w:rFonts w:asciiTheme="minorHAnsi" w:cstheme="minorBidi" w:eastAsiaTheme="minorHAnsi" w:hAnsiTheme="minorHAnsi"/>
      <w:lang w:eastAsia="en-US"/>
    </w:rPr>
  </w:style>
  <w:style w:type="character" w:styleId="PiedepginaCar" w:customStyle="1">
    <w:name w:val="Pie de página Car"/>
    <w:basedOn w:val="Fuentedeprrafopredeter"/>
    <w:link w:val="Piedepgina"/>
    <w:uiPriority w:val="99"/>
    <w:rsid w:val="00D403EB"/>
  </w:style>
  <w:style w:type="paragraph" w:styleId="NormalWeb">
    <w:name w:val="Normal (Web)"/>
    <w:basedOn w:val="Normal"/>
    <w:uiPriority w:val="99"/>
    <w:unhideWhenUsed w:val="1"/>
    <w:rsid w:val="002A17EA"/>
    <w:pPr>
      <w:spacing w:after="100" w:afterAutospacing="1" w:before="100" w:beforeAutospacing="1"/>
    </w:pPr>
  </w:style>
  <w:style w:type="character" w:styleId="Hipervnculo">
    <w:name w:val="Hyperlink"/>
    <w:basedOn w:val="Fuentedeprrafopredeter"/>
    <w:uiPriority w:val="99"/>
    <w:unhideWhenUsed w:val="1"/>
    <w:rsid w:val="002A17EA"/>
    <w:rPr>
      <w:color w:val="0000ff"/>
      <w:u w:val="single"/>
    </w:rPr>
  </w:style>
  <w:style w:type="character" w:styleId="Mencinsinresolver">
    <w:name w:val="Unresolved Mention"/>
    <w:basedOn w:val="Fuentedeprrafopredeter"/>
    <w:uiPriority w:val="99"/>
    <w:semiHidden w:val="1"/>
    <w:unhideWhenUsed w:val="1"/>
    <w:rsid w:val="00290B4E"/>
    <w:rPr>
      <w:color w:val="605e5c"/>
      <w:shd w:color="auto" w:fill="e1dfdd" w:val="clear"/>
    </w:rPr>
  </w:style>
  <w:style w:type="character" w:styleId="apple-tab-span" w:customStyle="1">
    <w:name w:val="apple-tab-span"/>
    <w:basedOn w:val="Fuentedeprrafopredeter"/>
    <w:rsid w:val="005D3A0F"/>
  </w:style>
  <w:style w:type="character" w:styleId="Hipervnculovisitado">
    <w:name w:val="FollowedHyperlink"/>
    <w:basedOn w:val="Fuentedeprrafopredeter"/>
    <w:uiPriority w:val="99"/>
    <w:semiHidden w:val="1"/>
    <w:unhideWhenUsed w:val="1"/>
    <w:rsid w:val="005D3A0F"/>
    <w:rPr>
      <w:color w:val="a6281f" w:themeColor="followed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nfasis">
    <w:name w:val="Emphasis"/>
    <w:basedOn w:val="Fuentedeprrafopredeter"/>
    <w:uiPriority w:val="20"/>
    <w:qFormat w:val="1"/>
    <w:rsid w:val="00E149F6"/>
    <w:rPr>
      <w:i w:val="1"/>
      <w:iCs w:val="1"/>
    </w:rPr>
  </w:style>
  <w:style w:type="character" w:styleId="Textoennegrita">
    <w:name w:val="Strong"/>
    <w:basedOn w:val="Fuentedeprrafopredeter"/>
    <w:uiPriority w:val="22"/>
    <w:qFormat w:val="1"/>
    <w:rsid w:val="00E149F6"/>
    <w:rPr>
      <w:b w:val="1"/>
      <w:bCs w:val="1"/>
    </w:rPr>
  </w:style>
  <w:style w:type="character" w:styleId="Refdecomentario">
    <w:name w:val="annotation reference"/>
    <w:basedOn w:val="Fuentedeprrafopredeter"/>
    <w:uiPriority w:val="99"/>
    <w:semiHidden w:val="1"/>
    <w:unhideWhenUsed w:val="1"/>
    <w:rsid w:val="003C40E7"/>
    <w:rPr>
      <w:sz w:val="16"/>
      <w:szCs w:val="16"/>
    </w:rPr>
  </w:style>
  <w:style w:type="paragraph" w:styleId="Textocomentario">
    <w:name w:val="annotation text"/>
    <w:basedOn w:val="Normal"/>
    <w:link w:val="TextocomentarioCar"/>
    <w:uiPriority w:val="99"/>
    <w:unhideWhenUsed w:val="1"/>
    <w:rsid w:val="003C40E7"/>
    <w:rPr>
      <w:sz w:val="20"/>
      <w:szCs w:val="20"/>
    </w:rPr>
  </w:style>
  <w:style w:type="character" w:styleId="TextocomentarioCar" w:customStyle="1">
    <w:name w:val="Texto comentario Car"/>
    <w:basedOn w:val="Fuentedeprrafopredeter"/>
    <w:link w:val="Textocomentario"/>
    <w:uiPriority w:val="99"/>
    <w:rsid w:val="003C40E7"/>
    <w:rPr>
      <w:sz w:val="20"/>
      <w:szCs w:val="20"/>
      <w:lang w:eastAsia="es-ES_tradnl"/>
    </w:rPr>
  </w:style>
  <w:style w:type="paragraph" w:styleId="Asuntodelcomentario">
    <w:name w:val="annotation subject"/>
    <w:basedOn w:val="Textocomentario"/>
    <w:next w:val="Textocomentario"/>
    <w:link w:val="AsuntodelcomentarioCar"/>
    <w:uiPriority w:val="99"/>
    <w:semiHidden w:val="1"/>
    <w:unhideWhenUsed w:val="1"/>
    <w:rsid w:val="003C40E7"/>
    <w:rPr>
      <w:b w:val="1"/>
      <w:bCs w:val="1"/>
    </w:rPr>
  </w:style>
  <w:style w:type="character" w:styleId="AsuntodelcomentarioCar" w:customStyle="1">
    <w:name w:val="Asunto del comentario Car"/>
    <w:basedOn w:val="TextocomentarioCar"/>
    <w:link w:val="Asuntodelcomentario"/>
    <w:uiPriority w:val="99"/>
    <w:semiHidden w:val="1"/>
    <w:rsid w:val="003C40E7"/>
    <w:rPr>
      <w:b w:val="1"/>
      <w:bCs w:val="1"/>
      <w:sz w:val="20"/>
      <w:szCs w:val="20"/>
      <w:lang w:eastAsia="es-ES_tradnl"/>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8" Type="http://schemas.openxmlformats.org/officeDocument/2006/relationships/hyperlink" Target="https://urldefense.com/v3/__https:/www.linkedin.com/company/dia-group/?originalSubdomain=es__;!!FMox2LFwyA!oM0iXfQrkanChUbTkL-OeTCj4XLMuc3u6l5UgjgBfKtp9bPJyA-dX3E-RzEhHVf-0odbW7XN95dpeM5RkiVNv2hkn9M$" TargetMode="External"/><Relationship Id="rId13" Type="http://schemas.openxmlformats.org/officeDocument/2006/relationships/customXml" Target="../customXML/item2.xml"/><Relationship Id="rId3" Type="http://schemas.openxmlformats.org/officeDocument/2006/relationships/fontTable" Target="fontTable.xml"/><Relationship Id="rId12" Type="http://schemas.openxmlformats.org/officeDocument/2006/relationships/footer" Target="footer1.xml"/><Relationship Id="rId7" Type="http://schemas.openxmlformats.org/officeDocument/2006/relationships/hyperlink" Target="https://www.deloitte.com/es/es/Industries/transportation/research/viajeros-y-destinos-nextgen.html" TargetMode="External"/><Relationship Id="rId2" Type="http://schemas.openxmlformats.org/officeDocument/2006/relationships/settings" Target="settings.xml"/><Relationship Id="rId1" Type="http://schemas.openxmlformats.org/officeDocument/2006/relationships/theme" Target="theme/theme1.xml"/><Relationship Id="rId11" Type="http://schemas.openxmlformats.org/officeDocument/2006/relationships/header" Target="header1.xml"/><Relationship Id="rId6" Type="http://schemas.openxmlformats.org/officeDocument/2006/relationships/customXml" Target="../customXML/item1.xml"/><Relationship Id="rId5" Type="http://schemas.openxmlformats.org/officeDocument/2006/relationships/styles" Target="styles.xml"/><Relationship Id="rId15" Type="http://schemas.openxmlformats.org/officeDocument/2006/relationships/customXml" Target="../customXML/item4.xml"/><Relationship Id="rId10" Type="http://schemas.openxmlformats.org/officeDocument/2006/relationships/hyperlink" Target="mailto:raquel.gonzalez.rodriguez@diagroup.com" TargetMode="External"/><Relationship Id="rId4" Type="http://schemas.openxmlformats.org/officeDocument/2006/relationships/numbering" Target="numbering.xml"/><Relationship Id="rId9" Type="http://schemas.openxmlformats.org/officeDocument/2006/relationships/image" Target="media/image5.png"/><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1" Type="http://schemas.openxmlformats.org/officeDocument/2006/relationships/font" Target="fonts/MontserratLight-italic.ttf"/><Relationship Id="rId10" Type="http://schemas.openxmlformats.org/officeDocument/2006/relationships/font" Target="fonts/MontserratLight-bold.ttf"/><Relationship Id="rId12" Type="http://schemas.openxmlformats.org/officeDocument/2006/relationships/font" Target="fonts/MontserratLight-boldItalic.ttf"/><Relationship Id="rId9" Type="http://schemas.openxmlformats.org/officeDocument/2006/relationships/font" Target="fonts/MontserratLight-regular.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1.png"/><Relationship Id="rId3"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DIA">
      <a:dk1>
        <a:sysClr val="windowText" lastClr="000000"/>
      </a:dk1>
      <a:lt1>
        <a:srgbClr val="E3061D"/>
      </a:lt1>
      <a:dk2>
        <a:srgbClr val="FFFFFF"/>
      </a:dk2>
      <a:lt2>
        <a:srgbClr val="B1B1B1"/>
      </a:lt2>
      <a:accent1>
        <a:srgbClr val="00A8E0"/>
      </a:accent1>
      <a:accent2>
        <a:srgbClr val="FFE300"/>
      </a:accent2>
      <a:accent3>
        <a:srgbClr val="E98300"/>
      </a:accent3>
      <a:accent4>
        <a:srgbClr val="69BE28"/>
      </a:accent4>
      <a:accent5>
        <a:srgbClr val="9B1889"/>
      </a:accent5>
      <a:accent6>
        <a:srgbClr val="FFFFFF"/>
      </a:accent6>
      <a:hlink>
        <a:srgbClr val="E3061D"/>
      </a:hlink>
      <a:folHlink>
        <a:srgbClr val="A6281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Ius6v0L/4uY6dcamOdHIms/iTg==">CgMxLjA4AHIhMXhVYlhoT0NQVXF2NklGajNVSGV1TjJHY0xWS1RBbDEx</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A19030D128C32C4385427C10DE6F9792" ma:contentTypeVersion="12" ma:contentTypeDescription="Crear nuevo documento." ma:contentTypeScope="" ma:versionID="9679b87cfe3dca1e22b83eb6197448b0">
  <xsd:schema xmlns:xsd="http://www.w3.org/2001/XMLSchema" xmlns:xs="http://www.w3.org/2001/XMLSchema" xmlns:p="http://schemas.microsoft.com/office/2006/metadata/properties" xmlns:ns2="70d9e674-ab45-475e-bb34-ca0d4e35161e" targetNamespace="http://schemas.microsoft.com/office/2006/metadata/properties" ma:root="true" ma:fieldsID="088bde2c3630333e2ffb422c644e102c" ns2:_="">
    <xsd:import namespace="70d9e674-ab45-475e-bb34-ca0d4e35161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ServiceSystemTags" minOccurs="0"/>
                <xsd:element ref="ns2:MediaLengthInSeconds"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d9e674-ab45-475e-bb34-ca0d4e3516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ystemTags" ma:index="15" nillable="true" ma:displayName="MediaServiceSystemTags" ma:hidden="true" ma:internalName="MediaServiceSystemTags" ma:readOnly="true">
      <xsd:simpleType>
        <xsd:restriction base="dms:Note"/>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20A29506-904A-4B0F-A490-0896A657EBF8}"/>
</file>

<file path=customXML/itemProps3.xml><?xml version="1.0" encoding="utf-8"?>
<ds:datastoreItem xmlns:ds="http://schemas.openxmlformats.org/officeDocument/2006/customXml" ds:itemID="{6280E97D-5C7F-429E-A00E-019E0E8FA244}"/>
</file>

<file path=customXML/itemProps4.xml><?xml version="1.0" encoding="utf-8"?>
<ds:datastoreItem xmlns:ds="http://schemas.openxmlformats.org/officeDocument/2006/customXml" ds:itemID="{5B4B16C3-7D7D-4B90-9DD6-CA7CC6A70D05}"/>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a.rascon</dc:creator>
  <dcterms:created xsi:type="dcterms:W3CDTF">2024-06-23T20:08:00Z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0x010100A19030D128C32C4385427C10DE6F9792</vt:lpwstr>
  </property>
</Properties>
</file>