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6FBA" w14:textId="33553A53" w:rsidR="00CE582D" w:rsidRPr="00894616" w:rsidRDefault="550C3559" w:rsidP="00E03D59">
      <w:pPr>
        <w:jc w:val="center"/>
        <w:rPr>
          <w:b/>
          <w:bCs/>
          <w:color w:val="000000" w:themeColor="text1"/>
          <w:sz w:val="36"/>
          <w:szCs w:val="36"/>
        </w:rPr>
      </w:pPr>
      <w:r w:rsidRPr="550C3559">
        <w:rPr>
          <w:b/>
          <w:bCs/>
          <w:color w:val="000000" w:themeColor="text1"/>
          <w:sz w:val="36"/>
          <w:szCs w:val="36"/>
        </w:rPr>
        <w:t>Auara y Esmerarte refuerzan su alianza para llevar agua potable a más comunidades</w:t>
      </w:r>
    </w:p>
    <w:p w14:paraId="6303955F" w14:textId="77777777" w:rsidR="007731D7" w:rsidRPr="003279E6" w:rsidRDefault="007731D7" w:rsidP="00FC6B5D">
      <w:pPr>
        <w:jc w:val="center"/>
        <w:rPr>
          <w:b/>
          <w:bCs/>
          <w:color w:val="FF0000"/>
          <w:sz w:val="2"/>
          <w:szCs w:val="2"/>
        </w:rPr>
      </w:pPr>
    </w:p>
    <w:p w14:paraId="145883E6" w14:textId="0AE279E5" w:rsidR="550C3559" w:rsidRDefault="550C3559" w:rsidP="550C3559">
      <w:pPr>
        <w:pStyle w:val="Prrafodelista"/>
        <w:numPr>
          <w:ilvl w:val="0"/>
          <w:numId w:val="2"/>
        </w:numPr>
        <w:jc w:val="both"/>
        <w:rPr>
          <w:color w:val="000000" w:themeColor="text1"/>
        </w:rPr>
      </w:pPr>
      <w:r w:rsidRPr="550C3559">
        <w:rPr>
          <w:color w:val="000000" w:themeColor="text1"/>
        </w:rPr>
        <w:t xml:space="preserve">La colaboración entre ambas seguirá vigente para impulsar el acceso a agua potable en comunidades vulnerables. </w:t>
      </w:r>
    </w:p>
    <w:p w14:paraId="3BDA6E17" w14:textId="14C663C3" w:rsidR="00CE582D" w:rsidRPr="00D55F14" w:rsidRDefault="00894616" w:rsidP="00AB21D7">
      <w:pPr>
        <w:pStyle w:val="Prrafodelista"/>
        <w:numPr>
          <w:ilvl w:val="0"/>
          <w:numId w:val="2"/>
        </w:numPr>
        <w:jc w:val="both"/>
        <w:rPr>
          <w:color w:val="000000" w:themeColor="text1"/>
        </w:rPr>
      </w:pPr>
      <w:r>
        <w:rPr>
          <w:color w:val="000000" w:themeColor="text1"/>
        </w:rPr>
        <w:t xml:space="preserve">Por segundo año consecutivo, Auara será el agua oficial de Portamérica, uniendo música y compromiso social para generar un impacto positivo. </w:t>
      </w:r>
    </w:p>
    <w:p w14:paraId="2AA5F090" w14:textId="77777777" w:rsidR="00AB21D7" w:rsidRPr="00CE582D" w:rsidRDefault="00AB21D7" w:rsidP="00AB21D7">
      <w:pPr>
        <w:pStyle w:val="Prrafodelista"/>
        <w:jc w:val="both"/>
      </w:pPr>
    </w:p>
    <w:p w14:paraId="3A2F49F9" w14:textId="61B0EBB1" w:rsidR="00D7315C" w:rsidRDefault="1B7F9D01" w:rsidP="003279E6">
      <w:pPr>
        <w:jc w:val="both"/>
      </w:pPr>
      <w:r w:rsidRPr="21A3E524">
        <w:rPr>
          <w:b/>
          <w:bCs/>
          <w:u w:val="single"/>
        </w:rPr>
        <w:t>Madrid, 2</w:t>
      </w:r>
      <w:r w:rsidR="6D4C12E8" w:rsidRPr="21A3E524">
        <w:rPr>
          <w:b/>
          <w:bCs/>
          <w:u w:val="single"/>
        </w:rPr>
        <w:t>7</w:t>
      </w:r>
      <w:r w:rsidRPr="21A3E524">
        <w:rPr>
          <w:b/>
          <w:bCs/>
          <w:u w:val="single"/>
        </w:rPr>
        <w:t xml:space="preserve"> de junio de 2025.-</w:t>
      </w:r>
      <w:r>
        <w:t xml:space="preserve"> Auara, empresa social perteneciente a la Corporación Hijos de Rivera y que destina el 100% sus dividendos a facilitar el acceso a agua potable en comunidades vulnerables, renueva su colaboración con la agencia creativa Esmerarte. A través de esta alianza, se dará continuidad al compromiso iniciado en 2024 para seguir apoyando iniciativas que mejoren el acceso a agua potable.</w:t>
      </w:r>
    </w:p>
    <w:p w14:paraId="0C6E922F" w14:textId="374845EF" w:rsidR="00D7315C" w:rsidRDefault="550C3559" w:rsidP="003279E6">
      <w:pPr>
        <w:jc w:val="both"/>
      </w:pPr>
      <w:r>
        <w:t xml:space="preserve">Este compromiso solidario se impulsa a través de dos de los festivales más destacados del panorama gallego: Portamérica, que se celebrará del 3 al 5 de julio en Caldas de Reis, Pontevedra, y Río Verbena, previsto para los días 22 y 23 de agosto en Pontevedra. Auara será, por segundo año consecutivo, el agua oficial de Portamérica, y </w:t>
      </w:r>
      <w:r w:rsidR="7861A8E2">
        <w:t xml:space="preserve">buena parte de </w:t>
      </w:r>
      <w:r>
        <w:t xml:space="preserve">los beneficios generados con la venta de sus botellas durante ambos eventos se destinarán íntegramente a este tipo de proyectos. </w:t>
      </w:r>
    </w:p>
    <w:p w14:paraId="146CB8DE" w14:textId="17EBD206" w:rsidR="00EB601E" w:rsidRDefault="550C3559" w:rsidP="003279E6">
      <w:pPr>
        <w:jc w:val="both"/>
      </w:pPr>
      <w:r>
        <w:t>El año pasado, la colaboración permitió poner en marcha la instalación de una potabilizadora en la comunidad de Huasao, Cuzco, actualmente en su fase final de ejecución. La iniciativa se está desarrollando junto a la Asociación ONG Voluntariado y el Centro Guaman Poma de Ayala (CGPA), una institución de la sociedad civil de la región de Cuzco que promueve procesos de desarrollo y políticas públicas.</w:t>
      </w:r>
    </w:p>
    <w:p w14:paraId="29528E25" w14:textId="4D88361E" w:rsidR="0075636C" w:rsidRDefault="0075636C" w:rsidP="003279E6">
      <w:pPr>
        <w:jc w:val="both"/>
      </w:pPr>
      <w:r w:rsidRPr="000F17C6">
        <w:rPr>
          <w:i/>
          <w:iCs/>
        </w:rPr>
        <w:t>“Volver a unir música y propósito social nos motiva enormemente. Creemos en el poder transformador de este tipo de colaboraciones, y es un orgullo que Portamérica vuelva a ser una plataforma para el cambio”,</w:t>
      </w:r>
      <w:r>
        <w:t xml:space="preserve"> destaca José Carlos Giménez, Director de Desarrollo de Negocio de Esmerarte. </w:t>
      </w:r>
    </w:p>
    <w:p w14:paraId="28C12ABD" w14:textId="02371408" w:rsidR="00EB601E" w:rsidRDefault="550C3559" w:rsidP="003279E6">
      <w:pPr>
        <w:jc w:val="both"/>
      </w:pPr>
      <w:r w:rsidRPr="550C3559">
        <w:rPr>
          <w:i/>
          <w:iCs/>
        </w:rPr>
        <w:t>“Nuestra misión en Auara es clara: llevar agua allí donde más se necesita. Gracias a la alianza con Esmerarte, no solo generamos impacto en eventos de gran proyección, sino que conseguimos resultados tangibles que mejoran vidas”,</w:t>
      </w:r>
      <w:r>
        <w:t xml:space="preserve"> afirma Antonio Espinosa de los Monteros, CEO y cofundador de Auara.</w:t>
      </w:r>
    </w:p>
    <w:p w14:paraId="75CC2076" w14:textId="01771371" w:rsidR="00EB601E" w:rsidRDefault="1B7F9D01" w:rsidP="003279E6">
      <w:pPr>
        <w:jc w:val="both"/>
      </w:pPr>
      <w:r>
        <w:lastRenderedPageBreak/>
        <w:t xml:space="preserve">Desde su fundación en 2016, Auara ha facilitado el acceso a agua potable a más de 145.000 personas en países de África, Asia y América Latina. Esto ha sido posible gracias a la construcción de 219 infraestructuras (pozos, tanques de agua, letrinas, huertos…), que en total han generado más de 588 millones de litros de agua limpia. Todo ello gracias al compromiso de las personas que eligen Auara cada día, y de alianzas estratégicas como la de Esmerarte, que permiten que la música también se convierta en una herramienta de transformación social. </w:t>
      </w:r>
    </w:p>
    <w:p w14:paraId="65C587E2" w14:textId="77777777" w:rsidR="005A3D4C" w:rsidRDefault="005A3D4C" w:rsidP="003279E6">
      <w:pPr>
        <w:jc w:val="both"/>
      </w:pPr>
    </w:p>
    <w:p w14:paraId="0C524B3A" w14:textId="77777777" w:rsidR="00D314AD" w:rsidRPr="00D314AD" w:rsidRDefault="00D314AD" w:rsidP="00D314AD">
      <w:pPr>
        <w:jc w:val="both"/>
        <w:rPr>
          <w:rFonts w:ascii="Aptos" w:eastAsia="Aptos" w:hAnsi="Aptos" w:cs="Arial"/>
          <w:b/>
          <w:bCs/>
          <w:sz w:val="22"/>
          <w:szCs w:val="22"/>
        </w:rPr>
      </w:pPr>
      <w:r w:rsidRPr="00D314AD">
        <w:rPr>
          <w:rFonts w:ascii="Aptos" w:eastAsia="Aptos" w:hAnsi="Aptos" w:cs="Arial"/>
          <w:b/>
          <w:bCs/>
          <w:sz w:val="22"/>
          <w:szCs w:val="22"/>
        </w:rPr>
        <w:t>Acerca de AUARA</w:t>
      </w:r>
    </w:p>
    <w:p w14:paraId="4C1CA5A5" w14:textId="77777777" w:rsidR="00D314AD" w:rsidRPr="00D314AD" w:rsidRDefault="00D314AD" w:rsidP="00D314AD">
      <w:pPr>
        <w:jc w:val="both"/>
        <w:rPr>
          <w:rFonts w:ascii="Aptos" w:eastAsia="Aptos" w:hAnsi="Aptos" w:cs="Arial"/>
          <w:sz w:val="22"/>
          <w:szCs w:val="22"/>
        </w:rPr>
      </w:pPr>
      <w:r w:rsidRPr="00D314AD">
        <w:rPr>
          <w:rFonts w:ascii="Aptos" w:eastAsia="Aptos" w:hAnsi="Aptos" w:cs="Arial"/>
          <w:sz w:val="22"/>
          <w:szCs w:val="22"/>
        </w:rPr>
        <w:t xml:space="preserve">AUARA forma parte de la </w:t>
      </w:r>
      <w:hyperlink r:id="rId10">
        <w:r w:rsidRPr="00D314AD">
          <w:rPr>
            <w:rFonts w:ascii="Aptos" w:eastAsia="Aptos" w:hAnsi="Aptos" w:cs="Arial"/>
            <w:color w:val="467886"/>
            <w:sz w:val="22"/>
            <w:szCs w:val="22"/>
            <w:u w:val="single"/>
          </w:rPr>
          <w:t>Corporación Hijos de Rivera</w:t>
        </w:r>
      </w:hyperlink>
      <w:r w:rsidRPr="00D314AD">
        <w:rPr>
          <w:rFonts w:ascii="Aptos" w:eastAsia="Aptos" w:hAnsi="Aptos" w:cs="Arial"/>
          <w:sz w:val="22"/>
          <w:szCs w:val="22"/>
        </w:rPr>
        <w:t xml:space="preserve"> desde 2022 y es la primera empresa social española certificada con el sello B Corp. Esta marca de agua mineral invierte el 100% de los dividendos que genera con sus ventas en desarrollar proyectos de acceso a agua potable en países en vía de desarrollo. El proyecto nació con una clara y proactiva vocación social como es convertir un acto cotidiano como es beber agua en un acto de solidaridad. </w:t>
      </w:r>
      <w:hyperlink r:id="rId11">
        <w:r w:rsidRPr="00D314AD">
          <w:rPr>
            <w:rFonts w:ascii="Aptos" w:eastAsia="Aptos" w:hAnsi="Aptos" w:cs="Arial"/>
            <w:color w:val="467886"/>
            <w:sz w:val="22"/>
            <w:szCs w:val="22"/>
            <w:u w:val="single"/>
          </w:rPr>
          <w:t>www.auara.org</w:t>
        </w:r>
      </w:hyperlink>
      <w:r w:rsidRPr="00D314AD">
        <w:rPr>
          <w:rFonts w:ascii="Aptos" w:eastAsia="Aptos" w:hAnsi="Aptos" w:cs="Arial"/>
          <w:sz w:val="22"/>
          <w:szCs w:val="22"/>
        </w:rPr>
        <w:t> </w:t>
      </w:r>
    </w:p>
    <w:p w14:paraId="62C46A50" w14:textId="77777777" w:rsidR="005A3D4C" w:rsidRPr="00D314AD" w:rsidRDefault="005A3D4C" w:rsidP="00AB21D7">
      <w:pPr>
        <w:jc w:val="both"/>
        <w:rPr>
          <w:sz w:val="22"/>
          <w:szCs w:val="22"/>
        </w:rPr>
      </w:pPr>
    </w:p>
    <w:p w14:paraId="00D4CE11" w14:textId="77777777" w:rsidR="002A77F6" w:rsidRPr="00D314AD" w:rsidRDefault="002A77F6" w:rsidP="002A77F6">
      <w:pPr>
        <w:rPr>
          <w:b/>
          <w:bCs/>
          <w:sz w:val="22"/>
          <w:szCs w:val="22"/>
        </w:rPr>
      </w:pPr>
      <w:r w:rsidRPr="00D314AD">
        <w:rPr>
          <w:b/>
          <w:bCs/>
          <w:sz w:val="22"/>
          <w:szCs w:val="22"/>
        </w:rPr>
        <w:t>Para más información</w:t>
      </w:r>
    </w:p>
    <w:p w14:paraId="152D5A6E" w14:textId="20274098" w:rsidR="00A54E4E" w:rsidRPr="00D314AD" w:rsidRDefault="002A77F6" w:rsidP="002A77F6">
      <w:pPr>
        <w:rPr>
          <w:b/>
          <w:bCs/>
          <w:sz w:val="22"/>
          <w:szCs w:val="22"/>
          <w:u w:val="single"/>
        </w:rPr>
      </w:pPr>
      <w:r w:rsidRPr="00D314AD">
        <w:rPr>
          <w:b/>
          <w:bCs/>
          <w:sz w:val="22"/>
          <w:szCs w:val="22"/>
          <w:u w:val="single"/>
        </w:rPr>
        <w:t>Evercom</w:t>
      </w:r>
    </w:p>
    <w:p w14:paraId="22E01281" w14:textId="277B955F" w:rsidR="002A77F6" w:rsidRPr="00D314AD" w:rsidRDefault="002A77F6" w:rsidP="002A77F6">
      <w:pPr>
        <w:rPr>
          <w:sz w:val="22"/>
          <w:szCs w:val="22"/>
        </w:rPr>
      </w:pPr>
      <w:r w:rsidRPr="00D314AD">
        <w:rPr>
          <w:sz w:val="22"/>
          <w:szCs w:val="22"/>
        </w:rPr>
        <w:t xml:space="preserve">Elia Veloso – </w:t>
      </w:r>
      <w:hyperlink r:id="rId12" w:history="1">
        <w:r w:rsidRPr="00D314AD">
          <w:rPr>
            <w:rStyle w:val="Hipervnculo"/>
            <w:sz w:val="22"/>
            <w:szCs w:val="22"/>
          </w:rPr>
          <w:t>elia.veloso@evercom.es </w:t>
        </w:r>
      </w:hyperlink>
      <w:r w:rsidR="00A54E4E" w:rsidRPr="00D314AD">
        <w:rPr>
          <w:sz w:val="22"/>
          <w:szCs w:val="22"/>
        </w:rPr>
        <w:t xml:space="preserve"> </w:t>
      </w:r>
      <w:r w:rsidR="007731D7" w:rsidRPr="00D314AD">
        <w:rPr>
          <w:sz w:val="22"/>
          <w:szCs w:val="22"/>
        </w:rPr>
        <w:t xml:space="preserve"> – </w:t>
      </w:r>
      <w:r w:rsidR="00A54E4E" w:rsidRPr="00D314AD">
        <w:rPr>
          <w:sz w:val="22"/>
          <w:szCs w:val="22"/>
        </w:rPr>
        <w:t>T: 655 29 12 77</w:t>
      </w:r>
    </w:p>
    <w:p w14:paraId="4D4AF886" w14:textId="7D8B64C3" w:rsidR="007731D7" w:rsidRPr="00D314AD" w:rsidRDefault="00A54E4E" w:rsidP="007731D7">
      <w:pPr>
        <w:rPr>
          <w:sz w:val="22"/>
          <w:szCs w:val="22"/>
        </w:rPr>
      </w:pPr>
      <w:r w:rsidRPr="00D314AD">
        <w:rPr>
          <w:sz w:val="22"/>
          <w:szCs w:val="22"/>
        </w:rPr>
        <w:t xml:space="preserve">Alba Moraleda – </w:t>
      </w:r>
      <w:hyperlink r:id="rId13" w:history="1">
        <w:r w:rsidRPr="00D314AD">
          <w:rPr>
            <w:rStyle w:val="Hipervnculo"/>
            <w:sz w:val="22"/>
            <w:szCs w:val="22"/>
          </w:rPr>
          <w:t>alba.moraleda@evercom.es</w:t>
        </w:r>
      </w:hyperlink>
      <w:r w:rsidRPr="00D314AD">
        <w:rPr>
          <w:sz w:val="22"/>
          <w:szCs w:val="22"/>
        </w:rPr>
        <w:t xml:space="preserve"> </w:t>
      </w:r>
      <w:r w:rsidR="007731D7" w:rsidRPr="00D314AD">
        <w:rPr>
          <w:sz w:val="22"/>
          <w:szCs w:val="22"/>
        </w:rPr>
        <w:t xml:space="preserve">– </w:t>
      </w:r>
      <w:r w:rsidRPr="00D314AD">
        <w:rPr>
          <w:sz w:val="22"/>
          <w:szCs w:val="22"/>
        </w:rPr>
        <w:t>T</w:t>
      </w:r>
      <w:r w:rsidR="007731D7" w:rsidRPr="00D314AD">
        <w:rPr>
          <w:sz w:val="22"/>
          <w:szCs w:val="22"/>
        </w:rPr>
        <w:t>:</w:t>
      </w:r>
      <w:r w:rsidRPr="00D314AD">
        <w:rPr>
          <w:sz w:val="22"/>
          <w:szCs w:val="22"/>
        </w:rPr>
        <w:t xml:space="preserve"> </w:t>
      </w:r>
      <w:r w:rsidR="007731D7" w:rsidRPr="00D314AD">
        <w:rPr>
          <w:sz w:val="22"/>
          <w:szCs w:val="22"/>
        </w:rPr>
        <w:t>626 434 601</w:t>
      </w:r>
    </w:p>
    <w:p w14:paraId="0481FE53" w14:textId="77777777" w:rsidR="00C17EF2" w:rsidRDefault="00C17EF2" w:rsidP="007731D7"/>
    <w:p w14:paraId="3203C330" w14:textId="77777777" w:rsidR="00C17EF2" w:rsidRDefault="00C17EF2" w:rsidP="007731D7"/>
    <w:p w14:paraId="5742B06C" w14:textId="7BE01BB4" w:rsidR="00C17EF2" w:rsidRPr="00C17EF2" w:rsidRDefault="00C17EF2" w:rsidP="00C17EF2">
      <w:pPr>
        <w:jc w:val="center"/>
        <w:rPr>
          <w:rFonts w:ascii="Franklin Gothic Heavy" w:hAnsi="Franklin Gothic Heavy"/>
        </w:rPr>
      </w:pPr>
    </w:p>
    <w:sectPr w:rsidR="00C17EF2" w:rsidRPr="00C17EF2">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DDF3" w14:textId="77777777" w:rsidR="00344EC8" w:rsidRDefault="00344EC8">
      <w:pPr>
        <w:spacing w:after="0" w:line="240" w:lineRule="auto"/>
      </w:pPr>
      <w:r>
        <w:separator/>
      </w:r>
    </w:p>
  </w:endnote>
  <w:endnote w:type="continuationSeparator" w:id="0">
    <w:p w14:paraId="3ADC92FF" w14:textId="77777777" w:rsidR="00344EC8" w:rsidRDefault="00344EC8">
      <w:pPr>
        <w:spacing w:after="0" w:line="240" w:lineRule="auto"/>
      </w:pPr>
      <w:r>
        <w:continuationSeparator/>
      </w:r>
    </w:p>
  </w:endnote>
  <w:endnote w:type="continuationNotice" w:id="1">
    <w:p w14:paraId="0C0AA2C2" w14:textId="77777777" w:rsidR="006D301D" w:rsidRDefault="006D3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Heavy">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8AF7140" w14:paraId="61881C4D" w14:textId="77777777" w:rsidTr="08AF7140">
      <w:trPr>
        <w:trHeight w:val="300"/>
      </w:trPr>
      <w:tc>
        <w:tcPr>
          <w:tcW w:w="2830" w:type="dxa"/>
        </w:tcPr>
        <w:p w14:paraId="3F2F45AF" w14:textId="696E626F" w:rsidR="08AF7140" w:rsidRDefault="08AF7140" w:rsidP="08AF7140">
          <w:pPr>
            <w:pStyle w:val="Encabezado"/>
            <w:ind w:left="-115"/>
          </w:pPr>
        </w:p>
      </w:tc>
      <w:tc>
        <w:tcPr>
          <w:tcW w:w="2830" w:type="dxa"/>
        </w:tcPr>
        <w:p w14:paraId="298833EA" w14:textId="58A97689" w:rsidR="08AF7140" w:rsidRDefault="08AF7140" w:rsidP="08AF7140">
          <w:pPr>
            <w:pStyle w:val="Encabezado"/>
            <w:jc w:val="center"/>
          </w:pPr>
        </w:p>
      </w:tc>
      <w:tc>
        <w:tcPr>
          <w:tcW w:w="2830" w:type="dxa"/>
        </w:tcPr>
        <w:p w14:paraId="53569015" w14:textId="75B09E4F" w:rsidR="08AF7140" w:rsidRDefault="08AF7140" w:rsidP="08AF7140">
          <w:pPr>
            <w:pStyle w:val="Encabezado"/>
            <w:ind w:right="-115"/>
            <w:jc w:val="right"/>
          </w:pPr>
        </w:p>
      </w:tc>
    </w:tr>
  </w:tbl>
  <w:p w14:paraId="4BFD68F5" w14:textId="0C611707" w:rsidR="08AF7140" w:rsidRDefault="08AF7140" w:rsidP="08AF71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7922" w14:textId="77777777" w:rsidR="00344EC8" w:rsidRDefault="00344EC8">
      <w:pPr>
        <w:spacing w:after="0" w:line="240" w:lineRule="auto"/>
      </w:pPr>
      <w:r>
        <w:separator/>
      </w:r>
    </w:p>
  </w:footnote>
  <w:footnote w:type="continuationSeparator" w:id="0">
    <w:p w14:paraId="1FB48C8C" w14:textId="77777777" w:rsidR="00344EC8" w:rsidRDefault="00344EC8">
      <w:pPr>
        <w:spacing w:after="0" w:line="240" w:lineRule="auto"/>
      </w:pPr>
      <w:r>
        <w:continuationSeparator/>
      </w:r>
    </w:p>
  </w:footnote>
  <w:footnote w:type="continuationNotice" w:id="1">
    <w:p w14:paraId="1B19AD7A" w14:textId="77777777" w:rsidR="006D301D" w:rsidRDefault="006D30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82CC" w14:textId="66FFCEC5" w:rsidR="00A03FFB" w:rsidRPr="00A03FFB" w:rsidRDefault="00767061" w:rsidP="00E03D59">
    <w:pPr>
      <w:pStyle w:val="Encabezado"/>
    </w:pPr>
    <w:r w:rsidRPr="00767061">
      <w:rPr>
        <w:noProof/>
      </w:rPr>
      <w:drawing>
        <wp:anchor distT="0" distB="0" distL="114300" distR="114300" simplePos="0" relativeHeight="251658240" behindDoc="0" locked="0" layoutInCell="1" allowOverlap="1" wp14:anchorId="746EF14D" wp14:editId="501C88E4">
          <wp:simplePos x="0" y="0"/>
          <wp:positionH relativeFrom="column">
            <wp:posOffset>2234565</wp:posOffset>
          </wp:positionH>
          <wp:positionV relativeFrom="paragraph">
            <wp:posOffset>-182880</wp:posOffset>
          </wp:positionV>
          <wp:extent cx="960120" cy="960120"/>
          <wp:effectExtent l="0" t="0" r="0" b="0"/>
          <wp:wrapTopAndBottom/>
          <wp:docPr id="1040220907"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20907"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8EC6E" w14:textId="77777777" w:rsidR="550C3559" w:rsidRDefault="550C3559" w:rsidP="550C3559">
    <w:pPr>
      <w:pStyle w:val="Encabezado"/>
      <w:jc w:val="center"/>
    </w:pPr>
  </w:p>
</w:hdr>
</file>

<file path=word/intelligence2.xml><?xml version="1.0" encoding="utf-8"?>
<int2:intelligence xmlns:int2="http://schemas.microsoft.com/office/intelligence/2020/intelligence" xmlns:oel="http://schemas.microsoft.com/office/2019/extlst">
  <int2:observations>
    <int2:textHash int2:hashCode="AThy4x0GVXu873" int2:id="5Z6hd5Rq">
      <int2:state int2:value="Rejected" int2:type="AugLoop_Text_Critique"/>
    </int2:textHash>
    <int2:textHash int2:hashCode="dhB8PW8l2TZC9D" int2:id="PcB3WKtr">
      <int2:state int2:value="Rejected" int2:type="AugLoop_Text_Critique"/>
    </int2:textHash>
    <int2:textHash int2:hashCode="iHR3OCr+ztxV2E" int2:id="TvJiAhWJ">
      <int2:state int2:value="Rejected" int2:type="AugLoop_Text_Critique"/>
    </int2:textHash>
    <int2:textHash int2:hashCode="k2yUeqfLZmquMl" int2:id="Ymtgbuo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3B1C"/>
    <w:multiLevelType w:val="hybridMultilevel"/>
    <w:tmpl w:val="C7C68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AD4A37"/>
    <w:multiLevelType w:val="hybridMultilevel"/>
    <w:tmpl w:val="927E6E96"/>
    <w:lvl w:ilvl="0" w:tplc="654A4F5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D71696D"/>
    <w:multiLevelType w:val="hybridMultilevel"/>
    <w:tmpl w:val="727EC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15249759">
    <w:abstractNumId w:val="2"/>
  </w:num>
  <w:num w:numId="2" w16cid:durableId="1584878874">
    <w:abstractNumId w:val="0"/>
  </w:num>
  <w:num w:numId="3" w16cid:durableId="955139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18"/>
    <w:rsid w:val="00015C0A"/>
    <w:rsid w:val="0001726D"/>
    <w:rsid w:val="00047E0B"/>
    <w:rsid w:val="0007624A"/>
    <w:rsid w:val="000966B9"/>
    <w:rsid w:val="000F17C6"/>
    <w:rsid w:val="00107CB4"/>
    <w:rsid w:val="00113089"/>
    <w:rsid w:val="00115E29"/>
    <w:rsid w:val="001162DD"/>
    <w:rsid w:val="0013501F"/>
    <w:rsid w:val="001739A8"/>
    <w:rsid w:val="001A023F"/>
    <w:rsid w:val="001A11DB"/>
    <w:rsid w:val="001B25A9"/>
    <w:rsid w:val="001D1C1B"/>
    <w:rsid w:val="001E202D"/>
    <w:rsid w:val="001E669F"/>
    <w:rsid w:val="00214C30"/>
    <w:rsid w:val="002205DF"/>
    <w:rsid w:val="0025473B"/>
    <w:rsid w:val="00255360"/>
    <w:rsid w:val="0028166D"/>
    <w:rsid w:val="002A456B"/>
    <w:rsid w:val="002A559D"/>
    <w:rsid w:val="002A73CB"/>
    <w:rsid w:val="002A77F6"/>
    <w:rsid w:val="002C0CBF"/>
    <w:rsid w:val="002C5218"/>
    <w:rsid w:val="002C6CFF"/>
    <w:rsid w:val="002D4C1D"/>
    <w:rsid w:val="002E4640"/>
    <w:rsid w:val="003279E6"/>
    <w:rsid w:val="00341065"/>
    <w:rsid w:val="00344602"/>
    <w:rsid w:val="00344EC8"/>
    <w:rsid w:val="0035162B"/>
    <w:rsid w:val="00367FCA"/>
    <w:rsid w:val="0037353A"/>
    <w:rsid w:val="00383534"/>
    <w:rsid w:val="00392239"/>
    <w:rsid w:val="003A203D"/>
    <w:rsid w:val="003A33F5"/>
    <w:rsid w:val="003B7BEE"/>
    <w:rsid w:val="003C3843"/>
    <w:rsid w:val="003F263E"/>
    <w:rsid w:val="004117DD"/>
    <w:rsid w:val="00434760"/>
    <w:rsid w:val="004405F7"/>
    <w:rsid w:val="00447A68"/>
    <w:rsid w:val="00462BF7"/>
    <w:rsid w:val="00467623"/>
    <w:rsid w:val="0048334D"/>
    <w:rsid w:val="0049092F"/>
    <w:rsid w:val="004B666B"/>
    <w:rsid w:val="004C0FBF"/>
    <w:rsid w:val="004C45C6"/>
    <w:rsid w:val="00520120"/>
    <w:rsid w:val="00522BE5"/>
    <w:rsid w:val="005233F9"/>
    <w:rsid w:val="00554864"/>
    <w:rsid w:val="0057356B"/>
    <w:rsid w:val="00590287"/>
    <w:rsid w:val="005903B6"/>
    <w:rsid w:val="00591133"/>
    <w:rsid w:val="005937AE"/>
    <w:rsid w:val="00593919"/>
    <w:rsid w:val="005A2D53"/>
    <w:rsid w:val="005A3D4C"/>
    <w:rsid w:val="005B60ED"/>
    <w:rsid w:val="005D12F3"/>
    <w:rsid w:val="005D32B0"/>
    <w:rsid w:val="005D55A5"/>
    <w:rsid w:val="005E1B20"/>
    <w:rsid w:val="0060561A"/>
    <w:rsid w:val="00611218"/>
    <w:rsid w:val="0063141E"/>
    <w:rsid w:val="00631E1A"/>
    <w:rsid w:val="00644076"/>
    <w:rsid w:val="006649F7"/>
    <w:rsid w:val="00677813"/>
    <w:rsid w:val="0069463E"/>
    <w:rsid w:val="006B3BA0"/>
    <w:rsid w:val="006D301D"/>
    <w:rsid w:val="006F1508"/>
    <w:rsid w:val="00752BA7"/>
    <w:rsid w:val="0075636C"/>
    <w:rsid w:val="00767061"/>
    <w:rsid w:val="00772F3F"/>
    <w:rsid w:val="007731D7"/>
    <w:rsid w:val="0077426E"/>
    <w:rsid w:val="0079396E"/>
    <w:rsid w:val="007A174F"/>
    <w:rsid w:val="007B1212"/>
    <w:rsid w:val="007E5891"/>
    <w:rsid w:val="007F013E"/>
    <w:rsid w:val="007F1324"/>
    <w:rsid w:val="007F486B"/>
    <w:rsid w:val="007F5CA4"/>
    <w:rsid w:val="0080555B"/>
    <w:rsid w:val="00805742"/>
    <w:rsid w:val="00815D0D"/>
    <w:rsid w:val="00833979"/>
    <w:rsid w:val="00882D91"/>
    <w:rsid w:val="00890848"/>
    <w:rsid w:val="00894616"/>
    <w:rsid w:val="00895CA1"/>
    <w:rsid w:val="008B6921"/>
    <w:rsid w:val="008C77A8"/>
    <w:rsid w:val="008D36DF"/>
    <w:rsid w:val="008E007F"/>
    <w:rsid w:val="008E4D98"/>
    <w:rsid w:val="008E6142"/>
    <w:rsid w:val="00905F37"/>
    <w:rsid w:val="009123CC"/>
    <w:rsid w:val="00965506"/>
    <w:rsid w:val="00965ACF"/>
    <w:rsid w:val="00974CF2"/>
    <w:rsid w:val="009760F2"/>
    <w:rsid w:val="009A67A9"/>
    <w:rsid w:val="009C74F1"/>
    <w:rsid w:val="009D01A1"/>
    <w:rsid w:val="009D15EF"/>
    <w:rsid w:val="009D4485"/>
    <w:rsid w:val="009E00E9"/>
    <w:rsid w:val="00A03FFB"/>
    <w:rsid w:val="00A06E9D"/>
    <w:rsid w:val="00A15047"/>
    <w:rsid w:val="00A1795A"/>
    <w:rsid w:val="00A25EA5"/>
    <w:rsid w:val="00A310B6"/>
    <w:rsid w:val="00A424D0"/>
    <w:rsid w:val="00A54E4E"/>
    <w:rsid w:val="00A65B1D"/>
    <w:rsid w:val="00A66422"/>
    <w:rsid w:val="00A66CE4"/>
    <w:rsid w:val="00A732BA"/>
    <w:rsid w:val="00A7437A"/>
    <w:rsid w:val="00A86956"/>
    <w:rsid w:val="00AA0F2C"/>
    <w:rsid w:val="00AA2777"/>
    <w:rsid w:val="00AA2E42"/>
    <w:rsid w:val="00AA39AB"/>
    <w:rsid w:val="00AB21D7"/>
    <w:rsid w:val="00AF7C7E"/>
    <w:rsid w:val="00B04FDC"/>
    <w:rsid w:val="00B27D18"/>
    <w:rsid w:val="00B3084C"/>
    <w:rsid w:val="00B4583E"/>
    <w:rsid w:val="00B466C8"/>
    <w:rsid w:val="00B52DF8"/>
    <w:rsid w:val="00B546C9"/>
    <w:rsid w:val="00B55087"/>
    <w:rsid w:val="00B869B0"/>
    <w:rsid w:val="00B92222"/>
    <w:rsid w:val="00BA1316"/>
    <w:rsid w:val="00BA1BA2"/>
    <w:rsid w:val="00BC2DCA"/>
    <w:rsid w:val="00BE0108"/>
    <w:rsid w:val="00BF1C19"/>
    <w:rsid w:val="00C01ECC"/>
    <w:rsid w:val="00C17EF2"/>
    <w:rsid w:val="00C24669"/>
    <w:rsid w:val="00C32053"/>
    <w:rsid w:val="00C45BBE"/>
    <w:rsid w:val="00C567D8"/>
    <w:rsid w:val="00C62758"/>
    <w:rsid w:val="00C67CD3"/>
    <w:rsid w:val="00C729BA"/>
    <w:rsid w:val="00C968F9"/>
    <w:rsid w:val="00CA2088"/>
    <w:rsid w:val="00CB7E9E"/>
    <w:rsid w:val="00CE582D"/>
    <w:rsid w:val="00D238B9"/>
    <w:rsid w:val="00D314AD"/>
    <w:rsid w:val="00D43413"/>
    <w:rsid w:val="00D55F14"/>
    <w:rsid w:val="00D7315C"/>
    <w:rsid w:val="00DA24EB"/>
    <w:rsid w:val="00DA3739"/>
    <w:rsid w:val="00DB6A23"/>
    <w:rsid w:val="00DB7580"/>
    <w:rsid w:val="00DB7805"/>
    <w:rsid w:val="00DC149A"/>
    <w:rsid w:val="00DC1915"/>
    <w:rsid w:val="00DF0C22"/>
    <w:rsid w:val="00E03D59"/>
    <w:rsid w:val="00E0532F"/>
    <w:rsid w:val="00E20811"/>
    <w:rsid w:val="00E27D59"/>
    <w:rsid w:val="00E52122"/>
    <w:rsid w:val="00E77ED0"/>
    <w:rsid w:val="00EA0335"/>
    <w:rsid w:val="00EA28A9"/>
    <w:rsid w:val="00EB601E"/>
    <w:rsid w:val="00ED05A6"/>
    <w:rsid w:val="00ED4338"/>
    <w:rsid w:val="00EE1BDC"/>
    <w:rsid w:val="00F11314"/>
    <w:rsid w:val="00F30A93"/>
    <w:rsid w:val="00F31ED9"/>
    <w:rsid w:val="00F613D2"/>
    <w:rsid w:val="00FA12D0"/>
    <w:rsid w:val="00FB010E"/>
    <w:rsid w:val="00FB422D"/>
    <w:rsid w:val="00FB62C6"/>
    <w:rsid w:val="00FC1A2F"/>
    <w:rsid w:val="00FC6B5D"/>
    <w:rsid w:val="00FF4688"/>
    <w:rsid w:val="01947F06"/>
    <w:rsid w:val="01B0AE4F"/>
    <w:rsid w:val="01D1BE42"/>
    <w:rsid w:val="032B8149"/>
    <w:rsid w:val="04128534"/>
    <w:rsid w:val="0511C6F8"/>
    <w:rsid w:val="06763975"/>
    <w:rsid w:val="06C8D4BC"/>
    <w:rsid w:val="08AF7140"/>
    <w:rsid w:val="0A01A08B"/>
    <w:rsid w:val="0A26B328"/>
    <w:rsid w:val="0A2718CF"/>
    <w:rsid w:val="0BB49B1D"/>
    <w:rsid w:val="0BEC0AD1"/>
    <w:rsid w:val="0BEEF875"/>
    <w:rsid w:val="0CCFBA6E"/>
    <w:rsid w:val="0DB72134"/>
    <w:rsid w:val="0DC9DCB9"/>
    <w:rsid w:val="0EA8F477"/>
    <w:rsid w:val="0EDD6032"/>
    <w:rsid w:val="11631183"/>
    <w:rsid w:val="119FD522"/>
    <w:rsid w:val="133ABC30"/>
    <w:rsid w:val="13BA28B1"/>
    <w:rsid w:val="13F3474D"/>
    <w:rsid w:val="15695C77"/>
    <w:rsid w:val="16B653E1"/>
    <w:rsid w:val="1709B76F"/>
    <w:rsid w:val="1A931B07"/>
    <w:rsid w:val="1B7F9D01"/>
    <w:rsid w:val="1CCC52CD"/>
    <w:rsid w:val="1CD62045"/>
    <w:rsid w:val="1E4F3A3C"/>
    <w:rsid w:val="1E75B466"/>
    <w:rsid w:val="1E82ACA5"/>
    <w:rsid w:val="1F6B0A18"/>
    <w:rsid w:val="1FE2B578"/>
    <w:rsid w:val="201ACD24"/>
    <w:rsid w:val="20A5B5F5"/>
    <w:rsid w:val="2178A04A"/>
    <w:rsid w:val="21A3E524"/>
    <w:rsid w:val="2246D95C"/>
    <w:rsid w:val="22E78917"/>
    <w:rsid w:val="23F0DD97"/>
    <w:rsid w:val="2473969A"/>
    <w:rsid w:val="24974197"/>
    <w:rsid w:val="26C39670"/>
    <w:rsid w:val="2777D794"/>
    <w:rsid w:val="281414C9"/>
    <w:rsid w:val="2A000BE3"/>
    <w:rsid w:val="2ADCD99F"/>
    <w:rsid w:val="2B4408BC"/>
    <w:rsid w:val="305D3381"/>
    <w:rsid w:val="30766E9E"/>
    <w:rsid w:val="3099BD64"/>
    <w:rsid w:val="310B4030"/>
    <w:rsid w:val="331B663E"/>
    <w:rsid w:val="33933B28"/>
    <w:rsid w:val="34096339"/>
    <w:rsid w:val="365C2546"/>
    <w:rsid w:val="36DD77C7"/>
    <w:rsid w:val="3A1FCED2"/>
    <w:rsid w:val="3CA9610F"/>
    <w:rsid w:val="401D5FF9"/>
    <w:rsid w:val="40D9437E"/>
    <w:rsid w:val="413AC72C"/>
    <w:rsid w:val="4242F4E7"/>
    <w:rsid w:val="42FCBF84"/>
    <w:rsid w:val="43648DAA"/>
    <w:rsid w:val="444B4B49"/>
    <w:rsid w:val="46D346BC"/>
    <w:rsid w:val="4808F028"/>
    <w:rsid w:val="4846AAFC"/>
    <w:rsid w:val="48667421"/>
    <w:rsid w:val="49AE27C1"/>
    <w:rsid w:val="4C01BDE9"/>
    <w:rsid w:val="4F31A897"/>
    <w:rsid w:val="4F707A4C"/>
    <w:rsid w:val="4FDC9089"/>
    <w:rsid w:val="50AF2452"/>
    <w:rsid w:val="52A5818C"/>
    <w:rsid w:val="538DF8AE"/>
    <w:rsid w:val="550C3559"/>
    <w:rsid w:val="55A5FB92"/>
    <w:rsid w:val="566E368A"/>
    <w:rsid w:val="56A9D40D"/>
    <w:rsid w:val="577120AA"/>
    <w:rsid w:val="58271D4B"/>
    <w:rsid w:val="594F1DAB"/>
    <w:rsid w:val="596E58A6"/>
    <w:rsid w:val="5A88AF03"/>
    <w:rsid w:val="5A98F044"/>
    <w:rsid w:val="5DF70929"/>
    <w:rsid w:val="5E54FA46"/>
    <w:rsid w:val="60788224"/>
    <w:rsid w:val="62211013"/>
    <w:rsid w:val="63C0AF6B"/>
    <w:rsid w:val="648A9AF8"/>
    <w:rsid w:val="65090682"/>
    <w:rsid w:val="6598887E"/>
    <w:rsid w:val="65B0A489"/>
    <w:rsid w:val="65D0662F"/>
    <w:rsid w:val="66CF15C3"/>
    <w:rsid w:val="66FFBF8B"/>
    <w:rsid w:val="67477D0A"/>
    <w:rsid w:val="6814F604"/>
    <w:rsid w:val="68BFE7D1"/>
    <w:rsid w:val="6A50BF49"/>
    <w:rsid w:val="6B0D0962"/>
    <w:rsid w:val="6B93AE75"/>
    <w:rsid w:val="6BA4A5BA"/>
    <w:rsid w:val="6D19A481"/>
    <w:rsid w:val="6D4C12E8"/>
    <w:rsid w:val="6DCE068D"/>
    <w:rsid w:val="71314332"/>
    <w:rsid w:val="73480A04"/>
    <w:rsid w:val="73A5B492"/>
    <w:rsid w:val="73F48CDC"/>
    <w:rsid w:val="76D936C6"/>
    <w:rsid w:val="77832936"/>
    <w:rsid w:val="7861A8E2"/>
    <w:rsid w:val="787F45F3"/>
    <w:rsid w:val="78A73C86"/>
    <w:rsid w:val="7A5B015C"/>
    <w:rsid w:val="7A8EC913"/>
    <w:rsid w:val="7AFD1602"/>
    <w:rsid w:val="7B5C6BCD"/>
    <w:rsid w:val="7C254FD1"/>
    <w:rsid w:val="7CCE8B04"/>
    <w:rsid w:val="7E816DEC"/>
    <w:rsid w:val="7FC943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1E7696D"/>
  <w15:chartTrackingRefBased/>
  <w15:docId w15:val="{7146BD78-1EAD-482F-91EC-4F026E9A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5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5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52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52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52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52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52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52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52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2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52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52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52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52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52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52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52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5218"/>
    <w:rPr>
      <w:rFonts w:eastAsiaTheme="majorEastAsia" w:cstheme="majorBidi"/>
      <w:color w:val="272727" w:themeColor="text1" w:themeTint="D8"/>
    </w:rPr>
  </w:style>
  <w:style w:type="paragraph" w:styleId="Ttulo">
    <w:name w:val="Title"/>
    <w:basedOn w:val="Normal"/>
    <w:next w:val="Normal"/>
    <w:link w:val="TtuloCar"/>
    <w:uiPriority w:val="10"/>
    <w:qFormat/>
    <w:rsid w:val="002C5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52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52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52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5218"/>
    <w:pPr>
      <w:spacing w:before="160"/>
      <w:jc w:val="center"/>
    </w:pPr>
    <w:rPr>
      <w:i/>
      <w:iCs/>
      <w:color w:val="404040" w:themeColor="text1" w:themeTint="BF"/>
    </w:rPr>
  </w:style>
  <w:style w:type="character" w:customStyle="1" w:styleId="CitaCar">
    <w:name w:val="Cita Car"/>
    <w:basedOn w:val="Fuentedeprrafopredeter"/>
    <w:link w:val="Cita"/>
    <w:uiPriority w:val="29"/>
    <w:rsid w:val="002C5218"/>
    <w:rPr>
      <w:i/>
      <w:iCs/>
      <w:color w:val="404040" w:themeColor="text1" w:themeTint="BF"/>
    </w:rPr>
  </w:style>
  <w:style w:type="paragraph" w:styleId="Prrafodelista">
    <w:name w:val="List Paragraph"/>
    <w:basedOn w:val="Normal"/>
    <w:uiPriority w:val="34"/>
    <w:qFormat/>
    <w:rsid w:val="002C5218"/>
    <w:pPr>
      <w:ind w:left="720"/>
      <w:contextualSpacing/>
    </w:pPr>
  </w:style>
  <w:style w:type="character" w:styleId="nfasisintenso">
    <w:name w:val="Intense Emphasis"/>
    <w:basedOn w:val="Fuentedeprrafopredeter"/>
    <w:uiPriority w:val="21"/>
    <w:qFormat/>
    <w:rsid w:val="002C5218"/>
    <w:rPr>
      <w:i/>
      <w:iCs/>
      <w:color w:val="0F4761" w:themeColor="accent1" w:themeShade="BF"/>
    </w:rPr>
  </w:style>
  <w:style w:type="paragraph" w:styleId="Citadestacada">
    <w:name w:val="Intense Quote"/>
    <w:basedOn w:val="Normal"/>
    <w:next w:val="Normal"/>
    <w:link w:val="CitadestacadaCar"/>
    <w:uiPriority w:val="30"/>
    <w:qFormat/>
    <w:rsid w:val="002C5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5218"/>
    <w:rPr>
      <w:i/>
      <w:iCs/>
      <w:color w:val="0F4761" w:themeColor="accent1" w:themeShade="BF"/>
    </w:rPr>
  </w:style>
  <w:style w:type="character" w:styleId="Referenciaintensa">
    <w:name w:val="Intense Reference"/>
    <w:basedOn w:val="Fuentedeprrafopredeter"/>
    <w:uiPriority w:val="32"/>
    <w:qFormat/>
    <w:rsid w:val="002C5218"/>
    <w:rPr>
      <w:b/>
      <w:bCs/>
      <w:smallCaps/>
      <w:color w:val="0F4761" w:themeColor="accent1" w:themeShade="BF"/>
      <w:spacing w:val="5"/>
    </w:rPr>
  </w:style>
  <w:style w:type="paragraph" w:styleId="Encabezado">
    <w:name w:val="header"/>
    <w:basedOn w:val="Normal"/>
    <w:uiPriority w:val="99"/>
    <w:unhideWhenUsed/>
    <w:rsid w:val="08AF7140"/>
    <w:pPr>
      <w:tabs>
        <w:tab w:val="center" w:pos="4680"/>
        <w:tab w:val="right" w:pos="9360"/>
      </w:tabs>
      <w:spacing w:after="0" w:line="240" w:lineRule="auto"/>
    </w:pPr>
  </w:style>
  <w:style w:type="paragraph" w:styleId="Piedepgina">
    <w:name w:val="footer"/>
    <w:basedOn w:val="Normal"/>
    <w:uiPriority w:val="99"/>
    <w:unhideWhenUsed/>
    <w:rsid w:val="08AF7140"/>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2A77F6"/>
    <w:rPr>
      <w:color w:val="467886" w:themeColor="hyperlink"/>
      <w:u w:val="single"/>
    </w:rPr>
  </w:style>
  <w:style w:type="character" w:styleId="Mencinsinresolver">
    <w:name w:val="Unresolved Mention"/>
    <w:basedOn w:val="Fuentedeprrafopredeter"/>
    <w:uiPriority w:val="99"/>
    <w:semiHidden/>
    <w:unhideWhenUsed/>
    <w:rsid w:val="002A77F6"/>
    <w:rPr>
      <w:color w:val="605E5C"/>
      <w:shd w:val="clear" w:color="auto" w:fill="E1DFDD"/>
    </w:rPr>
  </w:style>
  <w:style w:type="character" w:customStyle="1" w:styleId="wacimagecontainer">
    <w:name w:val="wacimagecontainer"/>
    <w:basedOn w:val="Fuentedeprrafopredeter"/>
    <w:rsid w:val="00A54E4E"/>
  </w:style>
  <w:style w:type="character" w:styleId="Refdecomentario">
    <w:name w:val="annotation reference"/>
    <w:basedOn w:val="Fuentedeprrafopredeter"/>
    <w:uiPriority w:val="99"/>
    <w:semiHidden/>
    <w:unhideWhenUsed/>
    <w:rsid w:val="005D32B0"/>
    <w:rPr>
      <w:sz w:val="16"/>
      <w:szCs w:val="16"/>
    </w:rPr>
  </w:style>
  <w:style w:type="paragraph" w:styleId="Textocomentario">
    <w:name w:val="annotation text"/>
    <w:basedOn w:val="Normal"/>
    <w:link w:val="TextocomentarioCar"/>
    <w:uiPriority w:val="99"/>
    <w:unhideWhenUsed/>
    <w:rsid w:val="005D32B0"/>
    <w:pPr>
      <w:spacing w:line="240" w:lineRule="auto"/>
    </w:pPr>
    <w:rPr>
      <w:sz w:val="20"/>
      <w:szCs w:val="20"/>
    </w:rPr>
  </w:style>
  <w:style w:type="character" w:customStyle="1" w:styleId="TextocomentarioCar">
    <w:name w:val="Texto comentario Car"/>
    <w:basedOn w:val="Fuentedeprrafopredeter"/>
    <w:link w:val="Textocomentario"/>
    <w:uiPriority w:val="99"/>
    <w:rsid w:val="005D32B0"/>
    <w:rPr>
      <w:sz w:val="20"/>
      <w:szCs w:val="20"/>
    </w:rPr>
  </w:style>
  <w:style w:type="paragraph" w:styleId="Asuntodelcomentario">
    <w:name w:val="annotation subject"/>
    <w:basedOn w:val="Textocomentario"/>
    <w:next w:val="Textocomentario"/>
    <w:link w:val="AsuntodelcomentarioCar"/>
    <w:uiPriority w:val="99"/>
    <w:semiHidden/>
    <w:unhideWhenUsed/>
    <w:rsid w:val="005D32B0"/>
    <w:rPr>
      <w:b/>
      <w:bCs/>
    </w:rPr>
  </w:style>
  <w:style w:type="character" w:customStyle="1" w:styleId="AsuntodelcomentarioCar">
    <w:name w:val="Asunto del comentario Car"/>
    <w:basedOn w:val="TextocomentarioCar"/>
    <w:link w:val="Asuntodelcomentario"/>
    <w:uiPriority w:val="99"/>
    <w:semiHidden/>
    <w:rsid w:val="005D32B0"/>
    <w:rPr>
      <w:b/>
      <w:bCs/>
      <w:sz w:val="20"/>
      <w:szCs w:val="20"/>
    </w:rPr>
  </w:style>
  <w:style w:type="paragraph" w:styleId="NormalWeb">
    <w:name w:val="Normal (Web)"/>
    <w:basedOn w:val="Normal"/>
    <w:uiPriority w:val="99"/>
    <w:semiHidden/>
    <w:unhideWhenUsed/>
    <w:rsid w:val="00A06E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6532">
      <w:bodyDiv w:val="1"/>
      <w:marLeft w:val="0"/>
      <w:marRight w:val="0"/>
      <w:marTop w:val="0"/>
      <w:marBottom w:val="0"/>
      <w:divBdr>
        <w:top w:val="none" w:sz="0" w:space="0" w:color="auto"/>
        <w:left w:val="none" w:sz="0" w:space="0" w:color="auto"/>
        <w:bottom w:val="none" w:sz="0" w:space="0" w:color="auto"/>
        <w:right w:val="none" w:sz="0" w:space="0" w:color="auto"/>
      </w:divBdr>
    </w:div>
    <w:div w:id="135725844">
      <w:bodyDiv w:val="1"/>
      <w:marLeft w:val="0"/>
      <w:marRight w:val="0"/>
      <w:marTop w:val="0"/>
      <w:marBottom w:val="0"/>
      <w:divBdr>
        <w:top w:val="none" w:sz="0" w:space="0" w:color="auto"/>
        <w:left w:val="none" w:sz="0" w:space="0" w:color="auto"/>
        <w:bottom w:val="none" w:sz="0" w:space="0" w:color="auto"/>
        <w:right w:val="none" w:sz="0" w:space="0" w:color="auto"/>
      </w:divBdr>
      <w:divsChild>
        <w:div w:id="405734474">
          <w:marLeft w:val="0"/>
          <w:marRight w:val="0"/>
          <w:marTop w:val="0"/>
          <w:marBottom w:val="0"/>
          <w:divBdr>
            <w:top w:val="none" w:sz="0" w:space="0" w:color="auto"/>
            <w:left w:val="none" w:sz="0" w:space="0" w:color="auto"/>
            <w:bottom w:val="none" w:sz="0" w:space="0" w:color="auto"/>
            <w:right w:val="none" w:sz="0" w:space="0" w:color="auto"/>
          </w:divBdr>
          <w:divsChild>
            <w:div w:id="81724473">
              <w:marLeft w:val="0"/>
              <w:marRight w:val="0"/>
              <w:marTop w:val="0"/>
              <w:marBottom w:val="0"/>
              <w:divBdr>
                <w:top w:val="none" w:sz="0" w:space="0" w:color="auto"/>
                <w:left w:val="none" w:sz="0" w:space="0" w:color="auto"/>
                <w:bottom w:val="none" w:sz="0" w:space="0" w:color="auto"/>
                <w:right w:val="none" w:sz="0" w:space="0" w:color="auto"/>
              </w:divBdr>
              <w:divsChild>
                <w:div w:id="1897474975">
                  <w:marLeft w:val="0"/>
                  <w:marRight w:val="0"/>
                  <w:marTop w:val="0"/>
                  <w:marBottom w:val="0"/>
                  <w:divBdr>
                    <w:top w:val="none" w:sz="0" w:space="0" w:color="auto"/>
                    <w:left w:val="none" w:sz="0" w:space="0" w:color="auto"/>
                    <w:bottom w:val="none" w:sz="0" w:space="0" w:color="auto"/>
                    <w:right w:val="none" w:sz="0" w:space="0" w:color="auto"/>
                  </w:divBdr>
                  <w:divsChild>
                    <w:div w:id="18110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33760">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399985993">
      <w:bodyDiv w:val="1"/>
      <w:marLeft w:val="0"/>
      <w:marRight w:val="0"/>
      <w:marTop w:val="0"/>
      <w:marBottom w:val="0"/>
      <w:divBdr>
        <w:top w:val="none" w:sz="0" w:space="0" w:color="auto"/>
        <w:left w:val="none" w:sz="0" w:space="0" w:color="auto"/>
        <w:bottom w:val="none" w:sz="0" w:space="0" w:color="auto"/>
        <w:right w:val="none" w:sz="0" w:space="0" w:color="auto"/>
      </w:divBdr>
    </w:div>
    <w:div w:id="465201348">
      <w:bodyDiv w:val="1"/>
      <w:marLeft w:val="0"/>
      <w:marRight w:val="0"/>
      <w:marTop w:val="0"/>
      <w:marBottom w:val="0"/>
      <w:divBdr>
        <w:top w:val="none" w:sz="0" w:space="0" w:color="auto"/>
        <w:left w:val="none" w:sz="0" w:space="0" w:color="auto"/>
        <w:bottom w:val="none" w:sz="0" w:space="0" w:color="auto"/>
        <w:right w:val="none" w:sz="0" w:space="0" w:color="auto"/>
      </w:divBdr>
    </w:div>
    <w:div w:id="482746793">
      <w:bodyDiv w:val="1"/>
      <w:marLeft w:val="0"/>
      <w:marRight w:val="0"/>
      <w:marTop w:val="0"/>
      <w:marBottom w:val="0"/>
      <w:divBdr>
        <w:top w:val="none" w:sz="0" w:space="0" w:color="auto"/>
        <w:left w:val="none" w:sz="0" w:space="0" w:color="auto"/>
        <w:bottom w:val="none" w:sz="0" w:space="0" w:color="auto"/>
        <w:right w:val="none" w:sz="0" w:space="0" w:color="auto"/>
      </w:divBdr>
    </w:div>
    <w:div w:id="611866841">
      <w:bodyDiv w:val="1"/>
      <w:marLeft w:val="0"/>
      <w:marRight w:val="0"/>
      <w:marTop w:val="0"/>
      <w:marBottom w:val="0"/>
      <w:divBdr>
        <w:top w:val="none" w:sz="0" w:space="0" w:color="auto"/>
        <w:left w:val="none" w:sz="0" w:space="0" w:color="auto"/>
        <w:bottom w:val="none" w:sz="0" w:space="0" w:color="auto"/>
        <w:right w:val="none" w:sz="0" w:space="0" w:color="auto"/>
      </w:divBdr>
      <w:divsChild>
        <w:div w:id="606350997">
          <w:marLeft w:val="0"/>
          <w:marRight w:val="0"/>
          <w:marTop w:val="0"/>
          <w:marBottom w:val="0"/>
          <w:divBdr>
            <w:top w:val="none" w:sz="0" w:space="0" w:color="auto"/>
            <w:left w:val="none" w:sz="0" w:space="0" w:color="auto"/>
            <w:bottom w:val="none" w:sz="0" w:space="0" w:color="auto"/>
            <w:right w:val="none" w:sz="0" w:space="0" w:color="auto"/>
          </w:divBdr>
          <w:divsChild>
            <w:div w:id="1731423417">
              <w:marLeft w:val="0"/>
              <w:marRight w:val="0"/>
              <w:marTop w:val="0"/>
              <w:marBottom w:val="0"/>
              <w:divBdr>
                <w:top w:val="none" w:sz="0" w:space="0" w:color="auto"/>
                <w:left w:val="none" w:sz="0" w:space="0" w:color="auto"/>
                <w:bottom w:val="none" w:sz="0" w:space="0" w:color="auto"/>
                <w:right w:val="none" w:sz="0" w:space="0" w:color="auto"/>
              </w:divBdr>
              <w:divsChild>
                <w:div w:id="1273971883">
                  <w:marLeft w:val="0"/>
                  <w:marRight w:val="0"/>
                  <w:marTop w:val="0"/>
                  <w:marBottom w:val="0"/>
                  <w:divBdr>
                    <w:top w:val="none" w:sz="0" w:space="0" w:color="auto"/>
                    <w:left w:val="none" w:sz="0" w:space="0" w:color="auto"/>
                    <w:bottom w:val="none" w:sz="0" w:space="0" w:color="auto"/>
                    <w:right w:val="none" w:sz="0" w:space="0" w:color="auto"/>
                  </w:divBdr>
                  <w:divsChild>
                    <w:div w:id="8402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33736">
      <w:bodyDiv w:val="1"/>
      <w:marLeft w:val="0"/>
      <w:marRight w:val="0"/>
      <w:marTop w:val="0"/>
      <w:marBottom w:val="0"/>
      <w:divBdr>
        <w:top w:val="none" w:sz="0" w:space="0" w:color="auto"/>
        <w:left w:val="none" w:sz="0" w:space="0" w:color="auto"/>
        <w:bottom w:val="none" w:sz="0" w:space="0" w:color="auto"/>
        <w:right w:val="none" w:sz="0" w:space="0" w:color="auto"/>
      </w:divBdr>
    </w:div>
    <w:div w:id="789200042">
      <w:bodyDiv w:val="1"/>
      <w:marLeft w:val="0"/>
      <w:marRight w:val="0"/>
      <w:marTop w:val="0"/>
      <w:marBottom w:val="0"/>
      <w:divBdr>
        <w:top w:val="none" w:sz="0" w:space="0" w:color="auto"/>
        <w:left w:val="none" w:sz="0" w:space="0" w:color="auto"/>
        <w:bottom w:val="none" w:sz="0" w:space="0" w:color="auto"/>
        <w:right w:val="none" w:sz="0" w:space="0" w:color="auto"/>
      </w:divBdr>
    </w:div>
    <w:div w:id="865361900">
      <w:bodyDiv w:val="1"/>
      <w:marLeft w:val="0"/>
      <w:marRight w:val="0"/>
      <w:marTop w:val="0"/>
      <w:marBottom w:val="0"/>
      <w:divBdr>
        <w:top w:val="none" w:sz="0" w:space="0" w:color="auto"/>
        <w:left w:val="none" w:sz="0" w:space="0" w:color="auto"/>
        <w:bottom w:val="none" w:sz="0" w:space="0" w:color="auto"/>
        <w:right w:val="none" w:sz="0" w:space="0" w:color="auto"/>
      </w:divBdr>
    </w:div>
    <w:div w:id="887843759">
      <w:bodyDiv w:val="1"/>
      <w:marLeft w:val="0"/>
      <w:marRight w:val="0"/>
      <w:marTop w:val="0"/>
      <w:marBottom w:val="0"/>
      <w:divBdr>
        <w:top w:val="none" w:sz="0" w:space="0" w:color="auto"/>
        <w:left w:val="none" w:sz="0" w:space="0" w:color="auto"/>
        <w:bottom w:val="none" w:sz="0" w:space="0" w:color="auto"/>
        <w:right w:val="none" w:sz="0" w:space="0" w:color="auto"/>
      </w:divBdr>
    </w:div>
    <w:div w:id="966162222">
      <w:bodyDiv w:val="1"/>
      <w:marLeft w:val="0"/>
      <w:marRight w:val="0"/>
      <w:marTop w:val="0"/>
      <w:marBottom w:val="0"/>
      <w:divBdr>
        <w:top w:val="none" w:sz="0" w:space="0" w:color="auto"/>
        <w:left w:val="none" w:sz="0" w:space="0" w:color="auto"/>
        <w:bottom w:val="none" w:sz="0" w:space="0" w:color="auto"/>
        <w:right w:val="none" w:sz="0" w:space="0" w:color="auto"/>
      </w:divBdr>
    </w:div>
    <w:div w:id="975717390">
      <w:bodyDiv w:val="1"/>
      <w:marLeft w:val="0"/>
      <w:marRight w:val="0"/>
      <w:marTop w:val="0"/>
      <w:marBottom w:val="0"/>
      <w:divBdr>
        <w:top w:val="none" w:sz="0" w:space="0" w:color="auto"/>
        <w:left w:val="none" w:sz="0" w:space="0" w:color="auto"/>
        <w:bottom w:val="none" w:sz="0" w:space="0" w:color="auto"/>
        <w:right w:val="none" w:sz="0" w:space="0" w:color="auto"/>
      </w:divBdr>
    </w:div>
    <w:div w:id="993685143">
      <w:bodyDiv w:val="1"/>
      <w:marLeft w:val="0"/>
      <w:marRight w:val="0"/>
      <w:marTop w:val="0"/>
      <w:marBottom w:val="0"/>
      <w:divBdr>
        <w:top w:val="none" w:sz="0" w:space="0" w:color="auto"/>
        <w:left w:val="none" w:sz="0" w:space="0" w:color="auto"/>
        <w:bottom w:val="none" w:sz="0" w:space="0" w:color="auto"/>
        <w:right w:val="none" w:sz="0" w:space="0" w:color="auto"/>
      </w:divBdr>
    </w:div>
    <w:div w:id="1023216018">
      <w:bodyDiv w:val="1"/>
      <w:marLeft w:val="0"/>
      <w:marRight w:val="0"/>
      <w:marTop w:val="0"/>
      <w:marBottom w:val="0"/>
      <w:divBdr>
        <w:top w:val="none" w:sz="0" w:space="0" w:color="auto"/>
        <w:left w:val="none" w:sz="0" w:space="0" w:color="auto"/>
        <w:bottom w:val="none" w:sz="0" w:space="0" w:color="auto"/>
        <w:right w:val="none" w:sz="0" w:space="0" w:color="auto"/>
      </w:divBdr>
      <w:divsChild>
        <w:div w:id="809632610">
          <w:marLeft w:val="0"/>
          <w:marRight w:val="0"/>
          <w:marTop w:val="0"/>
          <w:marBottom w:val="0"/>
          <w:divBdr>
            <w:top w:val="none" w:sz="0" w:space="0" w:color="auto"/>
            <w:left w:val="none" w:sz="0" w:space="0" w:color="auto"/>
            <w:bottom w:val="none" w:sz="0" w:space="0" w:color="auto"/>
            <w:right w:val="none" w:sz="0" w:space="0" w:color="auto"/>
          </w:divBdr>
          <w:divsChild>
            <w:div w:id="1824394058">
              <w:marLeft w:val="0"/>
              <w:marRight w:val="0"/>
              <w:marTop w:val="0"/>
              <w:marBottom w:val="0"/>
              <w:divBdr>
                <w:top w:val="none" w:sz="0" w:space="0" w:color="auto"/>
                <w:left w:val="none" w:sz="0" w:space="0" w:color="auto"/>
                <w:bottom w:val="none" w:sz="0" w:space="0" w:color="auto"/>
                <w:right w:val="none" w:sz="0" w:space="0" w:color="auto"/>
              </w:divBdr>
              <w:divsChild>
                <w:div w:id="569081117">
                  <w:marLeft w:val="0"/>
                  <w:marRight w:val="0"/>
                  <w:marTop w:val="0"/>
                  <w:marBottom w:val="0"/>
                  <w:divBdr>
                    <w:top w:val="none" w:sz="0" w:space="0" w:color="auto"/>
                    <w:left w:val="none" w:sz="0" w:space="0" w:color="auto"/>
                    <w:bottom w:val="none" w:sz="0" w:space="0" w:color="auto"/>
                    <w:right w:val="none" w:sz="0" w:space="0" w:color="auto"/>
                  </w:divBdr>
                  <w:divsChild>
                    <w:div w:id="19259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8601">
      <w:bodyDiv w:val="1"/>
      <w:marLeft w:val="0"/>
      <w:marRight w:val="0"/>
      <w:marTop w:val="0"/>
      <w:marBottom w:val="0"/>
      <w:divBdr>
        <w:top w:val="none" w:sz="0" w:space="0" w:color="auto"/>
        <w:left w:val="none" w:sz="0" w:space="0" w:color="auto"/>
        <w:bottom w:val="none" w:sz="0" w:space="0" w:color="auto"/>
        <w:right w:val="none" w:sz="0" w:space="0" w:color="auto"/>
      </w:divBdr>
    </w:div>
    <w:div w:id="1056507597">
      <w:bodyDiv w:val="1"/>
      <w:marLeft w:val="0"/>
      <w:marRight w:val="0"/>
      <w:marTop w:val="0"/>
      <w:marBottom w:val="0"/>
      <w:divBdr>
        <w:top w:val="none" w:sz="0" w:space="0" w:color="auto"/>
        <w:left w:val="none" w:sz="0" w:space="0" w:color="auto"/>
        <w:bottom w:val="none" w:sz="0" w:space="0" w:color="auto"/>
        <w:right w:val="none" w:sz="0" w:space="0" w:color="auto"/>
      </w:divBdr>
    </w:div>
    <w:div w:id="1133787953">
      <w:bodyDiv w:val="1"/>
      <w:marLeft w:val="0"/>
      <w:marRight w:val="0"/>
      <w:marTop w:val="0"/>
      <w:marBottom w:val="0"/>
      <w:divBdr>
        <w:top w:val="none" w:sz="0" w:space="0" w:color="auto"/>
        <w:left w:val="none" w:sz="0" w:space="0" w:color="auto"/>
        <w:bottom w:val="none" w:sz="0" w:space="0" w:color="auto"/>
        <w:right w:val="none" w:sz="0" w:space="0" w:color="auto"/>
      </w:divBdr>
    </w:div>
    <w:div w:id="1173685882">
      <w:bodyDiv w:val="1"/>
      <w:marLeft w:val="0"/>
      <w:marRight w:val="0"/>
      <w:marTop w:val="0"/>
      <w:marBottom w:val="0"/>
      <w:divBdr>
        <w:top w:val="none" w:sz="0" w:space="0" w:color="auto"/>
        <w:left w:val="none" w:sz="0" w:space="0" w:color="auto"/>
        <w:bottom w:val="none" w:sz="0" w:space="0" w:color="auto"/>
        <w:right w:val="none" w:sz="0" w:space="0" w:color="auto"/>
      </w:divBdr>
    </w:div>
    <w:div w:id="1269385226">
      <w:bodyDiv w:val="1"/>
      <w:marLeft w:val="0"/>
      <w:marRight w:val="0"/>
      <w:marTop w:val="0"/>
      <w:marBottom w:val="0"/>
      <w:divBdr>
        <w:top w:val="none" w:sz="0" w:space="0" w:color="auto"/>
        <w:left w:val="none" w:sz="0" w:space="0" w:color="auto"/>
        <w:bottom w:val="none" w:sz="0" w:space="0" w:color="auto"/>
        <w:right w:val="none" w:sz="0" w:space="0" w:color="auto"/>
      </w:divBdr>
    </w:div>
    <w:div w:id="1297680501">
      <w:bodyDiv w:val="1"/>
      <w:marLeft w:val="0"/>
      <w:marRight w:val="0"/>
      <w:marTop w:val="0"/>
      <w:marBottom w:val="0"/>
      <w:divBdr>
        <w:top w:val="none" w:sz="0" w:space="0" w:color="auto"/>
        <w:left w:val="none" w:sz="0" w:space="0" w:color="auto"/>
        <w:bottom w:val="none" w:sz="0" w:space="0" w:color="auto"/>
        <w:right w:val="none" w:sz="0" w:space="0" w:color="auto"/>
      </w:divBdr>
    </w:div>
    <w:div w:id="1456828643">
      <w:bodyDiv w:val="1"/>
      <w:marLeft w:val="0"/>
      <w:marRight w:val="0"/>
      <w:marTop w:val="0"/>
      <w:marBottom w:val="0"/>
      <w:divBdr>
        <w:top w:val="none" w:sz="0" w:space="0" w:color="auto"/>
        <w:left w:val="none" w:sz="0" w:space="0" w:color="auto"/>
        <w:bottom w:val="none" w:sz="0" w:space="0" w:color="auto"/>
        <w:right w:val="none" w:sz="0" w:space="0" w:color="auto"/>
      </w:divBdr>
    </w:div>
    <w:div w:id="1547567911">
      <w:bodyDiv w:val="1"/>
      <w:marLeft w:val="0"/>
      <w:marRight w:val="0"/>
      <w:marTop w:val="0"/>
      <w:marBottom w:val="0"/>
      <w:divBdr>
        <w:top w:val="none" w:sz="0" w:space="0" w:color="auto"/>
        <w:left w:val="none" w:sz="0" w:space="0" w:color="auto"/>
        <w:bottom w:val="none" w:sz="0" w:space="0" w:color="auto"/>
        <w:right w:val="none" w:sz="0" w:space="0" w:color="auto"/>
      </w:divBdr>
    </w:div>
    <w:div w:id="1615476084">
      <w:bodyDiv w:val="1"/>
      <w:marLeft w:val="0"/>
      <w:marRight w:val="0"/>
      <w:marTop w:val="0"/>
      <w:marBottom w:val="0"/>
      <w:divBdr>
        <w:top w:val="none" w:sz="0" w:space="0" w:color="auto"/>
        <w:left w:val="none" w:sz="0" w:space="0" w:color="auto"/>
        <w:bottom w:val="none" w:sz="0" w:space="0" w:color="auto"/>
        <w:right w:val="none" w:sz="0" w:space="0" w:color="auto"/>
      </w:divBdr>
      <w:divsChild>
        <w:div w:id="1809084676">
          <w:marLeft w:val="0"/>
          <w:marRight w:val="0"/>
          <w:marTop w:val="0"/>
          <w:marBottom w:val="0"/>
          <w:divBdr>
            <w:top w:val="none" w:sz="0" w:space="0" w:color="auto"/>
            <w:left w:val="none" w:sz="0" w:space="0" w:color="auto"/>
            <w:bottom w:val="none" w:sz="0" w:space="0" w:color="auto"/>
            <w:right w:val="none" w:sz="0" w:space="0" w:color="auto"/>
          </w:divBdr>
          <w:divsChild>
            <w:div w:id="1532911395">
              <w:marLeft w:val="0"/>
              <w:marRight w:val="0"/>
              <w:marTop w:val="0"/>
              <w:marBottom w:val="0"/>
              <w:divBdr>
                <w:top w:val="none" w:sz="0" w:space="0" w:color="auto"/>
                <w:left w:val="none" w:sz="0" w:space="0" w:color="auto"/>
                <w:bottom w:val="none" w:sz="0" w:space="0" w:color="auto"/>
                <w:right w:val="none" w:sz="0" w:space="0" w:color="auto"/>
              </w:divBdr>
              <w:divsChild>
                <w:div w:id="145099519">
                  <w:marLeft w:val="0"/>
                  <w:marRight w:val="0"/>
                  <w:marTop w:val="0"/>
                  <w:marBottom w:val="0"/>
                  <w:divBdr>
                    <w:top w:val="none" w:sz="0" w:space="0" w:color="auto"/>
                    <w:left w:val="none" w:sz="0" w:space="0" w:color="auto"/>
                    <w:bottom w:val="none" w:sz="0" w:space="0" w:color="auto"/>
                    <w:right w:val="none" w:sz="0" w:space="0" w:color="auto"/>
                  </w:divBdr>
                  <w:divsChild>
                    <w:div w:id="15055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91037">
      <w:bodyDiv w:val="1"/>
      <w:marLeft w:val="0"/>
      <w:marRight w:val="0"/>
      <w:marTop w:val="0"/>
      <w:marBottom w:val="0"/>
      <w:divBdr>
        <w:top w:val="none" w:sz="0" w:space="0" w:color="auto"/>
        <w:left w:val="none" w:sz="0" w:space="0" w:color="auto"/>
        <w:bottom w:val="none" w:sz="0" w:space="0" w:color="auto"/>
        <w:right w:val="none" w:sz="0" w:space="0" w:color="auto"/>
      </w:divBdr>
      <w:divsChild>
        <w:div w:id="626474655">
          <w:marLeft w:val="0"/>
          <w:marRight w:val="0"/>
          <w:marTop w:val="0"/>
          <w:marBottom w:val="0"/>
          <w:divBdr>
            <w:top w:val="none" w:sz="0" w:space="0" w:color="auto"/>
            <w:left w:val="none" w:sz="0" w:space="0" w:color="auto"/>
            <w:bottom w:val="none" w:sz="0" w:space="0" w:color="auto"/>
            <w:right w:val="none" w:sz="0" w:space="0" w:color="auto"/>
          </w:divBdr>
          <w:divsChild>
            <w:div w:id="1458642253">
              <w:marLeft w:val="0"/>
              <w:marRight w:val="0"/>
              <w:marTop w:val="0"/>
              <w:marBottom w:val="0"/>
              <w:divBdr>
                <w:top w:val="none" w:sz="0" w:space="0" w:color="auto"/>
                <w:left w:val="none" w:sz="0" w:space="0" w:color="auto"/>
                <w:bottom w:val="none" w:sz="0" w:space="0" w:color="auto"/>
                <w:right w:val="none" w:sz="0" w:space="0" w:color="auto"/>
              </w:divBdr>
              <w:divsChild>
                <w:div w:id="317851007">
                  <w:marLeft w:val="0"/>
                  <w:marRight w:val="0"/>
                  <w:marTop w:val="0"/>
                  <w:marBottom w:val="0"/>
                  <w:divBdr>
                    <w:top w:val="none" w:sz="0" w:space="0" w:color="auto"/>
                    <w:left w:val="none" w:sz="0" w:space="0" w:color="auto"/>
                    <w:bottom w:val="none" w:sz="0" w:space="0" w:color="auto"/>
                    <w:right w:val="none" w:sz="0" w:space="0" w:color="auto"/>
                  </w:divBdr>
                  <w:divsChild>
                    <w:div w:id="3664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6745">
      <w:bodyDiv w:val="1"/>
      <w:marLeft w:val="0"/>
      <w:marRight w:val="0"/>
      <w:marTop w:val="0"/>
      <w:marBottom w:val="0"/>
      <w:divBdr>
        <w:top w:val="none" w:sz="0" w:space="0" w:color="auto"/>
        <w:left w:val="none" w:sz="0" w:space="0" w:color="auto"/>
        <w:bottom w:val="none" w:sz="0" w:space="0" w:color="auto"/>
        <w:right w:val="none" w:sz="0" w:space="0" w:color="auto"/>
      </w:divBdr>
    </w:div>
    <w:div w:id="1886287464">
      <w:bodyDiv w:val="1"/>
      <w:marLeft w:val="0"/>
      <w:marRight w:val="0"/>
      <w:marTop w:val="0"/>
      <w:marBottom w:val="0"/>
      <w:divBdr>
        <w:top w:val="none" w:sz="0" w:space="0" w:color="auto"/>
        <w:left w:val="none" w:sz="0" w:space="0" w:color="auto"/>
        <w:bottom w:val="none" w:sz="0" w:space="0" w:color="auto"/>
        <w:right w:val="none" w:sz="0" w:space="0" w:color="auto"/>
      </w:divBdr>
      <w:divsChild>
        <w:div w:id="578826033">
          <w:marLeft w:val="0"/>
          <w:marRight w:val="0"/>
          <w:marTop w:val="0"/>
          <w:marBottom w:val="0"/>
          <w:divBdr>
            <w:top w:val="none" w:sz="0" w:space="0" w:color="auto"/>
            <w:left w:val="none" w:sz="0" w:space="0" w:color="auto"/>
            <w:bottom w:val="none" w:sz="0" w:space="0" w:color="auto"/>
            <w:right w:val="none" w:sz="0" w:space="0" w:color="auto"/>
          </w:divBdr>
          <w:divsChild>
            <w:div w:id="1460952979">
              <w:marLeft w:val="0"/>
              <w:marRight w:val="0"/>
              <w:marTop w:val="0"/>
              <w:marBottom w:val="0"/>
              <w:divBdr>
                <w:top w:val="none" w:sz="0" w:space="0" w:color="auto"/>
                <w:left w:val="none" w:sz="0" w:space="0" w:color="auto"/>
                <w:bottom w:val="none" w:sz="0" w:space="0" w:color="auto"/>
                <w:right w:val="none" w:sz="0" w:space="0" w:color="auto"/>
              </w:divBdr>
              <w:divsChild>
                <w:div w:id="2015762763">
                  <w:marLeft w:val="0"/>
                  <w:marRight w:val="0"/>
                  <w:marTop w:val="0"/>
                  <w:marBottom w:val="0"/>
                  <w:divBdr>
                    <w:top w:val="none" w:sz="0" w:space="0" w:color="auto"/>
                    <w:left w:val="none" w:sz="0" w:space="0" w:color="auto"/>
                    <w:bottom w:val="none" w:sz="0" w:space="0" w:color="auto"/>
                    <w:right w:val="none" w:sz="0" w:space="0" w:color="auto"/>
                  </w:divBdr>
                  <w:divsChild>
                    <w:div w:id="19710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126144">
      <w:bodyDiv w:val="1"/>
      <w:marLeft w:val="0"/>
      <w:marRight w:val="0"/>
      <w:marTop w:val="0"/>
      <w:marBottom w:val="0"/>
      <w:divBdr>
        <w:top w:val="none" w:sz="0" w:space="0" w:color="auto"/>
        <w:left w:val="none" w:sz="0" w:space="0" w:color="auto"/>
        <w:bottom w:val="none" w:sz="0" w:space="0" w:color="auto"/>
        <w:right w:val="none" w:sz="0" w:space="0" w:color="auto"/>
      </w:divBdr>
    </w:div>
    <w:div w:id="1972133793">
      <w:bodyDiv w:val="1"/>
      <w:marLeft w:val="0"/>
      <w:marRight w:val="0"/>
      <w:marTop w:val="0"/>
      <w:marBottom w:val="0"/>
      <w:divBdr>
        <w:top w:val="none" w:sz="0" w:space="0" w:color="auto"/>
        <w:left w:val="none" w:sz="0" w:space="0" w:color="auto"/>
        <w:bottom w:val="none" w:sz="0" w:space="0" w:color="auto"/>
        <w:right w:val="none" w:sz="0" w:space="0" w:color="auto"/>
      </w:divBdr>
    </w:div>
    <w:div w:id="1979535235">
      <w:bodyDiv w:val="1"/>
      <w:marLeft w:val="0"/>
      <w:marRight w:val="0"/>
      <w:marTop w:val="0"/>
      <w:marBottom w:val="0"/>
      <w:divBdr>
        <w:top w:val="none" w:sz="0" w:space="0" w:color="auto"/>
        <w:left w:val="none" w:sz="0" w:space="0" w:color="auto"/>
        <w:bottom w:val="none" w:sz="0" w:space="0" w:color="auto"/>
        <w:right w:val="none" w:sz="0" w:space="0" w:color="auto"/>
      </w:divBdr>
    </w:div>
    <w:div w:id="2023047308">
      <w:bodyDiv w:val="1"/>
      <w:marLeft w:val="0"/>
      <w:marRight w:val="0"/>
      <w:marTop w:val="0"/>
      <w:marBottom w:val="0"/>
      <w:divBdr>
        <w:top w:val="none" w:sz="0" w:space="0" w:color="auto"/>
        <w:left w:val="none" w:sz="0" w:space="0" w:color="auto"/>
        <w:bottom w:val="none" w:sz="0" w:space="0" w:color="auto"/>
        <w:right w:val="none" w:sz="0" w:space="0" w:color="auto"/>
      </w:divBdr>
    </w:div>
    <w:div w:id="2078628212">
      <w:bodyDiv w:val="1"/>
      <w:marLeft w:val="0"/>
      <w:marRight w:val="0"/>
      <w:marTop w:val="0"/>
      <w:marBottom w:val="0"/>
      <w:divBdr>
        <w:top w:val="none" w:sz="0" w:space="0" w:color="auto"/>
        <w:left w:val="none" w:sz="0" w:space="0" w:color="auto"/>
        <w:bottom w:val="none" w:sz="0" w:space="0" w:color="auto"/>
        <w:right w:val="none" w:sz="0" w:space="0" w:color="auto"/>
      </w:divBdr>
    </w:div>
    <w:div w:id="2079091642">
      <w:bodyDiv w:val="1"/>
      <w:marLeft w:val="0"/>
      <w:marRight w:val="0"/>
      <w:marTop w:val="0"/>
      <w:marBottom w:val="0"/>
      <w:divBdr>
        <w:top w:val="none" w:sz="0" w:space="0" w:color="auto"/>
        <w:left w:val="none" w:sz="0" w:space="0" w:color="auto"/>
        <w:bottom w:val="none" w:sz="0" w:space="0" w:color="auto"/>
        <w:right w:val="none" w:sz="0" w:space="0" w:color="auto"/>
      </w:divBdr>
    </w:div>
    <w:div w:id="2091199538">
      <w:bodyDiv w:val="1"/>
      <w:marLeft w:val="0"/>
      <w:marRight w:val="0"/>
      <w:marTop w:val="0"/>
      <w:marBottom w:val="0"/>
      <w:divBdr>
        <w:top w:val="none" w:sz="0" w:space="0" w:color="auto"/>
        <w:left w:val="none" w:sz="0" w:space="0" w:color="auto"/>
        <w:bottom w:val="none" w:sz="0" w:space="0" w:color="auto"/>
        <w:right w:val="none" w:sz="0" w:space="0" w:color="auto"/>
      </w:divBdr>
    </w:div>
    <w:div w:id="21273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ba.moraleda@evercom.e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ia.veloso@evercom.es&#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ar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orporacionhijosderiver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8aa83ca-ba20-41ab-9f98-42d2431d8289" xsi:nil="true"/>
    <lcf76f155ced4ddcb4097134ff3c332f xmlns="a8aa83ca-ba20-41ab-9f98-42d2431d8289">
      <Terms xmlns="http://schemas.microsoft.com/office/infopath/2007/PartnerControls"/>
    </lcf76f155ced4ddcb4097134ff3c332f>
    <TaxCatchAll xmlns="87245ea1-be9f-49c3-864b-3e01a0b565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7E4AD4503149A45BF321D55BC2D8CD2" ma:contentTypeVersion="20" ma:contentTypeDescription="Crear nuevo documento." ma:contentTypeScope="" ma:versionID="c01b8d86eb939716c9693fc00990d211">
  <xsd:schema xmlns:xsd="http://www.w3.org/2001/XMLSchema" xmlns:xs="http://www.w3.org/2001/XMLSchema" xmlns:p="http://schemas.microsoft.com/office/2006/metadata/properties" xmlns:ns2="c526be3c-2179-42da-b37e-4f224876abb9" xmlns:ns3="a8aa83ca-ba20-41ab-9f98-42d2431d8289" xmlns:ns4="87245ea1-be9f-49c3-864b-3e01a0b56563" targetNamespace="http://schemas.microsoft.com/office/2006/metadata/properties" ma:root="true" ma:fieldsID="ed1e5332c7a94a9d41dc161dde438773" ns2:_="" ns3:_="" ns4:_="">
    <xsd:import namespace="c526be3c-2179-42da-b37e-4f224876abb9"/>
    <xsd:import namespace="a8aa83ca-ba20-41ab-9f98-42d2431d8289"/>
    <xsd:import namespace="87245ea1-be9f-49c3-864b-3e01a0b565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6be3c-2179-42da-b37e-4f224876abb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a83ca-ba20-41ab-9f98-42d2431d82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a25479f-74f9-4a2d-a3d1-c78ed286781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45ea1-be9f-49c3-864b-3e01a0b5656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05d6b9b-dccb-41e8-a0e6-74650eba7568}" ma:internalName="TaxCatchAll" ma:showField="CatchAllData" ma:web="87245ea1-be9f-49c3-864b-3e01a0b56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C29FA-834C-471C-8E50-CF877A0E478C}">
  <ds:schemaRefs>
    <ds:schemaRef ds:uri="http://schemas.microsoft.com/office/infopath/2007/PartnerControls"/>
    <ds:schemaRef ds:uri="http://purl.org/dc/dcmitype/"/>
    <ds:schemaRef ds:uri="http://www.w3.org/XML/1998/namespace"/>
    <ds:schemaRef ds:uri="87245ea1-be9f-49c3-864b-3e01a0b56563"/>
    <ds:schemaRef ds:uri="http://schemas.microsoft.com/office/2006/documentManagement/types"/>
    <ds:schemaRef ds:uri="a8aa83ca-ba20-41ab-9f98-42d2431d8289"/>
    <ds:schemaRef ds:uri="c526be3c-2179-42da-b37e-4f224876abb9"/>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32BDB3A-C368-4B8D-A164-9DC36C909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6be3c-2179-42da-b37e-4f224876abb9"/>
    <ds:schemaRef ds:uri="a8aa83ca-ba20-41ab-9f98-42d2431d8289"/>
    <ds:schemaRef ds:uri="87245ea1-be9f-49c3-864b-3e01a0b56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46D92-0F69-4E75-BACD-11ACB20C2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3033</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Vara</dc:creator>
  <cp:keywords/>
  <dc:description/>
  <cp:lastModifiedBy>Alba Moraleda</cp:lastModifiedBy>
  <cp:revision>44</cp:revision>
  <dcterms:created xsi:type="dcterms:W3CDTF">2025-04-29T08:45:00Z</dcterms:created>
  <dcterms:modified xsi:type="dcterms:W3CDTF">2025-06-27T10:04:00Z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0x01010097E4AD4503149A45BF321D55BC2D8CD2</vt:lpwstr>
  </property>
  <property fmtid="{D5CDD505-2E9C-101B-9397-08002B2CF9AE}" pid="3" name="MediaServiceImageTags">
    <vt:lpwstr/>
  </property>
</Properties>
</file>