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consolida su presencia en Aragón con la apertura de una nueva tienda en la ciudad de Zaragoza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Ubicado en Avenida Tenor Fleta 89-91, el nuevo establecimiento cuenta con una sala de venta de 280 m2 y más de 3.100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se suma a la red de establecimientos que operan en la capital, donde Dia ya cuenta con 47 tiendas, alcanzando 71 en toda la provincia y cerca de 100 en toda la comunidad aragonesa.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7 empleados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11 de junio de 2025,</w:t>
      </w:r>
      <w:r w:rsidDel="00000000" w:rsidR="00000000" w:rsidRPr="00000000">
        <w:rPr>
          <w:rFonts w:ascii="Montserrat" w:cs="Montserrat" w:eastAsia="Montserrat" w:hAnsi="Montserrat"/>
          <w:b w:val="1"/>
          <w:color w:val="222222"/>
          <w:sz w:val="20"/>
          <w:szCs w:val="20"/>
          <w:highlight w:val="white"/>
          <w:rtl w:val="0"/>
        </w:rPr>
        <w:t xml:space="preserve"> Zaragoza.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Aragón, con la apertura de un nuevo establecimiento en la ciudad de Zaragoza. La tienda, ubicada en la Avenida Tenor Fleta 89-91, acercará una compra completa, fácil y asequible a los vecinos de la capital.</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11 de junio, cuenta con una </w:t>
      </w:r>
      <w:r w:rsidDel="00000000" w:rsidR="00000000" w:rsidRPr="00000000">
        <w:rPr>
          <w:rFonts w:ascii="Montserrat" w:cs="Montserrat" w:eastAsia="Montserrat" w:hAnsi="Montserrat"/>
          <w:b w:val="1"/>
          <w:color w:val="222222"/>
          <w:sz w:val="20"/>
          <w:szCs w:val="20"/>
          <w:rtl w:val="0"/>
        </w:rPr>
        <w:t xml:space="preserve">sala de venta de 280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3.100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su tienda número 47 en la ciudad de Zaragoza, alcanzando las 71 tiendas en la provincia y cerca de 100 tiendas en toda la comunidad. Este hito afianza el modelo de proximidad de la compañía en Aragón,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zaragozano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7 empleados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21:00 h y domingos de 09:00 a 14:30h.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2951480" cy="917575"/>
                <wp:effectExtent b="0" l="0" r="0" t="0"/>
                <wp:wrapNone/>
                <wp:docPr id="1664406171"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2951480" cy="917575"/>
                <wp:effectExtent b="0" l="0" r="0" t="0"/>
                <wp:wrapNone/>
                <wp:docPr id="166440617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51480" cy="917575"/>
                        </a:xfrm>
                        <a:prstGeom prst="rect"/>
                        <a:ln/>
                      </pic:spPr>
                    </pic:pic>
                  </a:graphicData>
                </a:graphic>
              </wp:anchor>
            </w:drawing>
          </mc:Fallback>
        </mc:AlternateConten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0</wp:posOffset>
              </wp:positionV>
              <wp:extent cx="1203325" cy="375285"/>
              <wp:effectExtent b="0" l="0" r="0" t="0"/>
              <wp:wrapNone/>
              <wp:docPr id="1664406170"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0</wp:posOffset>
              </wp:positionV>
              <wp:extent cx="1203325" cy="375285"/>
              <wp:effectExtent b="0" l="0" r="0" t="0"/>
              <wp:wrapNone/>
              <wp:docPr id="166440617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0332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03325" cy="375285"/>
              <wp:effectExtent b="0" l="0" r="0" t="0"/>
              <wp:wrapNone/>
              <wp:docPr id="1664406169"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03325" cy="375285"/>
              <wp:effectExtent b="0" l="0" r="0" t="0"/>
              <wp:wrapNone/>
              <wp:docPr id="166440616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0332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346835" cy="375285"/>
              <wp:effectExtent b="0" l="0" r="0" t="0"/>
              <wp:wrapNone/>
              <wp:docPr id="1664406168"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346835" cy="375285"/>
              <wp:effectExtent b="0" l="0" r="0" t="0"/>
              <wp:wrapNone/>
              <wp:docPr id="16644061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46835" cy="3752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7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-558781</wp:posOffset>
          </wp:positionH>
          <wp:positionV relativeFrom="paragraph">
            <wp:posOffset>152188</wp:posOffset>
          </wp:positionV>
          <wp:extent cx="263525" cy="263525"/>
          <wp:effectExtent b="0" l="0" r="0" t="0"/>
          <wp:wrapSquare wrapText="bothSides" distB="0" distT="0" distL="114300" distR="114300"/>
          <wp:docPr id="166440617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-1080134</wp:posOffset>
          </wp:positionH>
          <wp:positionV relativeFrom="paragraph">
            <wp:posOffset>-318085</wp:posOffset>
          </wp:positionV>
          <wp:extent cx="7549515" cy="922655"/>
          <wp:effectExtent b="0" l="0" r="0" t="0"/>
          <wp:wrapSquare wrapText="bothSides" distB="0" distT="0" distL="114300" distR="114300"/>
          <wp:docPr id="166440617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raquel.gonzalez.rodriguez@diagroup.com" TargetMode="External"/><Relationship Id="rId10" Type="http://schemas.openxmlformats.org/officeDocument/2006/relationships/image" Target="media/image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dHk5JGU9nA/tdEk3xjZNXle+lQ==">CgMxLjA4AHIhMXJZZmVzQ2IwVjhjTm1lX25MZ01kQm9HMm1yZVAwU2tx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2025-06-06T10:53:00Z</dcterms:created>
  <dc:creator>a.rascon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