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color w:val="e30513"/>
          <w:sz w:val="38"/>
          <w:szCs w:val="38"/>
        </w:rPr>
      </w:pPr>
      <w:r w:rsidDel="00000000" w:rsidR="00000000" w:rsidRPr="00000000">
        <w:rPr>
          <w:rFonts w:ascii="Montserrat" w:cs="Montserrat" w:eastAsia="Montserrat" w:hAnsi="Montserrat"/>
          <w:b w:val="1"/>
          <w:color w:val="e30513"/>
          <w:sz w:val="38"/>
          <w:szCs w:val="38"/>
          <w:rtl w:val="0"/>
        </w:rPr>
        <w:t xml:space="preserve">Dia refuerza su apuesta por Andalucía con la apertura de la primera tienda en el municipio de La Palma del Condado</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222222"/>
          <w:sz w:val="20"/>
          <w:szCs w:val="20"/>
          <w:rtl w:val="0"/>
        </w:rPr>
        <w:t xml:space="preserve"> Ubicado en la calle Verdial 1, el nuevo establecimiento cuenta con una sala de venta de 393 m2 y más de 4.000 referencias que acercarán una compra completa, fácil y asequible a los vecinos y visitantes de la región.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ff0000"/>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La nueva apertura, la primera del municipio, se suma a la red de establecimientos que operan en la provincia de Huelva, donde Dia ya cuenta con 44 tiendas, alcanzando las más de 500 en toda la comunidad andaluza.</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ff0000"/>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Este nuevo espacio contará con seis empleados, todos ellos de nueva contratación,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color w:val="222222"/>
          <w:sz w:val="20"/>
          <w:szCs w:val="20"/>
          <w:rtl w:val="0"/>
        </w:rPr>
        <w:t xml:space="preserve">25 de junio de 2025,</w:t>
      </w:r>
      <w:r w:rsidDel="00000000" w:rsidR="00000000" w:rsidRPr="00000000">
        <w:rPr>
          <w:rFonts w:ascii="Montserrat" w:cs="Montserrat" w:eastAsia="Montserrat" w:hAnsi="Montserrat"/>
          <w:b w:val="1"/>
          <w:color w:val="222222"/>
          <w:sz w:val="20"/>
          <w:szCs w:val="20"/>
          <w:highlight w:val="white"/>
          <w:rtl w:val="0"/>
        </w:rPr>
        <w:t xml:space="preserve"> Huelva.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Andalucía, con la apertura del primer establecimiento en el municipio de La Palma del Condado. La tienda, ubicada en la calle Verdial 1, acercará una compra completa, fácil y asequible a los vecinos del municipio.</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25 de junio, cuenta con una </w:t>
      </w:r>
      <w:r w:rsidDel="00000000" w:rsidR="00000000" w:rsidRPr="00000000">
        <w:rPr>
          <w:rFonts w:ascii="Montserrat" w:cs="Montserrat" w:eastAsia="Montserrat" w:hAnsi="Montserrat"/>
          <w:b w:val="1"/>
          <w:color w:val="222222"/>
          <w:sz w:val="20"/>
          <w:szCs w:val="20"/>
          <w:rtl w:val="0"/>
        </w:rPr>
        <w:t xml:space="preserve">sala de venta de 393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color w:val="222222"/>
          <w:sz w:val="20"/>
          <w:szCs w:val="20"/>
          <w:rtl w:val="0"/>
        </w:rPr>
        <w:t xml:space="preserve">surtido compuesto por más de 4.000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la primera en la localidad, Dia abre su tienda número 44 en la provincia de Huelva, alcanzando las más de 500 tiendas en toda la comunidad. Este hito afianza el modelo de proximidad de la compañía en Andalucía,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ofrecerá a sus clientes una experiencia de compra más rápida, completa, sin salir de la población y sin gastar de más.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seis empleados, todos ellos de nueva contratación, reforzando el compromiso de Dia con la generación de puestos de trabajo en los territorios en los que opera.</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la localidad podrán disfrutar de </w:t>
      </w:r>
      <w:r w:rsidDel="00000000" w:rsidR="00000000" w:rsidRPr="00000000">
        <w:rPr>
          <w:rFonts w:ascii="Montserrat" w:cs="Montserrat" w:eastAsia="Montserrat" w:hAnsi="Montserrat"/>
          <w:b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el primer mes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color w:val="222222"/>
          <w:sz w:val="20"/>
          <w:szCs w:val="20"/>
          <w:rtl w:val="0"/>
        </w:rPr>
        <w:t xml:space="preserve">lunes a sábado de 09:00 a 22:00 h.</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2400300</wp:posOffset>
                </wp:positionH>
                <wp:positionV relativeFrom="paragraph">
                  <wp:posOffset>0</wp:posOffset>
                </wp:positionV>
                <wp:extent cx="2961005" cy="927100"/>
                <wp:effectExtent b="0" l="0" r="0" t="0"/>
                <wp:wrapNone/>
                <wp:docPr id="1664406178"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2400300</wp:posOffset>
                </wp:positionH>
                <wp:positionV relativeFrom="paragraph">
                  <wp:posOffset>0</wp:posOffset>
                </wp:positionV>
                <wp:extent cx="2961005" cy="927100"/>
                <wp:effectExtent b="0" l="0" r="0" t="0"/>
                <wp:wrapNone/>
                <wp:docPr id="1664406178"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961005" cy="927100"/>
                        </a:xfrm>
                        <a:prstGeom prst="rect"/>
                        <a:ln/>
                      </pic:spPr>
                    </pic:pic>
                  </a:graphicData>
                </a:graphic>
              </wp:anchor>
            </w:drawing>
          </mc:Fallback>
        </mc:AlternateConten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Fonts w:ascii="Montserrat" w:cs="Montserrat" w:eastAsia="Montserrat" w:hAnsi="Montserrat"/>
          <w:b w:val="1"/>
          <w:color w:val="000000"/>
          <w:sz w:val="16"/>
          <w:szCs w:val="16"/>
          <w:u w:val="single"/>
          <w:rtl w:val="0"/>
        </w:rPr>
        <w:t xml:space="preserve">Para más información:</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color w:val="000000"/>
          <w:sz w:val="16"/>
          <w:szCs w:val="1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color w:val="000000"/>
          <w:sz w:val="16"/>
          <w:szCs w:val="16"/>
        </w:rPr>
      </w:pPr>
      <w:r w:rsidDel="00000000" w:rsidR="00000000" w:rsidRPr="00000000">
        <w:rPr>
          <w:rFonts w:ascii="Montserrat Medium" w:cs="Montserrat Medium" w:eastAsia="Montserrat Medium" w:hAnsi="Montserrat Medium"/>
          <w:b w:val="1"/>
          <w:color w:val="000000"/>
          <w:sz w:val="16"/>
          <w:szCs w:val="16"/>
          <w:rtl w:val="0"/>
        </w:rPr>
        <w:t xml:space="preserve">Dia España</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2222500</wp:posOffset>
              </wp:positionH>
              <wp:positionV relativeFrom="paragraph">
                <wp:posOffset>0</wp:posOffset>
              </wp:positionV>
              <wp:extent cx="1212850" cy="384810"/>
              <wp:effectExtent b="0" l="0" r="0" t="0"/>
              <wp:wrapNone/>
              <wp:docPr id="1664406177"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2222500</wp:posOffset>
              </wp:positionH>
              <wp:positionV relativeFrom="paragraph">
                <wp:posOffset>0</wp:posOffset>
              </wp:positionV>
              <wp:extent cx="1212850" cy="384810"/>
              <wp:effectExtent b="0" l="0" r="0" t="0"/>
              <wp:wrapNone/>
              <wp:docPr id="166440617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12850" cy="3848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0</wp:posOffset>
              </wp:positionV>
              <wp:extent cx="1212850" cy="384810"/>
              <wp:effectExtent b="0" l="0" r="0" t="0"/>
              <wp:wrapNone/>
              <wp:docPr id="1664406176"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0</wp:posOffset>
              </wp:positionV>
              <wp:extent cx="1212850" cy="384810"/>
              <wp:effectExtent b="0" l="0" r="0" t="0"/>
              <wp:wrapNone/>
              <wp:docPr id="166440617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12850" cy="3848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0</wp:posOffset>
              </wp:positionV>
              <wp:extent cx="1356360" cy="384810"/>
              <wp:effectExtent b="0" l="0" r="0" t="0"/>
              <wp:wrapNone/>
              <wp:docPr id="1664406175"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0</wp:posOffset>
              </wp:positionV>
              <wp:extent cx="1356360" cy="384810"/>
              <wp:effectExtent b="0" l="0" r="0" t="0"/>
              <wp:wrapNone/>
              <wp:docPr id="166440617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356360" cy="38481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17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-558780</wp:posOffset>
          </wp:positionH>
          <wp:positionV relativeFrom="paragraph">
            <wp:posOffset>152188</wp:posOffset>
          </wp:positionV>
          <wp:extent cx="263525" cy="263525"/>
          <wp:effectExtent b="0" l="0" r="0" t="0"/>
          <wp:wrapSquare wrapText="bothSides" distB="0" distT="0" distL="114300" distR="114300"/>
          <wp:docPr id="166440618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-1095372</wp:posOffset>
          </wp:positionH>
          <wp:positionV relativeFrom="paragraph">
            <wp:posOffset>-335277</wp:posOffset>
          </wp:positionV>
          <wp:extent cx="8194937" cy="997267"/>
          <wp:effectExtent b="0" l="0" r="0" t="0"/>
          <wp:wrapSquare wrapText="bothSides" distB="114300" distT="114300" distL="114300" distR="114300"/>
          <wp:docPr id="166440618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1"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s://www.dia.es/l/clubdia-app" TargetMode="Externa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hyperlink" Target="https://www.dia.es/l/clubdia-app"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hyperlink" Target="mailto:raquel.gonzalez.rodriguez@diagroup.com"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png"/><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pYG6Xvixm45dvgKJGvm5DyggtA==">CgMxLjA4AHIhMUFCaE03M25vbk96Yks3MGZNak93M3VLcnFQczZXSnhD</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9679b87cfe3dca1e22b83eb6197448b0">
  <xsd:schema xmlns:xsd="http://www.w3.org/2001/XMLSchema" xmlns:xs="http://www.w3.org/2001/XMLSchema" xmlns:p="http://schemas.microsoft.com/office/2006/metadata/properties" xmlns:ns2="70d9e674-ab45-475e-bb34-ca0d4e35161e" targetNamespace="http://schemas.microsoft.com/office/2006/metadata/properties" ma:root="true" ma:fieldsID="088bde2c3630333e2ffb422c644e102c"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9C91658-412E-4260-AC86-B46F32C2223E}"/>
</file>

<file path=customXML/itemProps3.xml><?xml version="1.0" encoding="utf-8"?>
<ds:datastoreItem xmlns:ds="http://schemas.openxmlformats.org/officeDocument/2006/customXml" ds:itemID="{7FC8E87F-295F-459D-BCC8-0F85D266931E}"/>
</file>

<file path=customXML/itemProps4.xml><?xml version="1.0" encoding="utf-8"?>
<ds:datastoreItem xmlns:ds="http://schemas.openxmlformats.org/officeDocument/2006/customXml" ds:itemID="{4808777B-1098-427E-BD23-15598F1AC86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Amaya Rascón</dc:creator>
  <dcterms:created xsi:type="dcterms:W3CDTF">2025-06-24T09:04:00Z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