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refuerza su apuesta por Castilla y León con la apertura de una nueva tienda en Valladolid</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222222"/>
          <w:sz w:val="20"/>
          <w:szCs w:val="20"/>
          <w:rtl w:val="0"/>
        </w:rPr>
        <w:t xml:space="preserve"> Ubicado en la calle Puente Colgante 67, el nuevo establecimiento cuenta con una sala de venta de 388 m2 y cerca de 4.000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sz w:val="20"/>
          <w:szCs w:val="20"/>
          <w:rtl w:val="0"/>
        </w:rPr>
        <w:t xml:space="preserve">Esta nueva apertura</w:t>
      </w:r>
      <w:r w:rsidDel="00000000" w:rsidR="00000000" w:rsidRPr="00000000">
        <w:rPr>
          <w:rFonts w:ascii="Montserrat" w:cs="Montserrat" w:eastAsia="Montserrat" w:hAnsi="Montserrat"/>
          <w:b w:val="1"/>
          <w:color w:val="222222"/>
          <w:sz w:val="20"/>
          <w:szCs w:val="20"/>
          <w:rtl w:val="0"/>
        </w:rPr>
        <w:t xml:space="preserve">, la 28 en la localidad, se suma a la red de establecimientos que operan en la provincia de Valladolid, donde Dia ya cuenta con 50 tiendas, alcanzando las cerca de 200 en toda la comunidad castellanoleonesa.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nueve empleados, siete de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26 de junio de 2025,</w:t>
      </w:r>
      <w:r w:rsidDel="00000000" w:rsidR="00000000" w:rsidRPr="00000000">
        <w:rPr>
          <w:rFonts w:ascii="Montserrat" w:cs="Montserrat" w:eastAsia="Montserrat" w:hAnsi="Montserrat"/>
          <w:b w:val="1"/>
          <w:color w:val="222222"/>
          <w:sz w:val="20"/>
          <w:szCs w:val="20"/>
          <w:highlight w:val="white"/>
          <w:rtl w:val="0"/>
        </w:rPr>
        <w:t xml:space="preserve"> Valladolid.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Castilla y León, con la apertura del primer establecimiento en plena localidad de Valladolid. La tienda, ubicada en la calle Puente Colgante 67,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abrió sus puertas ayer, 25 de junio, cuenta con una </w:t>
      </w:r>
      <w:r w:rsidDel="00000000" w:rsidR="00000000" w:rsidRPr="00000000">
        <w:rPr>
          <w:rFonts w:ascii="Montserrat" w:cs="Montserrat" w:eastAsia="Montserrat" w:hAnsi="Montserrat"/>
          <w:b w:val="1"/>
          <w:color w:val="222222"/>
          <w:sz w:val="20"/>
          <w:szCs w:val="20"/>
          <w:rtl w:val="0"/>
        </w:rPr>
        <w:t xml:space="preserve">sala de venta de 388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cerca de 4.000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la 28 en la localidad, Dia abre su tienda número 50 en la provincia de Valladolid, alcanzando las cerca de 200 tiendas en toda la comunidad. Este hito afianza el modelo de proximidad de la compañía en Castilla y León,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vallisoletano ofrecerá a sus clientes una experiencia de compra más rápida, completa, sin salir de la población y sin gastar de más. </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nueve empleados, siete de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localidad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21:30 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8"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8"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61005" cy="927100"/>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7"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6"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5"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56360" cy="3848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7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-558780</wp:posOffset>
          </wp:positionH>
          <wp:positionV relativeFrom="paragraph">
            <wp:posOffset>152188</wp:posOffset>
          </wp:positionV>
          <wp:extent cx="263525" cy="263525"/>
          <wp:effectExtent b="0" l="0" r="0" t="0"/>
          <wp:wrapSquare wrapText="bothSides" distB="0" distT="0" distL="114300" distR="114300"/>
          <wp:docPr id="166440618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-1095372</wp:posOffset>
          </wp:positionH>
          <wp:positionV relativeFrom="paragraph">
            <wp:posOffset>-335277</wp:posOffset>
          </wp:positionV>
          <wp:extent cx="8194937" cy="997267"/>
          <wp:effectExtent b="0" l="0" r="0" t="0"/>
          <wp:wrapSquare wrapText="bothSides" distB="114300" distT="114300" distL="114300" distR="114300"/>
          <wp:docPr id="166440618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1.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H4AsBj3Y85UjiAAT695llAs8g==">CgMxLjA4AHIhMThkME9iSWRyTXYwMTVZX3VVbXFJbkkzRmFWUDhRWlBO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D08F2DD-827E-49F4-B41A-7A20E6DF5BE1}"/>
</file>

<file path=customXML/itemProps3.xml><?xml version="1.0" encoding="utf-8"?>
<ds:datastoreItem xmlns:ds="http://schemas.openxmlformats.org/officeDocument/2006/customXml" ds:itemID="{DB4B615C-6B19-44B7-942C-12FF3525CAF1}"/>
</file>

<file path=customXML/itemProps4.xml><?xml version="1.0" encoding="utf-8"?>
<ds:datastoreItem xmlns:ds="http://schemas.openxmlformats.org/officeDocument/2006/customXml" ds:itemID="{D887EF6A-A040-4E5B-AF79-8B8FEC0D07C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2025-06-24T09:30:00Z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