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hd w:fill="ffffff" w:val="clear"/>
        <w:spacing w:after="0" w:before="0" w:lineRule="auto"/>
        <w:ind w:right="-43"/>
        <w:jc w:val="both"/>
        <w:rPr>
          <w:rFonts w:ascii="Ubuntu Medium" w:cs="Ubuntu Medium" w:eastAsia="Ubuntu Medium" w:hAnsi="Ubuntu Medium"/>
          <w:color w:val="162217"/>
          <w:sz w:val="36"/>
          <w:szCs w:val="36"/>
        </w:rPr>
      </w:pPr>
      <w:bookmarkStart w:colFirst="0" w:colLast="0" w:name="_rwrtgx85crbo" w:id="0"/>
      <w:bookmarkEnd w:id="0"/>
      <w:r w:rsidDel="00000000" w:rsidR="00000000" w:rsidRPr="00000000">
        <w:rPr>
          <w:rtl w:val="0"/>
        </w:rPr>
      </w:r>
    </w:p>
    <w:p w:rsidR="00000000" w:rsidDel="00000000" w:rsidP="00000000" w:rsidRDefault="00000000" w:rsidRPr="00000000" w14:paraId="00000002">
      <w:pPr>
        <w:pStyle w:val="Heading1"/>
        <w:shd w:fill="ffffff" w:val="clear"/>
        <w:spacing w:after="0" w:before="0" w:lineRule="auto"/>
        <w:ind w:right="-43"/>
        <w:jc w:val="center"/>
        <w:rPr>
          <w:rFonts w:ascii="Ubuntu Medium" w:cs="Ubuntu Medium" w:eastAsia="Ubuntu Medium" w:hAnsi="Ubuntu Medium"/>
          <w:color w:val="162217"/>
          <w:sz w:val="36"/>
          <w:szCs w:val="36"/>
        </w:rPr>
      </w:pPr>
      <w:r w:rsidDel="00000000" w:rsidR="00000000" w:rsidRPr="00000000">
        <w:rPr>
          <w:rFonts w:ascii="Ubuntu Medium" w:cs="Ubuntu Medium" w:eastAsia="Ubuntu Medium" w:hAnsi="Ubuntu Medium"/>
          <w:color w:val="162217"/>
          <w:sz w:val="36"/>
          <w:szCs w:val="36"/>
          <w:rtl w:val="0"/>
        </w:rPr>
        <w:t xml:space="preserve">Mutua Montañesa y VIDA celebran los catorce años de relación entre ambas entidades</w:t>
      </w:r>
    </w:p>
    <w:p w:rsidR="00000000" w:rsidDel="00000000" w:rsidP="00000000" w:rsidRDefault="00000000" w:rsidRPr="00000000" w14:paraId="00000003">
      <w:pPr>
        <w:pStyle w:val="Heading1"/>
        <w:shd w:fill="ffffff" w:val="clear"/>
        <w:spacing w:after="0" w:before="0" w:lineRule="auto"/>
        <w:ind w:right="-43"/>
        <w:jc w:val="both"/>
        <w:rPr>
          <w:rFonts w:ascii="Ubuntu Medium" w:cs="Ubuntu Medium" w:eastAsia="Ubuntu Medium" w:hAnsi="Ubuntu Medium"/>
          <w:sz w:val="36"/>
          <w:szCs w:val="36"/>
        </w:rPr>
      </w:pPr>
      <w:bookmarkStart w:colFirst="0" w:colLast="0" w:name="_ahmlgqfp8uuo" w:id="1"/>
      <w:bookmarkEnd w:id="1"/>
      <w:r w:rsidDel="00000000" w:rsidR="00000000" w:rsidRPr="00000000">
        <w:rPr>
          <w:rtl w:val="0"/>
        </w:rPr>
      </w:r>
    </w:p>
    <w:p w:rsidR="00000000" w:rsidDel="00000000" w:rsidP="00000000" w:rsidRDefault="00000000" w:rsidRPr="00000000" w14:paraId="00000004">
      <w:pPr>
        <w:pStyle w:val="Subtitle"/>
        <w:numPr>
          <w:ilvl w:val="0"/>
          <w:numId w:val="1"/>
        </w:numPr>
        <w:spacing w:after="0" w:lineRule="auto"/>
        <w:ind w:left="720" w:hanging="360"/>
        <w:jc w:val="both"/>
        <w:rPr>
          <w:rFonts w:ascii="Ubuntu" w:cs="Ubuntu" w:eastAsia="Ubuntu" w:hAnsi="Ubuntu"/>
          <w:b w:val="1"/>
          <w:color w:val="6aa84f"/>
          <w:sz w:val="24"/>
          <w:szCs w:val="24"/>
        </w:rPr>
      </w:pPr>
      <w:bookmarkStart w:colFirst="0" w:colLast="0" w:name="_njd8ymikr4my" w:id="2"/>
      <w:bookmarkEnd w:id="2"/>
      <w:r w:rsidDel="00000000" w:rsidR="00000000" w:rsidRPr="00000000">
        <w:rPr>
          <w:rFonts w:ascii="Ubuntu" w:cs="Ubuntu" w:eastAsia="Ubuntu" w:hAnsi="Ubuntu"/>
          <w:b w:val="1"/>
          <w:color w:val="6aa84f"/>
          <w:sz w:val="24"/>
          <w:szCs w:val="24"/>
          <w:rtl w:val="0"/>
        </w:rPr>
        <w:t xml:space="preserve">La mutua entregó un galardón en un acto celebrado en la planta que la empresa tiene en Aguilar de Campoo.</w:t>
      </w:r>
    </w:p>
    <w:p w:rsidR="00000000" w:rsidDel="00000000" w:rsidP="00000000" w:rsidRDefault="00000000" w:rsidRPr="00000000" w14:paraId="00000005">
      <w:pPr>
        <w:numPr>
          <w:ilvl w:val="0"/>
          <w:numId w:val="1"/>
        </w:numPr>
        <w:ind w:left="720" w:hanging="360"/>
        <w:rPr>
          <w:b w:val="1"/>
          <w:color w:val="6aa84f"/>
        </w:rPr>
      </w:pPr>
      <w:r w:rsidDel="00000000" w:rsidR="00000000" w:rsidRPr="00000000">
        <w:rPr>
          <w:rFonts w:ascii="Ubuntu" w:cs="Ubuntu" w:eastAsia="Ubuntu" w:hAnsi="Ubuntu"/>
          <w:b w:val="1"/>
          <w:color w:val="6aa84f"/>
          <w:rtl w:val="0"/>
        </w:rPr>
        <w:t xml:space="preserve">Al acto ha acudido el director gerente de Mutua, Alberto Martínez Lebeña</w:t>
      </w:r>
      <w:r w:rsidDel="00000000" w:rsidR="00000000" w:rsidRPr="00000000">
        <w:rPr>
          <w:b w:val="1"/>
          <w:color w:val="6aa84f"/>
          <w:rtl w:val="0"/>
        </w:rPr>
        <w:t xml:space="preserve"> y la presidenta de Gullón, Lourdes Gullón.</w:t>
      </w:r>
    </w:p>
    <w:p w:rsidR="00000000" w:rsidDel="00000000" w:rsidP="00000000" w:rsidRDefault="00000000" w:rsidRPr="00000000" w14:paraId="00000006">
      <w:pPr>
        <w:numPr>
          <w:ilvl w:val="0"/>
          <w:numId w:val="1"/>
        </w:numPr>
        <w:ind w:left="720" w:hanging="360"/>
        <w:rPr>
          <w:b w:val="1"/>
          <w:color w:val="6aa84f"/>
        </w:rPr>
      </w:pPr>
      <w:r w:rsidDel="00000000" w:rsidR="00000000" w:rsidRPr="00000000">
        <w:rPr>
          <w:b w:val="1"/>
          <w:color w:val="6aa84f"/>
          <w:rtl w:val="0"/>
        </w:rPr>
        <w:t xml:space="preserve">Este reconocimiento se enmarca en la celebración de 120 aniversario de Mutua.</w:t>
      </w:r>
    </w:p>
    <w:p w:rsidR="00000000" w:rsidDel="00000000" w:rsidP="00000000" w:rsidRDefault="00000000" w:rsidRPr="00000000" w14:paraId="00000007">
      <w:pPr>
        <w:rPr>
          <w:b w:val="1"/>
          <w:color w:val="5fb257"/>
        </w:rPr>
      </w:pPr>
      <w:r w:rsidDel="00000000" w:rsidR="00000000" w:rsidRPr="00000000">
        <w:rPr>
          <w:rtl w:val="0"/>
        </w:rPr>
      </w:r>
    </w:p>
    <w:p w:rsidR="00000000" w:rsidDel="00000000" w:rsidP="00000000" w:rsidRDefault="00000000" w:rsidRPr="00000000" w14:paraId="00000008">
      <w:pPr>
        <w:jc w:val="both"/>
        <w:rPr>
          <w:rFonts w:ascii="Ubuntu Light" w:cs="Ubuntu Light" w:eastAsia="Ubuntu Light" w:hAnsi="Ubuntu Light"/>
          <w:sz w:val="20"/>
          <w:szCs w:val="20"/>
        </w:rPr>
      </w:pPr>
      <w:r w:rsidDel="00000000" w:rsidR="00000000" w:rsidRPr="00000000">
        <w:rPr>
          <w:rFonts w:ascii="Ubuntu" w:cs="Ubuntu" w:eastAsia="Ubuntu" w:hAnsi="Ubuntu"/>
          <w:b w:val="1"/>
          <w:sz w:val="20"/>
          <w:szCs w:val="20"/>
          <w:rtl w:val="0"/>
        </w:rPr>
        <w:t xml:space="preserve">Santander, 23 de junio de 2025.-</w:t>
      </w:r>
      <w:r w:rsidDel="00000000" w:rsidR="00000000" w:rsidRPr="00000000">
        <w:rPr>
          <w:rFonts w:ascii="Ubuntu" w:cs="Ubuntu" w:eastAsia="Ubuntu" w:hAnsi="Ubuntu"/>
          <w:sz w:val="20"/>
          <w:szCs w:val="20"/>
          <w:rtl w:val="0"/>
        </w:rPr>
        <w:t xml:space="preserve"> </w:t>
      </w:r>
      <w:r w:rsidDel="00000000" w:rsidR="00000000" w:rsidRPr="00000000">
        <w:rPr>
          <w:rFonts w:ascii="Ubuntu Light" w:cs="Ubuntu Light" w:eastAsia="Ubuntu Light" w:hAnsi="Ubuntu Light"/>
          <w:sz w:val="20"/>
          <w:szCs w:val="20"/>
          <w:rtl w:val="0"/>
        </w:rPr>
        <w:t xml:space="preserve">Mutua Montañesa ha entregado un distintivo de reconocimiento a la empresa Vértice de Innovación y Desarrollo de Alimentos (VIDA), en conmemoración de los más de 14 años de colaboración ininterrumpida, en el marco de la celebración de sus 120 años de historia. </w:t>
      </w:r>
    </w:p>
    <w:p w:rsidR="00000000" w:rsidDel="00000000" w:rsidP="00000000" w:rsidRDefault="00000000" w:rsidRPr="00000000" w14:paraId="00000009">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 </w:t>
      </w:r>
    </w:p>
    <w:p w:rsidR="00000000" w:rsidDel="00000000" w:rsidP="00000000" w:rsidRDefault="00000000" w:rsidRPr="00000000" w14:paraId="0000000A">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El acto tuvo lugar en las instalaciones que la empresa tiene en Aguilar de Campoo (Palencia) y contó con la presencia del director gerente de Mutua, Alberto Martínez Lebeña; el director territorial de Madrid, Castilla-La Mancha y Asturias, Jesús Pedro Diéguez; el delegado de Mutua en Palencia, Alberto Ortega; y la coordinadora de Dirección General y ESG, Ana Isabel Manso. Por parte de Galletas Gullón han asistido la presidenta de la compañía, Lourdes Gullón; la presidenta de honor, María Teresa Rodríguez; el consejero delegado y director general, Juan Miguel Martínez Gabaldón; el director de la planta de la empresa VIDA, Carlos Zaballos; el director de Recursos Humanos, Fernando Saldaña; y el director corporativo, Paco Hevia, entre otros.</w:t>
      </w:r>
    </w:p>
    <w:p w:rsidR="00000000" w:rsidDel="00000000" w:rsidP="00000000" w:rsidRDefault="00000000" w:rsidRPr="00000000" w14:paraId="0000000B">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0C">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Mutua Montañesa ha destacado la estrecha relación que mantiene con VIDA desde sus inicios, marcada por un firme compromiso con la salud laboral, la prevención de riesgos y la mejora continua de las condiciones de trabajo. La empresa es mutualista desde 2011 y forma parte de la junta directiva de la entidad. </w:t>
      </w:r>
    </w:p>
    <w:p w:rsidR="00000000" w:rsidDel="00000000" w:rsidP="00000000" w:rsidRDefault="00000000" w:rsidRPr="00000000" w14:paraId="0000000D">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0E">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VIDA es una empresa palentina especializada en la producción de galletas y bollería. Fundada en 2011, en la actualidad emplea a 545 personas y representa una de las piezas clave dentro del entramado empresarial de Galletas Gullón, uno de los principales fabricantes de galletas de España y Europa, con exportaciones a más de 120 países.</w:t>
      </w:r>
    </w:p>
    <w:p w:rsidR="00000000" w:rsidDel="00000000" w:rsidP="00000000" w:rsidRDefault="00000000" w:rsidRPr="00000000" w14:paraId="0000000F">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10">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El director gerente de Mutua, Alberto Martínez Lebeña, ha subrayado el valor de relaciones estables y comprometidas como la que se mantiene con Vértice, “para Mutua Montañesa, es un orgullo acompañar desde sus inicios a una empresa tan innovadora y sólida, que comparte nuestra visión de empresa saludable y que pone el foco en el bienestar de sus trabajadores.”</w:t>
      </w:r>
    </w:p>
    <w:p w:rsidR="00000000" w:rsidDel="00000000" w:rsidP="00000000" w:rsidRDefault="00000000" w:rsidRPr="00000000" w14:paraId="00000011">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12">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Por su parte, Lourdes Gullón, presidenta de Galletas Gullón, ha indicado que “como empresa también centenaria queremos felicitar a Mutua Montañesa en este aniversario que no solo marca más de un siglo de trayectoria, sino también de compromiso, profesionalidad y cercanía con las empresas y trabajadores. Nuestra colaboración ha sido un ejemplo de confianza mutua y de trabajo conjunto orientado al bienestar de las personas. Hemos compartido valores, desafíos y, sobre todo, una visión común: la de construir entornos laborales más seguros, humanos y sostenibles”.</w:t>
      </w:r>
    </w:p>
    <w:p w:rsidR="00000000" w:rsidDel="00000000" w:rsidP="00000000" w:rsidRDefault="00000000" w:rsidRPr="00000000" w14:paraId="00000013">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14">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Como parte de la visita institucional, los representantes de Mutua Montañesa realizaron un recorrido por las instalaciones de la empresa VIDA, donde pudieron conocer los procesos productivos, las innovaciones tecnológicas implantadas y las medidas de seguridad laboral que la compañía aplica en su día a día. La visita permitió reforzar la visión compartida entre ambas entidades en torno a la importancia de entornos laborales seguros, eficientes y sostenibles.</w:t>
      </w:r>
    </w:p>
    <w:p w:rsidR="00000000" w:rsidDel="00000000" w:rsidP="00000000" w:rsidRDefault="00000000" w:rsidRPr="00000000" w14:paraId="00000015">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16">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Este galardón forma parte de los actos de reconocimiento que Mutua Montañesa concede a empresas que destacan por su fidelidad, implicación con la prevención y esfuerzo por construir entornos laborales seguros y sostenibles. La entrega del distintivo no solo celebra los años de colaboración, sino que también refuerza el compromiso conjunto hacia un futuro marcado por la excelencia en la gestión de la salud laboral.</w:t>
      </w:r>
    </w:p>
    <w:p w:rsidR="00000000" w:rsidDel="00000000" w:rsidP="00000000" w:rsidRDefault="00000000" w:rsidRPr="00000000" w14:paraId="00000017">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18">
      <w:pPr>
        <w:pStyle w:val="Heading1"/>
        <w:spacing w:after="0" w:before="0" w:lineRule="auto"/>
        <w:jc w:val="both"/>
        <w:rPr>
          <w:rFonts w:ascii="Ubuntu Light" w:cs="Ubuntu Light" w:eastAsia="Ubuntu Light" w:hAnsi="Ubuntu Light"/>
          <w:color w:val="c2d69b"/>
          <w:sz w:val="20"/>
          <w:szCs w:val="20"/>
        </w:rPr>
      </w:pPr>
      <w:bookmarkStart w:colFirst="0" w:colLast="0" w:name="_lb2k07rcoipi" w:id="3"/>
      <w:bookmarkEnd w:id="3"/>
      <w:r w:rsidDel="00000000" w:rsidR="00000000" w:rsidRPr="00000000">
        <w:rPr>
          <w:rFonts w:ascii="Ubuntu Medium" w:cs="Ubuntu Medium" w:eastAsia="Ubuntu Medium" w:hAnsi="Ubuntu Medium"/>
          <w:color w:val="c2d69b"/>
          <w:sz w:val="20"/>
          <w:szCs w:val="20"/>
          <w:rtl w:val="0"/>
        </w:rPr>
        <w:t xml:space="preserve">SOBRE MUTUA MONTAÑESA </w:t>
      </w:r>
      <w:r w:rsidDel="00000000" w:rsidR="00000000" w:rsidRPr="00000000">
        <w:rPr>
          <w:rtl w:val="0"/>
        </w:rPr>
      </w:r>
    </w:p>
    <w:p w:rsidR="00000000" w:rsidDel="00000000" w:rsidP="00000000" w:rsidRDefault="00000000" w:rsidRPr="00000000" w14:paraId="00000019">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1A">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Mutua Montañesa es una asociación de empresas sin ánimo de lucro colaboradora con la Seguridad Social cuyo principal objetivo es garantizar la protección y recuperación de las personas. </w:t>
      </w:r>
    </w:p>
    <w:p w:rsidR="00000000" w:rsidDel="00000000" w:rsidP="00000000" w:rsidRDefault="00000000" w:rsidRPr="00000000" w14:paraId="0000001B">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1C">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Además de prestar asistencia sanitaria, entre sus cometidos está la gestión de las contingencias derivadas de accidentes de trabajo y enfermedades profesionales y las prestaciones económicas relativas a la incapacidad laboral por enfermedad común, así como aquellas otras prestaciones derivadas de la Seguridad Social.</w:t>
      </w:r>
    </w:p>
    <w:p w:rsidR="00000000" w:rsidDel="00000000" w:rsidP="00000000" w:rsidRDefault="00000000" w:rsidRPr="00000000" w14:paraId="0000001D">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1E">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En la actualidad, Mutua Montañesa da cobertura a más de 30.000 empresas y autónomos a través de 21 delegaciones y 340 profesionales distribuidos por todo el país. No obstante, tiene su presencia principal en Cantabria, donde se encuentra su hospital de referencia, especializado en Medicina Rehabilitadora y Traumatología con profesionales muy cualificados y con mucho prestigio a nivel nacional.</w:t>
      </w:r>
    </w:p>
    <w:p w:rsidR="00000000" w:rsidDel="00000000" w:rsidP="00000000" w:rsidRDefault="00000000" w:rsidRPr="00000000" w14:paraId="0000001F">
      <w:pPr>
        <w:jc w:val="both"/>
        <w:rPr>
          <w:rFonts w:ascii="Ubuntu Light" w:cs="Ubuntu Light" w:eastAsia="Ubuntu Light" w:hAnsi="Ubuntu Light"/>
          <w:sz w:val="20"/>
          <w:szCs w:val="20"/>
        </w:rPr>
      </w:pPr>
      <w:r w:rsidDel="00000000" w:rsidR="00000000" w:rsidRPr="00000000">
        <w:rPr>
          <w:rtl w:val="0"/>
        </w:rPr>
      </w:r>
    </w:p>
    <w:p w:rsidR="00000000" w:rsidDel="00000000" w:rsidP="00000000" w:rsidRDefault="00000000" w:rsidRPr="00000000" w14:paraId="00000020">
      <w:pPr>
        <w:pStyle w:val="Heading1"/>
        <w:spacing w:after="0" w:before="0" w:lineRule="auto"/>
        <w:jc w:val="both"/>
        <w:rPr>
          <w:rFonts w:ascii="Ubuntu Medium" w:cs="Ubuntu Medium" w:eastAsia="Ubuntu Medium" w:hAnsi="Ubuntu Medium"/>
          <w:color w:val="99c456"/>
          <w:sz w:val="20"/>
          <w:szCs w:val="20"/>
        </w:rPr>
      </w:pPr>
      <w:bookmarkStart w:colFirst="0" w:colLast="0" w:name="_3s2linqwx5e1" w:id="4"/>
      <w:bookmarkEnd w:id="4"/>
      <w:r w:rsidDel="00000000" w:rsidR="00000000" w:rsidRPr="00000000">
        <w:rPr>
          <w:rtl w:val="0"/>
        </w:rPr>
      </w:r>
    </w:p>
    <w:p w:rsidR="00000000" w:rsidDel="00000000" w:rsidP="00000000" w:rsidRDefault="00000000" w:rsidRPr="00000000" w14:paraId="00000021">
      <w:pPr>
        <w:pStyle w:val="Heading1"/>
        <w:spacing w:after="0" w:before="0" w:lineRule="auto"/>
        <w:jc w:val="both"/>
        <w:rPr>
          <w:rFonts w:ascii="Ubuntu Medium" w:cs="Ubuntu Medium" w:eastAsia="Ubuntu Medium" w:hAnsi="Ubuntu Medium"/>
          <w:color w:val="99c456"/>
          <w:sz w:val="20"/>
          <w:szCs w:val="20"/>
        </w:rPr>
      </w:pPr>
      <w:bookmarkStart w:colFirst="0" w:colLast="0" w:name="_ehs2aez2ahka" w:id="5"/>
      <w:bookmarkEnd w:id="5"/>
      <w:r w:rsidDel="00000000" w:rsidR="00000000" w:rsidRPr="00000000">
        <w:rPr>
          <w:rFonts w:ascii="Ubuntu Medium" w:cs="Ubuntu Medium" w:eastAsia="Ubuntu Medium" w:hAnsi="Ubuntu Medium"/>
          <w:color w:val="99c456"/>
          <w:sz w:val="20"/>
          <w:szCs w:val="20"/>
          <w:rtl w:val="0"/>
        </w:rPr>
        <w:t xml:space="preserve">SOBRE GALLETAS GULLÓN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Galletas Gullón es uno de los principales fabricantes de galletas de Europa. Fundada en 1892 es la única empresa galletera familiar centenaria que se mantiene en el sector, presidida por Lourdes Gullón y dirigida por Juan Miguel Martínez Gabaldón. Su constante esfuerzo innovador le ha llevado a situarse como la primera empresa del sector en España y liderar la categoría de ‘galleta-salud’.  </w:t>
      </w:r>
    </w:p>
    <w:p w:rsidR="00000000" w:rsidDel="00000000" w:rsidP="00000000" w:rsidRDefault="00000000" w:rsidRPr="00000000" w14:paraId="00000024">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  </w:t>
      </w:r>
    </w:p>
    <w:p w:rsidR="00000000" w:rsidDel="00000000" w:rsidP="00000000" w:rsidRDefault="00000000" w:rsidRPr="00000000" w14:paraId="00000025">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Su compromiso por la calidad, la seguridad alimentaria y la innovación ha motivado que el volumen de ventas haya experimentado un crecimiento sostenido los últimos 40 años. Sus modernas fábricas Gullón y VIDA, entre las más grandes e industrializadas de Europa, producen galletas que se exportan a más de 125 países de todo el mundo.   </w:t>
      </w:r>
    </w:p>
    <w:p w:rsidR="00000000" w:rsidDel="00000000" w:rsidP="00000000" w:rsidRDefault="00000000" w:rsidRPr="00000000" w14:paraId="00000026">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  </w:t>
      </w:r>
    </w:p>
    <w:p w:rsidR="00000000" w:rsidDel="00000000" w:rsidP="00000000" w:rsidRDefault="00000000" w:rsidRPr="00000000" w14:paraId="00000027">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La facturación de Gullón en 2024 superó los 697 millones de euros y, actualmente, genera más de 2.200 puestos de trabajo directos.   </w:t>
      </w:r>
    </w:p>
    <w:p w:rsidR="00000000" w:rsidDel="00000000" w:rsidP="00000000" w:rsidRDefault="00000000" w:rsidRPr="00000000" w14:paraId="00000028">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 </w:t>
      </w:r>
    </w:p>
    <w:p w:rsidR="00000000" w:rsidDel="00000000" w:rsidP="00000000" w:rsidRDefault="00000000" w:rsidRPr="00000000" w14:paraId="00000029">
      <w:pPr>
        <w:jc w:val="both"/>
        <w:rPr>
          <w:rFonts w:ascii="Ubuntu Light" w:cs="Ubuntu Light" w:eastAsia="Ubuntu Light" w:hAnsi="Ubuntu Light"/>
          <w:sz w:val="20"/>
          <w:szCs w:val="20"/>
        </w:rPr>
      </w:pPr>
      <w:r w:rsidDel="00000000" w:rsidR="00000000" w:rsidRPr="00000000">
        <w:rPr>
          <w:rFonts w:ascii="Ubuntu Light" w:cs="Ubuntu Light" w:eastAsia="Ubuntu Light" w:hAnsi="Ubuntu Light"/>
          <w:sz w:val="20"/>
          <w:szCs w:val="20"/>
          <w:rtl w:val="0"/>
        </w:rPr>
        <w:t xml:space="preserve">Galletas Gullón enfoca su negocio desde el propósito y la responsabilidad en base a su Plan Director de Negocio Responsable contribuyendo al cumplimiento de 11 de los 17 Objetivos de Desarrollo Sostenible y por ello, forma parte de la Red Española del Pacto Mundial de las Naciones Unidas y de Forética, la organización empresarial referente en sostenibilidad en España.</w:t>
      </w:r>
    </w:p>
    <w:p w:rsidR="00000000" w:rsidDel="00000000" w:rsidP="00000000" w:rsidRDefault="00000000" w:rsidRPr="00000000" w14:paraId="0000002A">
      <w:pPr>
        <w:jc w:val="both"/>
        <w:rPr/>
      </w:pPr>
      <w:r w:rsidDel="00000000" w:rsidR="00000000" w:rsidRPr="00000000">
        <w:rPr>
          <w:rtl w:val="0"/>
        </w:rPr>
      </w:r>
    </w:p>
    <w:sectPr>
      <w:headerReference r:id="rId6" w:type="default"/>
      <w:foot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Ubuntu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9015.0" w:type="dxa"/>
      <w:jc w:val="left"/>
      <w:tblLayout w:type="fixed"/>
      <w:tblLook w:val="0600"/>
    </w:tblPr>
    <w:tblGrid>
      <w:gridCol w:w="3005"/>
      <w:gridCol w:w="3005"/>
      <w:gridCol w:w="3005"/>
      <w:tblGridChange w:id="0">
        <w:tblGrid>
          <w:gridCol w:w="3005"/>
          <w:gridCol w:w="3005"/>
          <w:gridCol w:w="3005"/>
        </w:tblGrid>
      </w:tblGridChange>
    </w:tblGrid>
    <w:tr>
      <w:trPr>
        <w:cantSplit w:val="0"/>
        <w:trHeight w:val="300" w:hRule="atLeast"/>
        <w:tblHeader w:val="0"/>
      </w:trPr>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drawing>
        <wp:inline distB="114300" distT="114300" distL="114300" distR="114300">
          <wp:extent cx="4229626" cy="838304"/>
          <wp:effectExtent b="0" l="0" r="0" t="0"/>
          <wp:docPr id="1" name="image1.png"/>
          <a:graphic>
            <a:graphicData uri="http://schemas.openxmlformats.org/drawingml/2006/picture">
              <pic:pic>
                <pic:nvPicPr>
                  <pic:cNvPr id="0" name="image1.png"/>
                  <pic:cNvPicPr preferRelativeResize="0"/>
                </pic:nvPicPr>
                <pic:blipFill>
                  <a:blip r:embed="rId1"/>
                  <a:srcRect b="-6314" l="6349" r="-8156" t="26314"/>
                  <a:stretch>
                    <a:fillRect/>
                  </a:stretch>
                </pic:blipFill>
                <pic:spPr>
                  <a:xfrm>
                    <a:off x="0" y="0"/>
                    <a:ext cx="4229626" cy="83830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870714" cy="779060"/>
          <wp:effectExtent b="0" l="0" r="0" t="0"/>
          <wp:docPr descr="Logotipo&#10;&#10;El contenido generado por IA puede ser incorrecto." id="2" name="image2.png"/>
          <a:graphic>
            <a:graphicData uri="http://schemas.openxmlformats.org/drawingml/2006/picture">
              <pic:pic>
                <pic:nvPicPr>
                  <pic:cNvPr descr="Logotipo&#10;&#10;El contenido generado por IA puede ser incorrecto." id="0" name="image2.png"/>
                  <pic:cNvPicPr preferRelativeResize="0"/>
                </pic:nvPicPr>
                <pic:blipFill>
                  <a:blip r:embed="rId2"/>
                  <a:srcRect b="0" l="0" r="0" t="0"/>
                  <a:stretch>
                    <a:fillRect/>
                  </a:stretch>
                </pic:blipFill>
                <pic:spPr>
                  <a:xfrm>
                    <a:off x="0" y="0"/>
                    <a:ext cx="870714" cy="7790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UbuntuMedium-italic.ttf"/><Relationship Id="rId10" Type="http://schemas.openxmlformats.org/officeDocument/2006/relationships/font" Target="fonts/UbuntuMedium-bold.ttf"/><Relationship Id="rId12" Type="http://schemas.openxmlformats.org/officeDocument/2006/relationships/font" Target="fonts/UbuntuMedium-boldItalic.ttf"/><Relationship Id="rId9" Type="http://schemas.openxmlformats.org/officeDocument/2006/relationships/font" Target="fonts/UbuntuMedium-regular.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0x010100F4835534E01B6345906D551A899F1903</vt:lpwstr>
  </property>
</Properties>
</file>