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3FCD" w14:textId="77777777" w:rsidR="007303C5" w:rsidRPr="007303C5" w:rsidRDefault="007303C5" w:rsidP="00E01314">
      <w:pPr>
        <w:jc w:val="center"/>
        <w:rPr>
          <w:rFonts w:ascii="Arial" w:hAnsi="Arial" w:cs="Arial"/>
          <w:b/>
          <w:bCs/>
          <w:sz w:val="24"/>
          <w:szCs w:val="24"/>
        </w:rPr>
      </w:pPr>
    </w:p>
    <w:p w14:paraId="54600215" w14:textId="5037A8D1" w:rsidR="007C6398" w:rsidRDefault="007C6398" w:rsidP="458A41CE">
      <w:pPr>
        <w:jc w:val="center"/>
        <w:rPr>
          <w:rFonts w:ascii="Arial" w:hAnsi="Arial" w:cs="Arial"/>
          <w:b/>
          <w:bCs/>
          <w:sz w:val="48"/>
          <w:szCs w:val="48"/>
        </w:rPr>
      </w:pPr>
      <w:r w:rsidRPr="458A41CE">
        <w:rPr>
          <w:rFonts w:ascii="Arial" w:hAnsi="Arial" w:cs="Arial"/>
          <w:b/>
          <w:bCs/>
          <w:sz w:val="48"/>
          <w:szCs w:val="48"/>
        </w:rPr>
        <w:t>Galletas Gullón</w:t>
      </w:r>
      <w:r w:rsidR="214FA2FF" w:rsidRPr="458A41CE">
        <w:rPr>
          <w:rFonts w:ascii="Arial" w:hAnsi="Arial" w:cs="Arial"/>
          <w:b/>
          <w:bCs/>
          <w:sz w:val="48"/>
          <w:szCs w:val="48"/>
        </w:rPr>
        <w:t xml:space="preserve"> </w:t>
      </w:r>
      <w:r w:rsidR="00541B71">
        <w:rPr>
          <w:rFonts w:ascii="Arial" w:hAnsi="Arial" w:cs="Arial"/>
          <w:b/>
          <w:bCs/>
          <w:sz w:val="48"/>
          <w:szCs w:val="48"/>
        </w:rPr>
        <w:t>apoya</w:t>
      </w:r>
      <w:r w:rsidR="214FA2FF" w:rsidRPr="458A41CE">
        <w:rPr>
          <w:rFonts w:ascii="Arial" w:hAnsi="Arial" w:cs="Arial"/>
          <w:b/>
          <w:bCs/>
          <w:sz w:val="48"/>
          <w:szCs w:val="48"/>
        </w:rPr>
        <w:t xml:space="preserve"> el cuarto Congreso Internacional de Acción Climática </w:t>
      </w:r>
    </w:p>
    <w:p w14:paraId="60173632" w14:textId="5211F161" w:rsidR="00B5430D" w:rsidRPr="000F47BD" w:rsidRDefault="00C30EF2" w:rsidP="458A41CE">
      <w:pPr>
        <w:pStyle w:val="Prrafodelista"/>
        <w:numPr>
          <w:ilvl w:val="0"/>
          <w:numId w:val="2"/>
        </w:numPr>
        <w:rPr>
          <w:rFonts w:ascii="Arial" w:eastAsia="Arial" w:hAnsi="Arial" w:cs="Arial"/>
          <w:b/>
          <w:bCs/>
        </w:rPr>
      </w:pPr>
      <w:r w:rsidRPr="458A41CE">
        <w:rPr>
          <w:rFonts w:ascii="Arial" w:eastAsia="Arial" w:hAnsi="Arial" w:cs="Arial"/>
          <w:b/>
          <w:bCs/>
        </w:rPr>
        <w:t>Est</w:t>
      </w:r>
      <w:r w:rsidR="137C0047" w:rsidRPr="458A41CE">
        <w:rPr>
          <w:rFonts w:ascii="Arial" w:eastAsia="Arial" w:hAnsi="Arial" w:cs="Arial"/>
          <w:b/>
          <w:bCs/>
        </w:rPr>
        <w:t xml:space="preserve">a cita convierte a </w:t>
      </w:r>
      <w:r w:rsidR="00541B71">
        <w:rPr>
          <w:rFonts w:ascii="Arial" w:eastAsia="Arial" w:hAnsi="Arial" w:cs="Arial"/>
          <w:b/>
          <w:bCs/>
        </w:rPr>
        <w:t xml:space="preserve">Santander </w:t>
      </w:r>
      <w:r w:rsidR="137C0047" w:rsidRPr="458A41CE">
        <w:rPr>
          <w:rFonts w:ascii="Arial" w:eastAsia="Arial" w:hAnsi="Arial" w:cs="Arial"/>
          <w:b/>
          <w:bCs/>
        </w:rPr>
        <w:t>en el epicentro del debate climático global, abordando los principales desafíos y soluciones ante esta problemática</w:t>
      </w:r>
      <w:r w:rsidR="00541B71">
        <w:rPr>
          <w:rFonts w:ascii="Arial" w:eastAsia="Arial" w:hAnsi="Arial" w:cs="Arial"/>
          <w:b/>
          <w:bCs/>
        </w:rPr>
        <w:t>.</w:t>
      </w:r>
    </w:p>
    <w:p w14:paraId="4BDCFD39" w14:textId="044C8E62" w:rsidR="458A41CE" w:rsidRDefault="458A41CE" w:rsidP="458A41CE">
      <w:pPr>
        <w:pStyle w:val="Prrafodelista"/>
        <w:rPr>
          <w:rFonts w:ascii="Arial" w:eastAsia="Arial" w:hAnsi="Arial" w:cs="Arial"/>
          <w:b/>
          <w:bCs/>
        </w:rPr>
      </w:pPr>
    </w:p>
    <w:p w14:paraId="382AC699" w14:textId="06CC3C6A" w:rsidR="137C0047" w:rsidRDefault="137C0047" w:rsidP="458A41CE">
      <w:pPr>
        <w:pStyle w:val="Prrafodelista"/>
        <w:numPr>
          <w:ilvl w:val="0"/>
          <w:numId w:val="2"/>
        </w:numPr>
        <w:rPr>
          <w:rFonts w:ascii="Arial" w:eastAsia="Arial" w:hAnsi="Arial" w:cs="Arial"/>
          <w:b/>
          <w:bCs/>
        </w:rPr>
      </w:pPr>
      <w:r w:rsidRPr="458A41CE">
        <w:rPr>
          <w:rFonts w:ascii="Arial" w:eastAsia="Arial" w:hAnsi="Arial" w:cs="Arial"/>
          <w:b/>
          <w:bCs/>
        </w:rPr>
        <w:t xml:space="preserve">El congreso cuenta con Galletas Gullón como </w:t>
      </w:r>
      <w:r w:rsidR="00541B71">
        <w:rPr>
          <w:rFonts w:ascii="Arial" w:eastAsia="Arial" w:hAnsi="Arial" w:cs="Arial"/>
          <w:b/>
          <w:bCs/>
        </w:rPr>
        <w:t>colaborador</w:t>
      </w:r>
      <w:r w:rsidRPr="458A41CE">
        <w:rPr>
          <w:rFonts w:ascii="Arial" w:eastAsia="Arial" w:hAnsi="Arial" w:cs="Arial"/>
          <w:b/>
          <w:bCs/>
        </w:rPr>
        <w:t>, lo cual forma parte de su compromiso por un desarrollo sostenible y su lucha contra el cambio climático</w:t>
      </w:r>
      <w:r w:rsidR="00541B71">
        <w:rPr>
          <w:rFonts w:ascii="Arial" w:eastAsia="Arial" w:hAnsi="Arial" w:cs="Arial"/>
          <w:b/>
          <w:bCs/>
        </w:rPr>
        <w:t>.</w:t>
      </w:r>
    </w:p>
    <w:p w14:paraId="4E29F2D4" w14:textId="77777777" w:rsidR="0030458C" w:rsidRPr="000F47BD" w:rsidRDefault="0030458C" w:rsidP="000F47BD">
      <w:pPr>
        <w:pStyle w:val="Prrafodelista"/>
        <w:rPr>
          <w:rFonts w:ascii="Arial" w:eastAsia="Arial" w:hAnsi="Arial" w:cs="Arial"/>
          <w:b/>
          <w:bCs/>
        </w:rPr>
      </w:pPr>
    </w:p>
    <w:p w14:paraId="47E0B9FE" w14:textId="0BD33C2D" w:rsidR="0030458C" w:rsidRDefault="0030458C" w:rsidP="458A41CE">
      <w:pPr>
        <w:pStyle w:val="Prrafodelista"/>
        <w:numPr>
          <w:ilvl w:val="0"/>
          <w:numId w:val="2"/>
        </w:numPr>
        <w:rPr>
          <w:rFonts w:ascii="Arial" w:eastAsia="Arial" w:hAnsi="Arial" w:cs="Arial"/>
          <w:b/>
          <w:bCs/>
          <w:szCs w:val="22"/>
        </w:rPr>
      </w:pPr>
      <w:r w:rsidRPr="458A41CE">
        <w:rPr>
          <w:rFonts w:ascii="Arial" w:eastAsia="Arial" w:hAnsi="Arial" w:cs="Arial"/>
          <w:b/>
          <w:bCs/>
        </w:rPr>
        <w:t>En 2024, la compañía alcanzó una facturación de 69</w:t>
      </w:r>
      <w:r w:rsidR="03AB93B0" w:rsidRPr="458A41CE">
        <w:rPr>
          <w:rFonts w:ascii="Arial" w:eastAsia="Arial" w:hAnsi="Arial" w:cs="Arial"/>
          <w:b/>
          <w:bCs/>
        </w:rPr>
        <w:t>7</w:t>
      </w:r>
      <w:r w:rsidRPr="458A41CE">
        <w:rPr>
          <w:rFonts w:ascii="Arial" w:eastAsia="Arial" w:hAnsi="Arial" w:cs="Arial"/>
          <w:b/>
          <w:bCs/>
        </w:rPr>
        <w:t xml:space="preserve"> millones de euros, </w:t>
      </w:r>
      <w:r w:rsidR="005C09F7" w:rsidRPr="458A41CE">
        <w:rPr>
          <w:rFonts w:ascii="Arial" w:eastAsia="Arial" w:hAnsi="Arial" w:cs="Arial"/>
          <w:b/>
          <w:bCs/>
        </w:rPr>
        <w:t xml:space="preserve">lo que supone </w:t>
      </w:r>
      <w:r w:rsidRPr="458A41CE">
        <w:rPr>
          <w:rFonts w:ascii="Arial" w:eastAsia="Arial" w:hAnsi="Arial" w:cs="Arial"/>
          <w:b/>
          <w:bCs/>
        </w:rPr>
        <w:t xml:space="preserve">un crecimiento del </w:t>
      </w:r>
      <w:r w:rsidR="4874401D" w:rsidRPr="458A41CE">
        <w:rPr>
          <w:rFonts w:ascii="Arial" w:eastAsia="Arial" w:hAnsi="Arial" w:cs="Arial"/>
          <w:b/>
          <w:bCs/>
        </w:rPr>
        <w:t>10</w:t>
      </w:r>
      <w:r w:rsidRPr="458A41CE">
        <w:rPr>
          <w:rFonts w:ascii="Arial" w:eastAsia="Arial" w:hAnsi="Arial" w:cs="Arial"/>
          <w:b/>
          <w:bCs/>
        </w:rPr>
        <w:t>,</w:t>
      </w:r>
      <w:r w:rsidR="1C7053C9" w:rsidRPr="458A41CE">
        <w:rPr>
          <w:rFonts w:ascii="Arial" w:eastAsia="Arial" w:hAnsi="Arial" w:cs="Arial"/>
          <w:b/>
          <w:bCs/>
        </w:rPr>
        <w:t>6</w:t>
      </w:r>
      <w:r w:rsidRPr="458A41CE">
        <w:rPr>
          <w:rFonts w:ascii="Arial" w:eastAsia="Arial" w:hAnsi="Arial" w:cs="Arial"/>
          <w:b/>
          <w:bCs/>
        </w:rPr>
        <w:t>%</w:t>
      </w:r>
      <w:r w:rsidR="00EB3D50" w:rsidRPr="458A41CE">
        <w:rPr>
          <w:rFonts w:ascii="Arial" w:eastAsia="Arial" w:hAnsi="Arial" w:cs="Arial"/>
          <w:b/>
          <w:bCs/>
        </w:rPr>
        <w:t>;</w:t>
      </w:r>
      <w:r w:rsidR="6C80533E" w:rsidRPr="458A41CE">
        <w:rPr>
          <w:rFonts w:ascii="Arial" w:eastAsia="Arial" w:hAnsi="Arial" w:cs="Arial"/>
          <w:b/>
          <w:bCs/>
        </w:rPr>
        <w:t xml:space="preserve"> al tiempo que lograba una reducción </w:t>
      </w:r>
      <w:r w:rsidR="00383025" w:rsidRPr="458A41CE">
        <w:rPr>
          <w:rFonts w:ascii="Arial" w:eastAsia="Arial" w:hAnsi="Arial" w:cs="Arial"/>
          <w:b/>
          <w:bCs/>
        </w:rPr>
        <w:t xml:space="preserve">del </w:t>
      </w:r>
      <w:r w:rsidR="6C80533E" w:rsidRPr="458A41CE">
        <w:rPr>
          <w:rFonts w:ascii="Arial" w:eastAsia="Arial" w:hAnsi="Arial" w:cs="Arial"/>
          <w:b/>
          <w:bCs/>
        </w:rPr>
        <w:t>16% de las emisiones</w:t>
      </w:r>
      <w:r w:rsidR="00541B71">
        <w:rPr>
          <w:rFonts w:ascii="Arial" w:eastAsia="Arial" w:hAnsi="Arial" w:cs="Arial"/>
          <w:b/>
          <w:bCs/>
        </w:rPr>
        <w:t>.</w:t>
      </w:r>
      <w:r w:rsidR="00383025" w:rsidRPr="458A41CE">
        <w:rPr>
          <w:rFonts w:ascii="Arial" w:eastAsia="Arial" w:hAnsi="Arial" w:cs="Arial"/>
          <w:b/>
          <w:bCs/>
        </w:rPr>
        <w:t xml:space="preserve"> </w:t>
      </w:r>
    </w:p>
    <w:p w14:paraId="5B8C665B" w14:textId="2FA05E9B" w:rsidR="6DB4650C" w:rsidRDefault="6DB4650C" w:rsidP="6DB4650C">
      <w:pPr>
        <w:pStyle w:val="Prrafodelista"/>
        <w:rPr>
          <w:rFonts w:ascii="Arial" w:hAnsi="Arial" w:cs="Arial"/>
          <w:b/>
          <w:bCs/>
        </w:rPr>
      </w:pPr>
    </w:p>
    <w:p w14:paraId="20ED28B0" w14:textId="32E87F88" w:rsidR="6517CE8C" w:rsidRDefault="6517CE8C" w:rsidP="458A41CE">
      <w:pPr>
        <w:jc w:val="both"/>
        <w:rPr>
          <w:rFonts w:ascii="Arial" w:hAnsi="Arial" w:cs="Arial"/>
        </w:rPr>
      </w:pPr>
      <w:r w:rsidRPr="458A41CE">
        <w:rPr>
          <w:rFonts w:ascii="Arial" w:hAnsi="Arial" w:cs="Arial"/>
          <w:b/>
          <w:bCs/>
        </w:rPr>
        <w:t xml:space="preserve">Santander, </w:t>
      </w:r>
      <w:r w:rsidR="25C9D313" w:rsidRPr="458A41CE">
        <w:rPr>
          <w:rFonts w:ascii="Arial" w:hAnsi="Arial" w:cs="Arial"/>
          <w:b/>
          <w:bCs/>
        </w:rPr>
        <w:t>2</w:t>
      </w:r>
      <w:r w:rsidR="0030458C" w:rsidRPr="458A41CE">
        <w:rPr>
          <w:rFonts w:ascii="Arial" w:hAnsi="Arial" w:cs="Arial"/>
          <w:b/>
          <w:bCs/>
        </w:rPr>
        <w:t xml:space="preserve"> </w:t>
      </w:r>
      <w:r w:rsidR="00FB617A" w:rsidRPr="458A41CE">
        <w:rPr>
          <w:rFonts w:ascii="Arial" w:hAnsi="Arial" w:cs="Arial"/>
          <w:b/>
          <w:bCs/>
        </w:rPr>
        <w:t xml:space="preserve">de </w:t>
      </w:r>
      <w:r w:rsidR="00B271DD" w:rsidRPr="458A41CE">
        <w:rPr>
          <w:rFonts w:ascii="Arial" w:hAnsi="Arial" w:cs="Arial"/>
          <w:b/>
          <w:bCs/>
        </w:rPr>
        <w:t>ju</w:t>
      </w:r>
      <w:r w:rsidR="1B8D1D75" w:rsidRPr="458A41CE">
        <w:rPr>
          <w:rFonts w:ascii="Arial" w:hAnsi="Arial" w:cs="Arial"/>
          <w:b/>
          <w:bCs/>
        </w:rPr>
        <w:t>l</w:t>
      </w:r>
      <w:r w:rsidR="00B271DD" w:rsidRPr="458A41CE">
        <w:rPr>
          <w:rFonts w:ascii="Arial" w:hAnsi="Arial" w:cs="Arial"/>
          <w:b/>
          <w:bCs/>
        </w:rPr>
        <w:t>io</w:t>
      </w:r>
      <w:r w:rsidR="00FB617A" w:rsidRPr="458A41CE">
        <w:rPr>
          <w:rFonts w:ascii="Arial" w:hAnsi="Arial" w:cs="Arial"/>
          <w:b/>
          <w:bCs/>
        </w:rPr>
        <w:t xml:space="preserve"> de 202</w:t>
      </w:r>
      <w:r w:rsidR="00F473F6" w:rsidRPr="458A41CE">
        <w:rPr>
          <w:rFonts w:ascii="Arial" w:hAnsi="Arial" w:cs="Arial"/>
          <w:b/>
          <w:bCs/>
        </w:rPr>
        <w:t>5</w:t>
      </w:r>
      <w:r w:rsidR="00FB617A" w:rsidRPr="458A41CE">
        <w:rPr>
          <w:rFonts w:ascii="Arial" w:hAnsi="Arial" w:cs="Arial"/>
          <w:b/>
          <w:bCs/>
        </w:rPr>
        <w:t>.</w:t>
      </w:r>
      <w:r w:rsidR="006C0849" w:rsidRPr="458A41CE">
        <w:rPr>
          <w:rFonts w:ascii="Arial" w:hAnsi="Arial" w:cs="Arial"/>
        </w:rPr>
        <w:t xml:space="preserve"> </w:t>
      </w:r>
      <w:r w:rsidR="00B271DD" w:rsidRPr="458A41CE">
        <w:rPr>
          <w:rFonts w:ascii="Arial" w:hAnsi="Arial" w:cs="Arial"/>
        </w:rPr>
        <w:t xml:space="preserve">Galletas Gullón, la galletera </w:t>
      </w:r>
      <w:r w:rsidR="00E773FE" w:rsidRPr="458A41CE">
        <w:rPr>
          <w:rFonts w:ascii="Arial" w:hAnsi="Arial" w:cs="Arial"/>
        </w:rPr>
        <w:t xml:space="preserve">aguilarense </w:t>
      </w:r>
      <w:r w:rsidR="00B271DD" w:rsidRPr="458A41CE">
        <w:rPr>
          <w:rFonts w:ascii="Arial" w:hAnsi="Arial" w:cs="Arial"/>
        </w:rPr>
        <w:t xml:space="preserve">líder en </w:t>
      </w:r>
      <w:r w:rsidR="00E773FE" w:rsidRPr="458A41CE">
        <w:rPr>
          <w:rFonts w:ascii="Arial" w:hAnsi="Arial" w:cs="Arial"/>
        </w:rPr>
        <w:t>su</w:t>
      </w:r>
      <w:r w:rsidR="00B271DD" w:rsidRPr="458A41CE">
        <w:rPr>
          <w:rFonts w:ascii="Arial" w:hAnsi="Arial" w:cs="Arial"/>
        </w:rPr>
        <w:t xml:space="preserve"> sector y principal fabricante de Europa,</w:t>
      </w:r>
      <w:r w:rsidR="0064175C" w:rsidRPr="458A41CE">
        <w:rPr>
          <w:rFonts w:ascii="Arial" w:hAnsi="Arial" w:cs="Arial"/>
        </w:rPr>
        <w:t xml:space="preserve"> </w:t>
      </w:r>
      <w:r w:rsidR="00541B71">
        <w:rPr>
          <w:rFonts w:ascii="Arial" w:hAnsi="Arial" w:cs="Arial"/>
        </w:rPr>
        <w:t xml:space="preserve">apoya y </w:t>
      </w:r>
      <w:r w:rsidR="6261770D" w:rsidRPr="458A41CE">
        <w:rPr>
          <w:rFonts w:ascii="Arial" w:hAnsi="Arial" w:cs="Arial"/>
        </w:rPr>
        <w:t xml:space="preserve">participa estos días en la cuarta edición del Congreso Internacional de Acción Climática, que reúne a líderes y especialistas en cambio climático del ámbito nacional e internacional. </w:t>
      </w:r>
      <w:r w:rsidR="77C6FF76" w:rsidRPr="458A41CE">
        <w:rPr>
          <w:rFonts w:ascii="Arial" w:hAnsi="Arial" w:cs="Arial"/>
        </w:rPr>
        <w:t xml:space="preserve">De este modo, </w:t>
      </w:r>
      <w:r w:rsidR="6261770D" w:rsidRPr="458A41CE">
        <w:rPr>
          <w:rFonts w:ascii="Arial" w:hAnsi="Arial" w:cs="Arial"/>
        </w:rPr>
        <w:t>Santander se convierte en el epicentro del debate climático global, abordando los principales desafíos y soluciones ante la emergencia climática.</w:t>
      </w:r>
    </w:p>
    <w:p w14:paraId="17802221" w14:textId="2E3AE5DD" w:rsidR="64F15E9F" w:rsidRDefault="64F15E9F" w:rsidP="458A41CE">
      <w:pPr>
        <w:jc w:val="both"/>
        <w:rPr>
          <w:rFonts w:ascii="Arial" w:hAnsi="Arial" w:cs="Arial"/>
        </w:rPr>
      </w:pPr>
      <w:r w:rsidRPr="458A41CE">
        <w:rPr>
          <w:rFonts w:ascii="Arial" w:hAnsi="Arial" w:cs="Arial"/>
        </w:rPr>
        <w:t>El congreso, organizado por Fundación Empresa &amp; Clima, FUNIBER y la Universidad Europea del Atlántico,</w:t>
      </w:r>
      <w:r w:rsidR="0902BAB9" w:rsidRPr="458A41CE">
        <w:rPr>
          <w:rFonts w:ascii="Arial" w:hAnsi="Arial" w:cs="Arial"/>
        </w:rPr>
        <w:t xml:space="preserve"> cuenta con Galletas Gullón como </w:t>
      </w:r>
      <w:r w:rsidR="00541B71">
        <w:rPr>
          <w:rFonts w:ascii="Arial" w:hAnsi="Arial" w:cs="Arial"/>
        </w:rPr>
        <w:t>colaborador</w:t>
      </w:r>
      <w:r w:rsidR="0902BAB9" w:rsidRPr="458A41CE">
        <w:rPr>
          <w:rFonts w:ascii="Arial" w:hAnsi="Arial" w:cs="Arial"/>
        </w:rPr>
        <w:t xml:space="preserve">, </w:t>
      </w:r>
      <w:r w:rsidR="27CFCC5F" w:rsidRPr="458A41CE">
        <w:rPr>
          <w:rFonts w:ascii="Arial" w:hAnsi="Arial" w:cs="Arial"/>
        </w:rPr>
        <w:t xml:space="preserve">lo cual forma parte de su compromiso por un desarrollo sostenible y su lucha contra el cambio climático. </w:t>
      </w:r>
    </w:p>
    <w:p w14:paraId="0325C639" w14:textId="3A291F42" w:rsidR="27CFCC5F" w:rsidRDefault="27CFCC5F" w:rsidP="458A41CE">
      <w:pPr>
        <w:jc w:val="both"/>
        <w:rPr>
          <w:rFonts w:ascii="Arial" w:hAnsi="Arial" w:cs="Arial"/>
        </w:rPr>
      </w:pPr>
      <w:r w:rsidRPr="458A41CE">
        <w:rPr>
          <w:rFonts w:ascii="Arial" w:hAnsi="Arial" w:cs="Arial"/>
        </w:rPr>
        <w:t xml:space="preserve">De hecho, y según Paco Hevia, </w:t>
      </w:r>
      <w:proofErr w:type="gramStart"/>
      <w:r w:rsidRPr="458A41CE">
        <w:rPr>
          <w:rFonts w:ascii="Arial" w:hAnsi="Arial" w:cs="Arial"/>
        </w:rPr>
        <w:t>Director</w:t>
      </w:r>
      <w:proofErr w:type="gramEnd"/>
      <w:r w:rsidRPr="458A41CE">
        <w:rPr>
          <w:rFonts w:ascii="Arial" w:hAnsi="Arial" w:cs="Arial"/>
        </w:rPr>
        <w:t xml:space="preserve"> Corporativo de Galletas Gullón, “</w:t>
      </w:r>
      <w:r w:rsidRPr="458A41CE">
        <w:rPr>
          <w:rFonts w:ascii="Arial" w:hAnsi="Arial" w:cs="Arial"/>
          <w:i/>
          <w:iCs/>
        </w:rPr>
        <w:t>estamos profundamente comprometidos con la sostenibilidad y la responsabilidad en todos los aspectos de nuestra actividad. Colaborar con el Congreso Internacional de Acción Climática es un paso más en nuestra hoja de ruta sostenible. Nos esforzamos en integrar principios de sostenibilidad en nuestra estrategia empresarial, trabajando con diversas partes interesadas y avanza</w:t>
      </w:r>
      <w:r w:rsidR="00541B71">
        <w:rPr>
          <w:rFonts w:ascii="Arial" w:hAnsi="Arial" w:cs="Arial"/>
          <w:i/>
          <w:iCs/>
        </w:rPr>
        <w:t>mos</w:t>
      </w:r>
      <w:r w:rsidRPr="458A41CE">
        <w:rPr>
          <w:rFonts w:ascii="Arial" w:hAnsi="Arial" w:cs="Arial"/>
          <w:i/>
          <w:iCs/>
        </w:rPr>
        <w:t xml:space="preserve"> hacia un futuro más sostenible</w:t>
      </w:r>
      <w:r w:rsidRPr="458A41CE">
        <w:rPr>
          <w:rFonts w:ascii="Arial" w:hAnsi="Arial" w:cs="Arial"/>
        </w:rPr>
        <w:t>”.</w:t>
      </w:r>
    </w:p>
    <w:p w14:paraId="10B42F26" w14:textId="0E22BD31" w:rsidR="66E2BA76" w:rsidRDefault="66E2BA76" w:rsidP="458A41CE">
      <w:pPr>
        <w:spacing w:after="120" w:line="276" w:lineRule="auto"/>
        <w:jc w:val="both"/>
        <w:rPr>
          <w:rFonts w:ascii="Arial" w:eastAsia="Arial" w:hAnsi="Arial" w:cs="Arial"/>
        </w:rPr>
      </w:pPr>
      <w:r w:rsidRPr="458A41CE">
        <w:rPr>
          <w:rFonts w:ascii="Arial" w:eastAsia="Arial" w:hAnsi="Arial" w:cs="Arial"/>
          <w:color w:val="000000" w:themeColor="text1"/>
        </w:rPr>
        <w:t xml:space="preserve">Recientemente, Galletas Gullón presentó su Memoria de Sostenibilidad </w:t>
      </w:r>
      <w:r w:rsidR="00541B71">
        <w:rPr>
          <w:rFonts w:ascii="Arial" w:eastAsia="Arial" w:hAnsi="Arial" w:cs="Arial"/>
          <w:color w:val="000000" w:themeColor="text1"/>
        </w:rPr>
        <w:t>cerrando 2024</w:t>
      </w:r>
      <w:r w:rsidRPr="458A41CE">
        <w:rPr>
          <w:rFonts w:ascii="Arial" w:eastAsia="Arial" w:hAnsi="Arial" w:cs="Arial"/>
          <w:color w:val="000000" w:themeColor="text1"/>
        </w:rPr>
        <w:t xml:space="preserve"> con una facturación de más de 697 millones de euros, lo que supone un incremento del 10,6% respecto al año anterior, al mismo tiempo que ha logrado una reducción del 16% de las emisiones de alcance 3 en los últimos dos años. </w:t>
      </w:r>
      <w:r w:rsidRPr="458A41CE">
        <w:rPr>
          <w:rFonts w:ascii="Arial" w:eastAsia="Arial" w:hAnsi="Arial" w:cs="Arial"/>
        </w:rPr>
        <w:t xml:space="preserve"> </w:t>
      </w:r>
    </w:p>
    <w:p w14:paraId="7FC15A5E" w14:textId="77777777" w:rsidR="0001630B" w:rsidRDefault="0001630B" w:rsidP="458A41CE">
      <w:pPr>
        <w:jc w:val="both"/>
        <w:rPr>
          <w:rFonts w:ascii="Arial" w:hAnsi="Arial" w:cs="Arial"/>
          <w:b/>
          <w:bCs/>
        </w:rPr>
      </w:pPr>
    </w:p>
    <w:p w14:paraId="4EA43EE5" w14:textId="67C15AB2" w:rsidR="5CE3A789" w:rsidRDefault="5CE3A789" w:rsidP="458A41CE">
      <w:pPr>
        <w:jc w:val="both"/>
      </w:pPr>
      <w:r w:rsidRPr="458A41CE">
        <w:rPr>
          <w:rFonts w:ascii="Arial" w:hAnsi="Arial" w:cs="Arial"/>
          <w:b/>
          <w:bCs/>
        </w:rPr>
        <w:t>Un debate necesario</w:t>
      </w:r>
    </w:p>
    <w:p w14:paraId="725D7BB2" w14:textId="0BC2FE41" w:rsidR="6261770D" w:rsidRDefault="6261770D" w:rsidP="458A41CE">
      <w:pPr>
        <w:jc w:val="both"/>
      </w:pPr>
      <w:r w:rsidRPr="458A41CE">
        <w:rPr>
          <w:rFonts w:ascii="Arial" w:hAnsi="Arial" w:cs="Arial"/>
        </w:rPr>
        <w:t>Durante el congreso</w:t>
      </w:r>
      <w:r w:rsidR="00541B71">
        <w:rPr>
          <w:rFonts w:ascii="Arial" w:hAnsi="Arial" w:cs="Arial"/>
        </w:rPr>
        <w:t>, cuyas ponencias han comenzado hoy,</w:t>
      </w:r>
      <w:r w:rsidRPr="458A41CE">
        <w:rPr>
          <w:rFonts w:ascii="Arial" w:hAnsi="Arial" w:cs="Arial"/>
        </w:rPr>
        <w:t xml:space="preserve"> se desarrollan seis sesiones centradas en los siguientes temas:</w:t>
      </w:r>
    </w:p>
    <w:p w14:paraId="78604393" w14:textId="56F1C7E5" w:rsidR="6261770D" w:rsidRDefault="6261770D" w:rsidP="458A41CE">
      <w:pPr>
        <w:pStyle w:val="Prrafodelista"/>
        <w:numPr>
          <w:ilvl w:val="0"/>
          <w:numId w:val="1"/>
        </w:numPr>
        <w:rPr>
          <w:rFonts w:ascii="Arial" w:hAnsi="Arial" w:cs="Arial"/>
          <w:szCs w:val="22"/>
        </w:rPr>
      </w:pPr>
      <w:r w:rsidRPr="458A41CE">
        <w:rPr>
          <w:rFonts w:ascii="Arial" w:hAnsi="Arial" w:cs="Arial"/>
          <w:b/>
          <w:bCs/>
        </w:rPr>
        <w:lastRenderedPageBreak/>
        <w:t xml:space="preserve">Restauración de la </w:t>
      </w:r>
      <w:r w:rsidR="3DE3230F" w:rsidRPr="458A41CE">
        <w:rPr>
          <w:rFonts w:ascii="Arial" w:hAnsi="Arial" w:cs="Arial"/>
          <w:b/>
          <w:bCs/>
        </w:rPr>
        <w:t>n</w:t>
      </w:r>
      <w:r w:rsidRPr="458A41CE">
        <w:rPr>
          <w:rFonts w:ascii="Arial" w:hAnsi="Arial" w:cs="Arial"/>
          <w:b/>
          <w:bCs/>
        </w:rPr>
        <w:t xml:space="preserve">aturaleza y </w:t>
      </w:r>
      <w:r w:rsidR="70B0906F" w:rsidRPr="458A41CE">
        <w:rPr>
          <w:rFonts w:ascii="Arial" w:hAnsi="Arial" w:cs="Arial"/>
          <w:b/>
          <w:bCs/>
        </w:rPr>
        <w:t>b</w:t>
      </w:r>
      <w:r w:rsidRPr="458A41CE">
        <w:rPr>
          <w:rFonts w:ascii="Arial" w:hAnsi="Arial" w:cs="Arial"/>
          <w:b/>
          <w:bCs/>
        </w:rPr>
        <w:t>iodiversidad</w:t>
      </w:r>
      <w:r w:rsidRPr="458A41CE">
        <w:rPr>
          <w:rFonts w:ascii="Arial" w:hAnsi="Arial" w:cs="Arial"/>
        </w:rPr>
        <w:t>: En el marco del Pacto Verde Europeo, se abordan estrategias para alcanzar la neutralidad climática en 2050 y reducir un 55% las emisiones de gases de efecto invernadero para 2030.</w:t>
      </w:r>
    </w:p>
    <w:p w14:paraId="4A663160" w14:textId="35B35943" w:rsidR="458A41CE" w:rsidRDefault="458A41CE" w:rsidP="458A41CE">
      <w:pPr>
        <w:pStyle w:val="Prrafodelista"/>
        <w:rPr>
          <w:rFonts w:ascii="Arial" w:hAnsi="Arial" w:cs="Arial"/>
          <w:szCs w:val="22"/>
        </w:rPr>
      </w:pPr>
    </w:p>
    <w:p w14:paraId="19A81DDA" w14:textId="376C3B8D" w:rsidR="6261770D" w:rsidRDefault="6261770D" w:rsidP="458A41CE">
      <w:pPr>
        <w:pStyle w:val="Prrafodelista"/>
        <w:numPr>
          <w:ilvl w:val="0"/>
          <w:numId w:val="1"/>
        </w:numPr>
        <w:rPr>
          <w:rFonts w:ascii="Arial" w:hAnsi="Arial" w:cs="Arial"/>
          <w:szCs w:val="22"/>
        </w:rPr>
      </w:pPr>
      <w:r w:rsidRPr="458A41CE">
        <w:rPr>
          <w:rFonts w:ascii="Arial" w:hAnsi="Arial" w:cs="Arial"/>
          <w:b/>
          <w:bCs/>
        </w:rPr>
        <w:t xml:space="preserve">Matriz de </w:t>
      </w:r>
      <w:r w:rsidR="4FA7BEDC" w:rsidRPr="458A41CE">
        <w:rPr>
          <w:rFonts w:ascii="Arial" w:hAnsi="Arial" w:cs="Arial"/>
          <w:b/>
          <w:bCs/>
        </w:rPr>
        <w:t>d</w:t>
      </w:r>
      <w:r w:rsidRPr="458A41CE">
        <w:rPr>
          <w:rFonts w:ascii="Arial" w:hAnsi="Arial" w:cs="Arial"/>
          <w:b/>
          <w:bCs/>
        </w:rPr>
        <w:t xml:space="preserve">oble </w:t>
      </w:r>
      <w:r w:rsidR="5BD29655" w:rsidRPr="458A41CE">
        <w:rPr>
          <w:rFonts w:ascii="Arial" w:hAnsi="Arial" w:cs="Arial"/>
          <w:b/>
          <w:bCs/>
        </w:rPr>
        <w:t>m</w:t>
      </w:r>
      <w:r w:rsidRPr="458A41CE">
        <w:rPr>
          <w:rFonts w:ascii="Arial" w:hAnsi="Arial" w:cs="Arial"/>
          <w:b/>
          <w:bCs/>
        </w:rPr>
        <w:t xml:space="preserve">aterialidad y su aplicación en los </w:t>
      </w:r>
      <w:r w:rsidR="74782E99" w:rsidRPr="458A41CE">
        <w:rPr>
          <w:rFonts w:ascii="Arial" w:hAnsi="Arial" w:cs="Arial"/>
          <w:b/>
          <w:bCs/>
        </w:rPr>
        <w:t>i</w:t>
      </w:r>
      <w:r w:rsidRPr="458A41CE">
        <w:rPr>
          <w:rFonts w:ascii="Arial" w:hAnsi="Arial" w:cs="Arial"/>
          <w:b/>
          <w:bCs/>
        </w:rPr>
        <w:t xml:space="preserve">nformes de </w:t>
      </w:r>
      <w:r w:rsidR="70DE8D66" w:rsidRPr="458A41CE">
        <w:rPr>
          <w:rFonts w:ascii="Arial" w:hAnsi="Arial" w:cs="Arial"/>
          <w:b/>
          <w:bCs/>
        </w:rPr>
        <w:t>s</w:t>
      </w:r>
      <w:r w:rsidRPr="458A41CE">
        <w:rPr>
          <w:rFonts w:ascii="Arial" w:hAnsi="Arial" w:cs="Arial"/>
          <w:b/>
          <w:bCs/>
        </w:rPr>
        <w:t>ostenibilidad</w:t>
      </w:r>
      <w:r w:rsidRPr="458A41CE">
        <w:rPr>
          <w:rFonts w:ascii="Arial" w:hAnsi="Arial" w:cs="Arial"/>
        </w:rPr>
        <w:t>: Se analiza cómo las empresas deben reportar su impacto y los riesgos climáticos bajo la Directiva CSRD de la UE.</w:t>
      </w:r>
    </w:p>
    <w:p w14:paraId="3967660D" w14:textId="3BBB72E9" w:rsidR="458A41CE" w:rsidRDefault="458A41CE" w:rsidP="458A41CE">
      <w:pPr>
        <w:pStyle w:val="Prrafodelista"/>
        <w:rPr>
          <w:rFonts w:ascii="Arial" w:hAnsi="Arial" w:cs="Arial"/>
          <w:szCs w:val="22"/>
        </w:rPr>
      </w:pPr>
    </w:p>
    <w:p w14:paraId="2B2CF8F0" w14:textId="4E7418F0" w:rsidR="6261770D" w:rsidRDefault="6261770D" w:rsidP="458A41CE">
      <w:pPr>
        <w:pStyle w:val="Prrafodelista"/>
        <w:numPr>
          <w:ilvl w:val="0"/>
          <w:numId w:val="1"/>
        </w:numPr>
        <w:rPr>
          <w:rFonts w:ascii="Arial" w:hAnsi="Arial" w:cs="Arial"/>
          <w:szCs w:val="22"/>
        </w:rPr>
      </w:pPr>
      <w:r w:rsidRPr="458A41CE">
        <w:rPr>
          <w:rFonts w:ascii="Arial" w:hAnsi="Arial" w:cs="Arial"/>
          <w:b/>
          <w:bCs/>
        </w:rPr>
        <w:t xml:space="preserve">Impacto del </w:t>
      </w:r>
      <w:r w:rsidR="3A0FC36D" w:rsidRPr="458A41CE">
        <w:rPr>
          <w:rFonts w:ascii="Arial" w:hAnsi="Arial" w:cs="Arial"/>
          <w:b/>
          <w:bCs/>
        </w:rPr>
        <w:t>c</w:t>
      </w:r>
      <w:r w:rsidRPr="458A41CE">
        <w:rPr>
          <w:rFonts w:ascii="Arial" w:hAnsi="Arial" w:cs="Arial"/>
          <w:b/>
          <w:bCs/>
        </w:rPr>
        <w:t xml:space="preserve">ambio </w:t>
      </w:r>
      <w:r w:rsidR="34759D51" w:rsidRPr="458A41CE">
        <w:rPr>
          <w:rFonts w:ascii="Arial" w:hAnsi="Arial" w:cs="Arial"/>
          <w:b/>
          <w:bCs/>
        </w:rPr>
        <w:t>c</w:t>
      </w:r>
      <w:r w:rsidRPr="458A41CE">
        <w:rPr>
          <w:rFonts w:ascii="Arial" w:hAnsi="Arial" w:cs="Arial"/>
          <w:b/>
          <w:bCs/>
        </w:rPr>
        <w:t xml:space="preserve">limático en la </w:t>
      </w:r>
      <w:r w:rsidR="4935C0DD" w:rsidRPr="458A41CE">
        <w:rPr>
          <w:rFonts w:ascii="Arial" w:hAnsi="Arial" w:cs="Arial"/>
          <w:b/>
          <w:bCs/>
        </w:rPr>
        <w:t>s</w:t>
      </w:r>
      <w:r w:rsidRPr="458A41CE">
        <w:rPr>
          <w:rFonts w:ascii="Arial" w:hAnsi="Arial" w:cs="Arial"/>
          <w:b/>
          <w:bCs/>
        </w:rPr>
        <w:t>alud</w:t>
      </w:r>
      <w:r w:rsidRPr="458A41CE">
        <w:rPr>
          <w:rFonts w:ascii="Arial" w:hAnsi="Arial" w:cs="Arial"/>
        </w:rPr>
        <w:t>: Se examinan los efectos de fenómenos extremos en la salud pública y la necesidad de protección de las comunidades vulnerables.</w:t>
      </w:r>
    </w:p>
    <w:p w14:paraId="28FC0036" w14:textId="426C6438" w:rsidR="458A41CE" w:rsidRDefault="458A41CE" w:rsidP="458A41CE">
      <w:pPr>
        <w:pStyle w:val="Prrafodelista"/>
        <w:rPr>
          <w:rFonts w:ascii="Arial" w:hAnsi="Arial" w:cs="Arial"/>
          <w:szCs w:val="22"/>
        </w:rPr>
      </w:pPr>
    </w:p>
    <w:p w14:paraId="3BE2C891" w14:textId="15569B39" w:rsidR="6261770D" w:rsidRDefault="6261770D" w:rsidP="458A41CE">
      <w:pPr>
        <w:pStyle w:val="Prrafodelista"/>
        <w:numPr>
          <w:ilvl w:val="0"/>
          <w:numId w:val="1"/>
        </w:numPr>
        <w:rPr>
          <w:rFonts w:ascii="Arial" w:hAnsi="Arial" w:cs="Arial"/>
          <w:szCs w:val="22"/>
        </w:rPr>
      </w:pPr>
      <w:r w:rsidRPr="458A41CE">
        <w:rPr>
          <w:rFonts w:ascii="Arial" w:hAnsi="Arial" w:cs="Arial"/>
          <w:b/>
          <w:bCs/>
        </w:rPr>
        <w:t xml:space="preserve">Soluciones </w:t>
      </w:r>
      <w:r w:rsidR="09A35C94" w:rsidRPr="458A41CE">
        <w:rPr>
          <w:rFonts w:ascii="Arial" w:hAnsi="Arial" w:cs="Arial"/>
          <w:b/>
          <w:bCs/>
        </w:rPr>
        <w:t>b</w:t>
      </w:r>
      <w:r w:rsidRPr="458A41CE">
        <w:rPr>
          <w:rFonts w:ascii="Arial" w:hAnsi="Arial" w:cs="Arial"/>
          <w:b/>
          <w:bCs/>
        </w:rPr>
        <w:t xml:space="preserve">asadas en la </w:t>
      </w:r>
      <w:r w:rsidR="28B6122B" w:rsidRPr="458A41CE">
        <w:rPr>
          <w:rFonts w:ascii="Arial" w:hAnsi="Arial" w:cs="Arial"/>
          <w:b/>
          <w:bCs/>
        </w:rPr>
        <w:t>n</w:t>
      </w:r>
      <w:r w:rsidRPr="458A41CE">
        <w:rPr>
          <w:rFonts w:ascii="Arial" w:hAnsi="Arial" w:cs="Arial"/>
          <w:b/>
          <w:bCs/>
        </w:rPr>
        <w:t>aturaleza</w:t>
      </w:r>
      <w:r w:rsidRPr="458A41CE">
        <w:rPr>
          <w:rFonts w:ascii="Arial" w:hAnsi="Arial" w:cs="Arial"/>
        </w:rPr>
        <w:t>: Se presentan aplicaciones industriales de estas estrategias que integran conservación y desarrollo económico.</w:t>
      </w:r>
    </w:p>
    <w:p w14:paraId="17C74FDC" w14:textId="6FB510BA" w:rsidR="458A41CE" w:rsidRDefault="458A41CE" w:rsidP="458A41CE">
      <w:pPr>
        <w:pStyle w:val="Prrafodelista"/>
        <w:rPr>
          <w:rFonts w:ascii="Arial" w:hAnsi="Arial" w:cs="Arial"/>
          <w:szCs w:val="22"/>
        </w:rPr>
      </w:pPr>
    </w:p>
    <w:p w14:paraId="303802AA" w14:textId="3DB85F99" w:rsidR="6261770D" w:rsidRDefault="6261770D" w:rsidP="458A41CE">
      <w:pPr>
        <w:pStyle w:val="Prrafodelista"/>
        <w:numPr>
          <w:ilvl w:val="0"/>
          <w:numId w:val="1"/>
        </w:numPr>
        <w:rPr>
          <w:rFonts w:ascii="Arial" w:hAnsi="Arial" w:cs="Arial"/>
          <w:szCs w:val="22"/>
        </w:rPr>
      </w:pPr>
      <w:r w:rsidRPr="458A41CE">
        <w:rPr>
          <w:rFonts w:ascii="Arial" w:hAnsi="Arial" w:cs="Arial"/>
          <w:b/>
          <w:bCs/>
        </w:rPr>
        <w:t xml:space="preserve">El </w:t>
      </w:r>
      <w:r w:rsidR="642532C3" w:rsidRPr="458A41CE">
        <w:rPr>
          <w:rFonts w:ascii="Arial" w:hAnsi="Arial" w:cs="Arial"/>
          <w:b/>
          <w:bCs/>
        </w:rPr>
        <w:t>h</w:t>
      </w:r>
      <w:r w:rsidRPr="458A41CE">
        <w:rPr>
          <w:rFonts w:ascii="Arial" w:hAnsi="Arial" w:cs="Arial"/>
          <w:b/>
          <w:bCs/>
        </w:rPr>
        <w:t xml:space="preserve">idrógeno y sus aplicaciones en la </w:t>
      </w:r>
      <w:r w:rsidR="7C87716E" w:rsidRPr="458A41CE">
        <w:rPr>
          <w:rFonts w:ascii="Arial" w:hAnsi="Arial" w:cs="Arial"/>
          <w:b/>
          <w:bCs/>
        </w:rPr>
        <w:t>i</w:t>
      </w:r>
      <w:r w:rsidRPr="458A41CE">
        <w:rPr>
          <w:rFonts w:ascii="Arial" w:hAnsi="Arial" w:cs="Arial"/>
          <w:b/>
          <w:bCs/>
        </w:rPr>
        <w:t>ndustria</w:t>
      </w:r>
      <w:r w:rsidRPr="458A41CE">
        <w:rPr>
          <w:rFonts w:ascii="Arial" w:hAnsi="Arial" w:cs="Arial"/>
        </w:rPr>
        <w:t>: Se exponen avances y retos en torno al hidrógeno verde y natural como alternativas sostenibles.</w:t>
      </w:r>
    </w:p>
    <w:p w14:paraId="2A3C0264" w14:textId="0EF8F0C3" w:rsidR="458A41CE" w:rsidRDefault="458A41CE" w:rsidP="458A41CE">
      <w:pPr>
        <w:pStyle w:val="Prrafodelista"/>
        <w:rPr>
          <w:rFonts w:ascii="Arial" w:hAnsi="Arial" w:cs="Arial"/>
          <w:szCs w:val="22"/>
        </w:rPr>
      </w:pPr>
    </w:p>
    <w:p w14:paraId="4BA08F9B" w14:textId="09212D78" w:rsidR="6261770D" w:rsidRDefault="6261770D" w:rsidP="458A41CE">
      <w:pPr>
        <w:pStyle w:val="Prrafodelista"/>
        <w:numPr>
          <w:ilvl w:val="0"/>
          <w:numId w:val="1"/>
        </w:numPr>
        <w:rPr>
          <w:rFonts w:ascii="Arial" w:hAnsi="Arial" w:cs="Arial"/>
          <w:szCs w:val="22"/>
        </w:rPr>
      </w:pPr>
      <w:r w:rsidRPr="458A41CE">
        <w:rPr>
          <w:rFonts w:ascii="Arial" w:hAnsi="Arial" w:cs="Arial"/>
          <w:b/>
          <w:bCs/>
        </w:rPr>
        <w:t xml:space="preserve">Eficiencia </w:t>
      </w:r>
      <w:r w:rsidR="3A5685B3" w:rsidRPr="458A41CE">
        <w:rPr>
          <w:rFonts w:ascii="Arial" w:hAnsi="Arial" w:cs="Arial"/>
          <w:b/>
          <w:bCs/>
        </w:rPr>
        <w:t>e</w:t>
      </w:r>
      <w:r w:rsidRPr="458A41CE">
        <w:rPr>
          <w:rFonts w:ascii="Arial" w:hAnsi="Arial" w:cs="Arial"/>
          <w:b/>
          <w:bCs/>
        </w:rPr>
        <w:t xml:space="preserve">nergética y </w:t>
      </w:r>
      <w:r w:rsidR="372EFBA2" w:rsidRPr="458A41CE">
        <w:rPr>
          <w:rFonts w:ascii="Arial" w:hAnsi="Arial" w:cs="Arial"/>
          <w:b/>
          <w:bCs/>
        </w:rPr>
        <w:t>c</w:t>
      </w:r>
      <w:r w:rsidRPr="458A41CE">
        <w:rPr>
          <w:rFonts w:ascii="Arial" w:hAnsi="Arial" w:cs="Arial"/>
          <w:b/>
          <w:bCs/>
        </w:rPr>
        <w:t xml:space="preserve">onstrucción </w:t>
      </w:r>
      <w:r w:rsidR="524A74FF" w:rsidRPr="458A41CE">
        <w:rPr>
          <w:rFonts w:ascii="Arial" w:hAnsi="Arial" w:cs="Arial"/>
          <w:b/>
          <w:bCs/>
        </w:rPr>
        <w:t>s</w:t>
      </w:r>
      <w:r w:rsidRPr="458A41CE">
        <w:rPr>
          <w:rFonts w:ascii="Arial" w:hAnsi="Arial" w:cs="Arial"/>
          <w:b/>
          <w:bCs/>
        </w:rPr>
        <w:t>ostenible</w:t>
      </w:r>
      <w:r w:rsidRPr="458A41CE">
        <w:rPr>
          <w:rFonts w:ascii="Arial" w:hAnsi="Arial" w:cs="Arial"/>
        </w:rPr>
        <w:t>: Se destacan prácticas y certificaciones que impulsan edificaciones eficientes y respetuosas con el medioambiente.</w:t>
      </w:r>
    </w:p>
    <w:p w14:paraId="4AA377A4" w14:textId="7982C4C3" w:rsidR="458A41CE" w:rsidRDefault="458A41CE" w:rsidP="458A41CE">
      <w:pPr>
        <w:pStyle w:val="Prrafodelista"/>
        <w:rPr>
          <w:rFonts w:ascii="Arial" w:hAnsi="Arial" w:cs="Arial"/>
          <w:szCs w:val="22"/>
        </w:rPr>
      </w:pPr>
    </w:p>
    <w:p w14:paraId="18C27701" w14:textId="7D8C8CDC" w:rsidR="2F573CD4" w:rsidRDefault="2F573CD4" w:rsidP="458A41CE">
      <w:pPr>
        <w:jc w:val="both"/>
        <w:rPr>
          <w:rFonts w:ascii="Arial" w:hAnsi="Arial" w:cs="Arial"/>
          <w:b/>
          <w:bCs/>
        </w:rPr>
      </w:pPr>
      <w:r w:rsidRPr="458A41CE">
        <w:rPr>
          <w:rFonts w:ascii="Arial" w:hAnsi="Arial" w:cs="Arial"/>
          <w:b/>
          <w:bCs/>
        </w:rPr>
        <w:t>El CIACC, en constante crecimiento</w:t>
      </w:r>
    </w:p>
    <w:p w14:paraId="2DB9B45F" w14:textId="4DFDAFF6" w:rsidR="2F573CD4" w:rsidRDefault="2F573CD4" w:rsidP="458A41CE">
      <w:pPr>
        <w:jc w:val="both"/>
        <w:rPr>
          <w:rFonts w:ascii="Arial" w:hAnsi="Arial" w:cs="Arial"/>
        </w:rPr>
      </w:pPr>
      <w:r w:rsidRPr="458A41CE">
        <w:rPr>
          <w:rFonts w:ascii="Arial" w:hAnsi="Arial" w:cs="Arial"/>
        </w:rPr>
        <w:t>El Congreso Internacional de Acción Climática (CIACC) se ha convertido en el foro de referencia para todos aquellos, especialmente representantes empresariales, que deseen estar al día en las últimas tendencias medioambientales.</w:t>
      </w:r>
    </w:p>
    <w:p w14:paraId="7A018602" w14:textId="77777777" w:rsidR="00541B71" w:rsidRDefault="2F573CD4" w:rsidP="458A41CE">
      <w:pPr>
        <w:jc w:val="both"/>
        <w:rPr>
          <w:rFonts w:ascii="Arial" w:hAnsi="Arial" w:cs="Arial"/>
        </w:rPr>
      </w:pPr>
      <w:r w:rsidRPr="458A41CE">
        <w:rPr>
          <w:rFonts w:ascii="Arial" w:hAnsi="Arial" w:cs="Arial"/>
        </w:rPr>
        <w:t xml:space="preserve">Elvira Carles, </w:t>
      </w:r>
      <w:proofErr w:type="gramStart"/>
      <w:r w:rsidRPr="458A41CE">
        <w:rPr>
          <w:rFonts w:ascii="Arial" w:hAnsi="Arial" w:cs="Arial"/>
        </w:rPr>
        <w:t>Directora</w:t>
      </w:r>
      <w:proofErr w:type="gramEnd"/>
      <w:r w:rsidRPr="458A41CE">
        <w:rPr>
          <w:rFonts w:ascii="Arial" w:hAnsi="Arial" w:cs="Arial"/>
        </w:rPr>
        <w:t xml:space="preserve"> de la Fundación Empresa &amp; Clima, entidad organizadora del congreso, opina que "desde su primera edición, el CIACC no ha dejado de evolucionar y consolidarse como un espacio clave para el diálogo y la acción climática. Esta cuarta edición representa un nuevo salto cualitativo, y quiero destacar especialmente el firme respaldo de las instituciones cántabras, cuyo compromiso ha sido fundamental para hacerlo posible.” </w:t>
      </w:r>
    </w:p>
    <w:p w14:paraId="199FEA99" w14:textId="52A0B30B" w:rsidR="2F573CD4" w:rsidRDefault="2F573CD4" w:rsidP="458A41CE">
      <w:pPr>
        <w:jc w:val="both"/>
      </w:pPr>
      <w:r w:rsidRPr="458A41CE">
        <w:rPr>
          <w:rFonts w:ascii="Arial" w:hAnsi="Arial" w:cs="Arial"/>
        </w:rPr>
        <w:t>Además, destaca una gran novedad en la 4ª edición: “en esta ocasión, queremos ampliar la mirada sobre los retos climáticos, incorporando a la agenda temas tan cruciales como la biodiversidad, la conservación de la naturaleza y la salud humana. Estas tres áreas están intrínsecamente conectadas con el aumento de la temperatura global y los impactos del cambio climático, y es imprescindible abordarlas de forma integrada si queremos avanzar hacia soluciones reales y sostenibles."</w:t>
      </w:r>
    </w:p>
    <w:p w14:paraId="7120E427" w14:textId="4DADED0E" w:rsidR="2F573CD4" w:rsidRDefault="2F573CD4" w:rsidP="458A41CE">
      <w:pPr>
        <w:jc w:val="both"/>
      </w:pPr>
      <w:r w:rsidRPr="458A41CE">
        <w:rPr>
          <w:rFonts w:ascii="Arial" w:hAnsi="Arial" w:cs="Arial"/>
        </w:rPr>
        <w:t>Por su parte, Rubén Calderón, Rector de la Universidad Europea del Atlántico (UNEATLANTICO), que acoge un año más el congreso, “es un honor para UNEATLANTICO volver a ser la sede de una nueva edición del Congreso Internacional de Acción Climática. Estamos listos para acoger este importante encuentro para seguir fomentando el intercambio de conocimiento en nuestro campus".</w:t>
      </w:r>
    </w:p>
    <w:p w14:paraId="7CD7BBEC" w14:textId="565E4813" w:rsidR="458A41CE" w:rsidRDefault="458A41CE" w:rsidP="458A41CE">
      <w:pPr>
        <w:jc w:val="both"/>
        <w:rPr>
          <w:rFonts w:ascii="Arial" w:hAnsi="Arial" w:cs="Arial"/>
        </w:rPr>
      </w:pPr>
    </w:p>
    <w:p w14:paraId="4C36DC2D" w14:textId="77777777" w:rsidR="00541B71" w:rsidRDefault="00541B71" w:rsidP="00B92AB7">
      <w:pPr>
        <w:spacing w:after="0"/>
        <w:jc w:val="both"/>
        <w:rPr>
          <w:rFonts w:ascii="Arial" w:eastAsia="Arial" w:hAnsi="Arial" w:cs="Arial"/>
          <w:b/>
          <w:bCs/>
          <w:sz w:val="18"/>
          <w:szCs w:val="18"/>
        </w:rPr>
      </w:pPr>
    </w:p>
    <w:p w14:paraId="53F0A63D" w14:textId="77777777" w:rsidR="00541B71" w:rsidRDefault="00541B71" w:rsidP="00B92AB7">
      <w:pPr>
        <w:spacing w:after="0"/>
        <w:jc w:val="both"/>
        <w:rPr>
          <w:rFonts w:ascii="Arial" w:eastAsia="Arial" w:hAnsi="Arial" w:cs="Arial"/>
          <w:b/>
          <w:bCs/>
          <w:sz w:val="18"/>
          <w:szCs w:val="18"/>
        </w:rPr>
      </w:pPr>
    </w:p>
    <w:p w14:paraId="250ACB23" w14:textId="6FA97B6B" w:rsidR="4CF19FD9" w:rsidRPr="00EB77A4" w:rsidRDefault="4CF19FD9" w:rsidP="00B92AB7">
      <w:pPr>
        <w:spacing w:after="0"/>
        <w:jc w:val="both"/>
      </w:pPr>
      <w:r w:rsidRPr="00EB77A4">
        <w:rPr>
          <w:rFonts w:ascii="Arial" w:eastAsia="Arial" w:hAnsi="Arial" w:cs="Arial"/>
          <w:b/>
          <w:bCs/>
          <w:sz w:val="18"/>
          <w:szCs w:val="18"/>
        </w:rPr>
        <w:t>Sobre Galletas Gullón</w:t>
      </w:r>
    </w:p>
    <w:p w14:paraId="66AEFB22" w14:textId="32F8C2B0" w:rsidR="002455B9" w:rsidRDefault="002455B9" w:rsidP="002455B9">
      <w:pPr>
        <w:spacing w:after="0"/>
        <w:jc w:val="both"/>
      </w:pPr>
    </w:p>
    <w:p w14:paraId="61E52EAD"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14:paraId="303C8F32"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w:t>
      </w:r>
    </w:p>
    <w:p w14:paraId="1E4E3DAB"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14:paraId="3AA08E0E"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w:t>
      </w:r>
    </w:p>
    <w:p w14:paraId="3C768D1F"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La facturación de Gullón en 2024 superó los 69</w:t>
      </w:r>
      <w:r>
        <w:rPr>
          <w:rFonts w:ascii="Arial" w:eastAsia="Arial" w:hAnsi="Arial" w:cs="Arial"/>
          <w:sz w:val="18"/>
          <w:szCs w:val="18"/>
        </w:rPr>
        <w:t>7</w:t>
      </w:r>
      <w:r w:rsidRPr="00DE0380">
        <w:rPr>
          <w:rFonts w:ascii="Arial" w:eastAsia="Arial" w:hAnsi="Arial" w:cs="Arial"/>
          <w:sz w:val="18"/>
          <w:szCs w:val="18"/>
        </w:rPr>
        <w:t xml:space="preserve"> millones de euros y, actualmente, genera más de 2.200 puestos de trabajo directos.   </w:t>
      </w:r>
    </w:p>
    <w:p w14:paraId="2B10B687"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w:t>
      </w:r>
    </w:p>
    <w:p w14:paraId="3B3731D5" w14:textId="77777777" w:rsidR="002455B9" w:rsidRPr="00DE0380" w:rsidRDefault="002455B9" w:rsidP="002455B9">
      <w:pPr>
        <w:spacing w:after="0"/>
        <w:rPr>
          <w:rFonts w:ascii="Arial" w:eastAsia="Arial" w:hAnsi="Arial" w:cs="Arial"/>
          <w:sz w:val="18"/>
          <w:szCs w:val="18"/>
        </w:rPr>
      </w:pPr>
      <w:r w:rsidRPr="00DE0380">
        <w:rPr>
          <w:rFonts w:ascii="Arial" w:eastAsia="Arial" w:hAnsi="Arial" w:cs="Arial"/>
          <w:sz w:val="18"/>
          <w:szCs w:val="18"/>
        </w:rPr>
        <w:t xml:space="preserve">Galletas Gullón enfoca su negocio desde el propósito y la responsabilidad en base a su Plan </w:t>
      </w:r>
      <w:proofErr w:type="gramStart"/>
      <w:r w:rsidRPr="00DE0380">
        <w:rPr>
          <w:rFonts w:ascii="Arial" w:eastAsia="Arial" w:hAnsi="Arial" w:cs="Arial"/>
          <w:sz w:val="18"/>
          <w:szCs w:val="18"/>
        </w:rPr>
        <w:t>Director</w:t>
      </w:r>
      <w:proofErr w:type="gramEnd"/>
      <w:r w:rsidRPr="00DE0380">
        <w:rPr>
          <w:rFonts w:ascii="Arial" w:eastAsia="Arial" w:hAnsi="Arial" w:cs="Arial"/>
          <w:sz w:val="18"/>
          <w:szCs w:val="18"/>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 </w:t>
      </w:r>
    </w:p>
    <w:p w14:paraId="78F0A94F" w14:textId="1EFAC4B6" w:rsidR="4CA4AC19" w:rsidRPr="00EB77A4" w:rsidRDefault="4CA4AC19" w:rsidP="4CA4AC19">
      <w:pPr>
        <w:spacing w:after="0" w:line="240" w:lineRule="auto"/>
        <w:jc w:val="both"/>
        <w:rPr>
          <w:rFonts w:ascii="Arial" w:hAnsi="Arial" w:cs="Arial"/>
          <w:sz w:val="18"/>
          <w:szCs w:val="18"/>
        </w:rPr>
      </w:pPr>
    </w:p>
    <w:p w14:paraId="3E3019D5" w14:textId="77777777" w:rsidR="00571F83" w:rsidRPr="00EB77A4" w:rsidRDefault="00571F83" w:rsidP="00517BC4">
      <w:pPr>
        <w:spacing w:after="0"/>
        <w:jc w:val="center"/>
        <w:rPr>
          <w:rFonts w:ascii="Arial" w:hAnsi="Arial" w:cs="Arial"/>
          <w:b/>
          <w:bCs/>
          <w:sz w:val="20"/>
          <w:szCs w:val="20"/>
        </w:rPr>
      </w:pPr>
      <w:r w:rsidRPr="00EB77A4">
        <w:rPr>
          <w:rFonts w:ascii="Arial" w:hAnsi="Arial" w:cs="Arial"/>
          <w:b/>
          <w:bCs/>
          <w:sz w:val="20"/>
          <w:szCs w:val="20"/>
        </w:rPr>
        <w:br/>
        <w:t>Para más información contacte con:</w:t>
      </w:r>
    </w:p>
    <w:p w14:paraId="42A2D6DA" w14:textId="40C13A5B" w:rsidR="00A93A03" w:rsidRPr="00EB77A4" w:rsidRDefault="00571F83" w:rsidP="00517BC4">
      <w:pPr>
        <w:spacing w:after="0" w:line="240" w:lineRule="auto"/>
        <w:ind w:left="357"/>
        <w:jc w:val="center"/>
        <w:rPr>
          <w:rStyle w:val="Hipervnculo"/>
          <w:rFonts w:ascii="Arial" w:hAnsi="Arial" w:cs="Arial"/>
          <w:sz w:val="20"/>
          <w:szCs w:val="20"/>
          <w:lang w:val="pt-PT"/>
        </w:rPr>
      </w:pPr>
      <w:r w:rsidRPr="00EB77A4">
        <w:rPr>
          <w:rFonts w:ascii="Arial" w:hAnsi="Arial" w:cs="Arial"/>
          <w:sz w:val="20"/>
          <w:szCs w:val="20"/>
          <w:lang w:val="pt-PT"/>
        </w:rPr>
        <w:t xml:space="preserve">Beatriz Dorado: 602 259 092 | </w:t>
      </w:r>
      <w:hyperlink r:id="rId10" w:history="1">
        <w:r w:rsidRPr="00EB77A4">
          <w:rPr>
            <w:rStyle w:val="Hipervnculo"/>
            <w:rFonts w:ascii="Arial" w:hAnsi="Arial" w:cs="Arial"/>
            <w:sz w:val="20"/>
            <w:szCs w:val="20"/>
            <w:lang w:val="pt-PT"/>
          </w:rPr>
          <w:t>b.dorado@romanrm.com</w:t>
        </w:r>
      </w:hyperlink>
    </w:p>
    <w:p w14:paraId="22FA8E6A" w14:textId="77777777" w:rsidR="002455B9" w:rsidRPr="00A61275" w:rsidRDefault="002455B9" w:rsidP="00517BC4">
      <w:pPr>
        <w:spacing w:after="0"/>
        <w:jc w:val="center"/>
        <w:rPr>
          <w:rFonts w:ascii="Arial" w:hAnsi="Arial" w:cs="Arial"/>
        </w:rPr>
      </w:pPr>
      <w:r w:rsidRPr="002455B9">
        <w:rPr>
          <w:rFonts w:ascii="Arial" w:hAnsi="Arial" w:cs="Arial"/>
          <w:sz w:val="20"/>
          <w:szCs w:val="20"/>
          <w:lang w:val="pt-PT"/>
        </w:rPr>
        <w:t>Ignacio Marín 696 09 79 41 |</w:t>
      </w:r>
      <w:r w:rsidRPr="00A61275">
        <w:rPr>
          <w:rFonts w:ascii="Arial" w:hAnsi="Arial" w:cs="Arial"/>
          <w:color w:val="000000"/>
          <w:sz w:val="20"/>
          <w:szCs w:val="20"/>
        </w:rPr>
        <w:t xml:space="preserve"> </w:t>
      </w:r>
      <w:hyperlink r:id="rId11" w:tgtFrame="_blank" w:history="1">
        <w:r w:rsidRPr="002455B9">
          <w:rPr>
            <w:rStyle w:val="Hipervnculo"/>
            <w:rFonts w:ascii="Arial" w:hAnsi="Arial" w:cs="Arial"/>
            <w:sz w:val="20"/>
            <w:szCs w:val="20"/>
            <w:lang w:val="pt-PT"/>
          </w:rPr>
          <w:t>i.marin@romanrm.com</w:t>
        </w:r>
      </w:hyperlink>
    </w:p>
    <w:p w14:paraId="0AA67B14" w14:textId="77777777" w:rsidR="00FB617A" w:rsidRPr="0068572C" w:rsidRDefault="00FB617A" w:rsidP="00571F83"/>
    <w:sectPr w:rsidR="00FB617A" w:rsidRPr="0068572C">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C95F" w14:textId="77777777" w:rsidR="00DC5A58" w:rsidRDefault="00DC5A58" w:rsidP="00FB617A">
      <w:pPr>
        <w:spacing w:after="0" w:line="240" w:lineRule="auto"/>
      </w:pPr>
      <w:r>
        <w:separator/>
      </w:r>
    </w:p>
  </w:endnote>
  <w:endnote w:type="continuationSeparator" w:id="0">
    <w:p w14:paraId="21E3A418" w14:textId="77777777" w:rsidR="00DC5A58" w:rsidRDefault="00DC5A58" w:rsidP="00FB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6DB4650C" w14:paraId="5DD3785C" w14:textId="77777777" w:rsidTr="6DB4650C">
      <w:trPr>
        <w:trHeight w:val="300"/>
      </w:trPr>
      <w:tc>
        <w:tcPr>
          <w:tcW w:w="2830" w:type="dxa"/>
        </w:tcPr>
        <w:p w14:paraId="464AE96D" w14:textId="34ADC85E" w:rsidR="6DB4650C" w:rsidRDefault="6DB4650C" w:rsidP="6DB4650C">
          <w:pPr>
            <w:pStyle w:val="Encabezado"/>
            <w:ind w:left="-115"/>
          </w:pPr>
        </w:p>
      </w:tc>
      <w:tc>
        <w:tcPr>
          <w:tcW w:w="2830" w:type="dxa"/>
        </w:tcPr>
        <w:p w14:paraId="08FFB216" w14:textId="22C48A3A" w:rsidR="6DB4650C" w:rsidRDefault="6DB4650C" w:rsidP="6DB4650C">
          <w:pPr>
            <w:pStyle w:val="Encabezado"/>
            <w:jc w:val="center"/>
          </w:pPr>
        </w:p>
      </w:tc>
      <w:tc>
        <w:tcPr>
          <w:tcW w:w="2830" w:type="dxa"/>
        </w:tcPr>
        <w:p w14:paraId="0BA07845" w14:textId="7B3101F7" w:rsidR="6DB4650C" w:rsidRDefault="6DB4650C" w:rsidP="6DB4650C">
          <w:pPr>
            <w:pStyle w:val="Encabezado"/>
            <w:ind w:right="-115"/>
            <w:jc w:val="right"/>
          </w:pPr>
        </w:p>
      </w:tc>
    </w:tr>
  </w:tbl>
  <w:p w14:paraId="5A801F64" w14:textId="3B8C76E6" w:rsidR="6DB4650C" w:rsidRDefault="6DB4650C" w:rsidP="6DB465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44384" w14:textId="77777777" w:rsidR="00DC5A58" w:rsidRDefault="00DC5A58" w:rsidP="00FB617A">
      <w:pPr>
        <w:spacing w:after="0" w:line="240" w:lineRule="auto"/>
      </w:pPr>
      <w:r>
        <w:separator/>
      </w:r>
    </w:p>
  </w:footnote>
  <w:footnote w:type="continuationSeparator" w:id="0">
    <w:p w14:paraId="0F12969A" w14:textId="77777777" w:rsidR="00DC5A58" w:rsidRDefault="00DC5A58" w:rsidP="00FB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81B2" w14:textId="400B4B9B" w:rsidR="006C0849" w:rsidRDefault="0001630B">
    <w:pPr>
      <w:pStyle w:val="Encabezado"/>
    </w:pPr>
    <w:r>
      <w:rPr>
        <w:noProof/>
      </w:rPr>
      <w:drawing>
        <wp:anchor distT="0" distB="0" distL="114300" distR="114300" simplePos="0" relativeHeight="251661312" behindDoc="1" locked="0" layoutInCell="1" allowOverlap="1" wp14:anchorId="106A33DB" wp14:editId="0C605C4B">
          <wp:simplePos x="0" y="0"/>
          <wp:positionH relativeFrom="margin">
            <wp:align>right</wp:align>
          </wp:positionH>
          <wp:positionV relativeFrom="paragraph">
            <wp:posOffset>-259080</wp:posOffset>
          </wp:positionV>
          <wp:extent cx="1597025" cy="499745"/>
          <wp:effectExtent l="0" t="0" r="3175" b="0"/>
          <wp:wrapTight wrapText="bothSides">
            <wp:wrapPolygon edited="0">
              <wp:start x="0" y="0"/>
              <wp:lineTo x="0" y="20584"/>
              <wp:lineTo x="21385" y="20584"/>
              <wp:lineTo x="21385" y="0"/>
              <wp:lineTo x="0" y="0"/>
            </wp:wrapPolygon>
          </wp:wrapTight>
          <wp:docPr id="21404959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025" cy="499745"/>
                  </a:xfrm>
                  <a:prstGeom prst="rect">
                    <a:avLst/>
                  </a:prstGeom>
                  <a:noFill/>
                </pic:spPr>
              </pic:pic>
            </a:graphicData>
          </a:graphic>
        </wp:anchor>
      </w:drawing>
    </w:r>
    <w:r>
      <w:rPr>
        <w:noProof/>
      </w:rPr>
      <w:drawing>
        <wp:anchor distT="0" distB="0" distL="114300" distR="114300" simplePos="0" relativeHeight="251660288" behindDoc="1" locked="0" layoutInCell="1" allowOverlap="1" wp14:anchorId="4DF8A9AB" wp14:editId="12B69F75">
          <wp:simplePos x="0" y="0"/>
          <wp:positionH relativeFrom="margin">
            <wp:align>left</wp:align>
          </wp:positionH>
          <wp:positionV relativeFrom="paragraph">
            <wp:posOffset>-201930</wp:posOffset>
          </wp:positionV>
          <wp:extent cx="1078865" cy="548640"/>
          <wp:effectExtent l="0" t="0" r="6985" b="3810"/>
          <wp:wrapTight wrapText="bothSides">
            <wp:wrapPolygon edited="0">
              <wp:start x="0" y="0"/>
              <wp:lineTo x="0" y="21000"/>
              <wp:lineTo x="21358" y="21000"/>
              <wp:lineTo x="21358" y="0"/>
              <wp:lineTo x="0" y="0"/>
            </wp:wrapPolygon>
          </wp:wrapTight>
          <wp:docPr id="8004039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8865" cy="548640"/>
                  </a:xfrm>
                  <a:prstGeom prst="rect">
                    <a:avLst/>
                  </a:prstGeom>
                  <a:noFill/>
                </pic:spPr>
              </pic:pic>
            </a:graphicData>
          </a:graphic>
        </wp:anchor>
      </w:drawing>
    </w:r>
    <w:r w:rsidR="006C0849">
      <w:rPr>
        <w:noProof/>
      </w:rPr>
      <w:drawing>
        <wp:anchor distT="0" distB="0" distL="114300" distR="114300" simplePos="0" relativeHeight="251659264" behindDoc="0" locked="0" layoutInCell="1" allowOverlap="1" wp14:anchorId="204FB4EF" wp14:editId="2B15B768">
          <wp:simplePos x="0" y="0"/>
          <wp:positionH relativeFrom="margin">
            <wp:posOffset>2253615</wp:posOffset>
          </wp:positionH>
          <wp:positionV relativeFrom="paragraph">
            <wp:posOffset>-246380</wp:posOffset>
          </wp:positionV>
          <wp:extent cx="692150" cy="628650"/>
          <wp:effectExtent l="0" t="0" r="0" b="0"/>
          <wp:wrapThrough wrapText="bothSides">
            <wp:wrapPolygon edited="0">
              <wp:start x="0" y="0"/>
              <wp:lineTo x="0" y="20945"/>
              <wp:lineTo x="20807" y="20945"/>
              <wp:lineTo x="20807" y="0"/>
              <wp:lineTo x="0" y="0"/>
            </wp:wrapPolygon>
          </wp:wrapThrough>
          <wp:docPr id="13"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6" name="image1.png" descr="Logotipo&#10;&#10;Descripción generada automáticamente"/>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692150" cy="628650"/>
                  </a:xfrm>
                  <a:prstGeom prst="rect">
                    <a:avLst/>
                  </a:prstGeom>
                  <a:ln/>
                </pic:spPr>
              </pic:pic>
            </a:graphicData>
          </a:graphic>
          <wp14:sizeRelH relativeFrom="page">
            <wp14:pctWidth>0</wp14:pctWidth>
          </wp14:sizeRelH>
          <wp14:sizeRelV relativeFrom="page">
            <wp14:pctHeight>0</wp14:pctHeight>
          </wp14:sizeRelV>
        </wp:anchor>
      </w:drawing>
    </w:r>
  </w:p>
  <w:p w14:paraId="1341C150" w14:textId="6BBAA11B" w:rsidR="00FB617A" w:rsidRDefault="00FB617A">
    <w:pPr>
      <w:pStyle w:val="Encabezado"/>
    </w:pPr>
  </w:p>
  <w:p w14:paraId="18FB49CF" w14:textId="77777777" w:rsidR="007303C5" w:rsidRDefault="007303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EB84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28946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0798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578E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4C8A58"/>
    <w:multiLevelType w:val="hybridMultilevel"/>
    <w:tmpl w:val="A5C4B816"/>
    <w:lvl w:ilvl="0" w:tplc="9F9EFD50">
      <w:start w:val="1"/>
      <w:numFmt w:val="bullet"/>
      <w:lvlText w:val=""/>
      <w:lvlJc w:val="left"/>
      <w:pPr>
        <w:ind w:left="720" w:hanging="360"/>
      </w:pPr>
      <w:rPr>
        <w:rFonts w:ascii="Symbol" w:hAnsi="Symbol" w:hint="default"/>
      </w:rPr>
    </w:lvl>
    <w:lvl w:ilvl="1" w:tplc="7E2CE292">
      <w:start w:val="1"/>
      <w:numFmt w:val="bullet"/>
      <w:lvlText w:val="o"/>
      <w:lvlJc w:val="left"/>
      <w:pPr>
        <w:ind w:left="1440" w:hanging="360"/>
      </w:pPr>
      <w:rPr>
        <w:rFonts w:ascii="Courier New" w:hAnsi="Courier New" w:hint="default"/>
      </w:rPr>
    </w:lvl>
    <w:lvl w:ilvl="2" w:tplc="8FFC1D00">
      <w:start w:val="1"/>
      <w:numFmt w:val="bullet"/>
      <w:lvlText w:val=""/>
      <w:lvlJc w:val="left"/>
      <w:pPr>
        <w:ind w:left="2160" w:hanging="360"/>
      </w:pPr>
      <w:rPr>
        <w:rFonts w:ascii="Wingdings" w:hAnsi="Wingdings" w:hint="default"/>
      </w:rPr>
    </w:lvl>
    <w:lvl w:ilvl="3" w:tplc="11009004">
      <w:start w:val="1"/>
      <w:numFmt w:val="bullet"/>
      <w:lvlText w:val=""/>
      <w:lvlJc w:val="left"/>
      <w:pPr>
        <w:ind w:left="2880" w:hanging="360"/>
      </w:pPr>
      <w:rPr>
        <w:rFonts w:ascii="Symbol" w:hAnsi="Symbol" w:hint="default"/>
      </w:rPr>
    </w:lvl>
    <w:lvl w:ilvl="4" w:tplc="4F025FE2">
      <w:start w:val="1"/>
      <w:numFmt w:val="bullet"/>
      <w:lvlText w:val="o"/>
      <w:lvlJc w:val="left"/>
      <w:pPr>
        <w:ind w:left="3600" w:hanging="360"/>
      </w:pPr>
      <w:rPr>
        <w:rFonts w:ascii="Courier New" w:hAnsi="Courier New" w:hint="default"/>
      </w:rPr>
    </w:lvl>
    <w:lvl w:ilvl="5" w:tplc="FE78FE7A">
      <w:start w:val="1"/>
      <w:numFmt w:val="bullet"/>
      <w:lvlText w:val=""/>
      <w:lvlJc w:val="left"/>
      <w:pPr>
        <w:ind w:left="4320" w:hanging="360"/>
      </w:pPr>
      <w:rPr>
        <w:rFonts w:ascii="Wingdings" w:hAnsi="Wingdings" w:hint="default"/>
      </w:rPr>
    </w:lvl>
    <w:lvl w:ilvl="6" w:tplc="377A9864">
      <w:start w:val="1"/>
      <w:numFmt w:val="bullet"/>
      <w:lvlText w:val=""/>
      <w:lvlJc w:val="left"/>
      <w:pPr>
        <w:ind w:left="5040" w:hanging="360"/>
      </w:pPr>
      <w:rPr>
        <w:rFonts w:ascii="Symbol" w:hAnsi="Symbol" w:hint="default"/>
      </w:rPr>
    </w:lvl>
    <w:lvl w:ilvl="7" w:tplc="B2087EEA">
      <w:start w:val="1"/>
      <w:numFmt w:val="bullet"/>
      <w:lvlText w:val="o"/>
      <w:lvlJc w:val="left"/>
      <w:pPr>
        <w:ind w:left="5760" w:hanging="360"/>
      </w:pPr>
      <w:rPr>
        <w:rFonts w:ascii="Courier New" w:hAnsi="Courier New" w:hint="default"/>
      </w:rPr>
    </w:lvl>
    <w:lvl w:ilvl="8" w:tplc="71DC7FFE">
      <w:start w:val="1"/>
      <w:numFmt w:val="bullet"/>
      <w:lvlText w:val=""/>
      <w:lvlJc w:val="left"/>
      <w:pPr>
        <w:ind w:left="6480" w:hanging="360"/>
      </w:pPr>
      <w:rPr>
        <w:rFonts w:ascii="Wingdings" w:hAnsi="Wingdings" w:hint="default"/>
      </w:rPr>
    </w:lvl>
  </w:abstractNum>
  <w:abstractNum w:abstractNumId="5" w15:restartNumberingAfterBreak="0">
    <w:nsid w:val="36924A7E"/>
    <w:multiLevelType w:val="hybridMultilevel"/>
    <w:tmpl w:val="37C26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A12EE9"/>
    <w:multiLevelType w:val="hybridMultilevel"/>
    <w:tmpl w:val="B95818B4"/>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609B7164"/>
    <w:multiLevelType w:val="hybridMultilevel"/>
    <w:tmpl w:val="A1501A54"/>
    <w:lvl w:ilvl="0" w:tplc="71CE4CEE">
      <w:numFmt w:val="bullet"/>
      <w:lvlText w:val="-"/>
      <w:lvlJc w:val="left"/>
      <w:pPr>
        <w:ind w:left="1068" w:hanging="360"/>
      </w:pPr>
      <w:rPr>
        <w:rFonts w:ascii="Aptos" w:eastAsiaTheme="minorHAnsi" w:hAnsi="Aptos" w:cstheme="minorBid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8" w15:restartNumberingAfterBreak="0">
    <w:nsid w:val="761CF4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89429DA"/>
    <w:multiLevelType w:val="hybridMultilevel"/>
    <w:tmpl w:val="A80681D2"/>
    <w:lvl w:ilvl="0" w:tplc="CE4826A4">
      <w:numFmt w:val="bullet"/>
      <w:lvlText w:val="-"/>
      <w:lvlJc w:val="left"/>
      <w:pPr>
        <w:ind w:left="2858" w:hanging="360"/>
      </w:pPr>
      <w:rPr>
        <w:rFonts w:ascii="Aptos" w:eastAsiaTheme="minorHAnsi" w:hAnsi="Aptos" w:cstheme="minorBid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num w:numId="1" w16cid:durableId="524708281">
    <w:abstractNumId w:val="4"/>
  </w:num>
  <w:num w:numId="2" w16cid:durableId="524833688">
    <w:abstractNumId w:val="5"/>
  </w:num>
  <w:num w:numId="3" w16cid:durableId="635716320">
    <w:abstractNumId w:val="5"/>
  </w:num>
  <w:num w:numId="4" w16cid:durableId="1314605943">
    <w:abstractNumId w:val="0"/>
  </w:num>
  <w:num w:numId="5" w16cid:durableId="974061853">
    <w:abstractNumId w:val="1"/>
  </w:num>
  <w:num w:numId="6" w16cid:durableId="1900894586">
    <w:abstractNumId w:val="8"/>
  </w:num>
  <w:num w:numId="7" w16cid:durableId="1562207518">
    <w:abstractNumId w:val="2"/>
  </w:num>
  <w:num w:numId="8" w16cid:durableId="1868568022">
    <w:abstractNumId w:val="3"/>
  </w:num>
  <w:num w:numId="9" w16cid:durableId="1283918107">
    <w:abstractNumId w:val="6"/>
  </w:num>
  <w:num w:numId="10" w16cid:durableId="327172140">
    <w:abstractNumId w:val="5"/>
  </w:num>
  <w:num w:numId="11" w16cid:durableId="1259489340">
    <w:abstractNumId w:val="7"/>
  </w:num>
  <w:num w:numId="12" w16cid:durableId="18832059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66"/>
    <w:rsid w:val="0000246F"/>
    <w:rsid w:val="00003A7E"/>
    <w:rsid w:val="0001630B"/>
    <w:rsid w:val="00024101"/>
    <w:rsid w:val="00032A3D"/>
    <w:rsid w:val="00044643"/>
    <w:rsid w:val="0006054F"/>
    <w:rsid w:val="00062B6C"/>
    <w:rsid w:val="00063AD7"/>
    <w:rsid w:val="0006562C"/>
    <w:rsid w:val="000740F4"/>
    <w:rsid w:val="00091E60"/>
    <w:rsid w:val="000A500A"/>
    <w:rsid w:val="000B1DDE"/>
    <w:rsid w:val="000D3293"/>
    <w:rsid w:val="000D5BF3"/>
    <w:rsid w:val="000D76AB"/>
    <w:rsid w:val="000E05F3"/>
    <w:rsid w:val="000E2DCA"/>
    <w:rsid w:val="000F2C8C"/>
    <w:rsid w:val="000F47BD"/>
    <w:rsid w:val="000F6EB2"/>
    <w:rsid w:val="0010023F"/>
    <w:rsid w:val="00103BEC"/>
    <w:rsid w:val="00112A0A"/>
    <w:rsid w:val="00112E7C"/>
    <w:rsid w:val="00120C87"/>
    <w:rsid w:val="00121DE3"/>
    <w:rsid w:val="00121EDC"/>
    <w:rsid w:val="001230E2"/>
    <w:rsid w:val="001235F5"/>
    <w:rsid w:val="0012590E"/>
    <w:rsid w:val="001316BB"/>
    <w:rsid w:val="001327C1"/>
    <w:rsid w:val="00146944"/>
    <w:rsid w:val="00146C56"/>
    <w:rsid w:val="00163FD2"/>
    <w:rsid w:val="00165241"/>
    <w:rsid w:val="0017071E"/>
    <w:rsid w:val="00175DC5"/>
    <w:rsid w:val="001943E1"/>
    <w:rsid w:val="001958EE"/>
    <w:rsid w:val="001A7EC9"/>
    <w:rsid w:val="001B5AC4"/>
    <w:rsid w:val="001B68A7"/>
    <w:rsid w:val="001C00BC"/>
    <w:rsid w:val="001C353D"/>
    <w:rsid w:val="001D565E"/>
    <w:rsid w:val="001E03F8"/>
    <w:rsid w:val="001E1103"/>
    <w:rsid w:val="001E4DC9"/>
    <w:rsid w:val="001E739D"/>
    <w:rsid w:val="001F4510"/>
    <w:rsid w:val="002025E9"/>
    <w:rsid w:val="00210049"/>
    <w:rsid w:val="00213156"/>
    <w:rsid w:val="002445F5"/>
    <w:rsid w:val="002455B9"/>
    <w:rsid w:val="002475D3"/>
    <w:rsid w:val="00255DC2"/>
    <w:rsid w:val="00267522"/>
    <w:rsid w:val="00270642"/>
    <w:rsid w:val="00271286"/>
    <w:rsid w:val="00274068"/>
    <w:rsid w:val="00281412"/>
    <w:rsid w:val="002927DC"/>
    <w:rsid w:val="002947C0"/>
    <w:rsid w:val="002A2615"/>
    <w:rsid w:val="002A374A"/>
    <w:rsid w:val="002A7808"/>
    <w:rsid w:val="002B0126"/>
    <w:rsid w:val="002B1A62"/>
    <w:rsid w:val="002B4A64"/>
    <w:rsid w:val="002C5A0E"/>
    <w:rsid w:val="002D523A"/>
    <w:rsid w:val="002D55C7"/>
    <w:rsid w:val="002E1984"/>
    <w:rsid w:val="002E2E26"/>
    <w:rsid w:val="002F1221"/>
    <w:rsid w:val="00302124"/>
    <w:rsid w:val="00302F2F"/>
    <w:rsid w:val="0030458C"/>
    <w:rsid w:val="003061C0"/>
    <w:rsid w:val="00316203"/>
    <w:rsid w:val="003162F3"/>
    <w:rsid w:val="003212A8"/>
    <w:rsid w:val="00324B81"/>
    <w:rsid w:val="00333777"/>
    <w:rsid w:val="00335554"/>
    <w:rsid w:val="003467B5"/>
    <w:rsid w:val="00354641"/>
    <w:rsid w:val="00356AC2"/>
    <w:rsid w:val="00383025"/>
    <w:rsid w:val="00385BE5"/>
    <w:rsid w:val="003A07DB"/>
    <w:rsid w:val="003A44A0"/>
    <w:rsid w:val="003C09B7"/>
    <w:rsid w:val="003C51BE"/>
    <w:rsid w:val="003C6CF9"/>
    <w:rsid w:val="003D2161"/>
    <w:rsid w:val="003E3C69"/>
    <w:rsid w:val="003F2935"/>
    <w:rsid w:val="003F4B0F"/>
    <w:rsid w:val="00407B47"/>
    <w:rsid w:val="00417E94"/>
    <w:rsid w:val="004231D7"/>
    <w:rsid w:val="00427060"/>
    <w:rsid w:val="004379D7"/>
    <w:rsid w:val="00456CF6"/>
    <w:rsid w:val="004672A1"/>
    <w:rsid w:val="00497285"/>
    <w:rsid w:val="004A402B"/>
    <w:rsid w:val="004A5A05"/>
    <w:rsid w:val="004B42B8"/>
    <w:rsid w:val="004C0D81"/>
    <w:rsid w:val="004C75B2"/>
    <w:rsid w:val="00501BD9"/>
    <w:rsid w:val="00505AEC"/>
    <w:rsid w:val="00514B59"/>
    <w:rsid w:val="0051753A"/>
    <w:rsid w:val="00517BC4"/>
    <w:rsid w:val="0052224E"/>
    <w:rsid w:val="00523673"/>
    <w:rsid w:val="00524C24"/>
    <w:rsid w:val="00541B71"/>
    <w:rsid w:val="00541EAF"/>
    <w:rsid w:val="00542874"/>
    <w:rsid w:val="00546728"/>
    <w:rsid w:val="00551951"/>
    <w:rsid w:val="0055536C"/>
    <w:rsid w:val="005647C8"/>
    <w:rsid w:val="00571F83"/>
    <w:rsid w:val="00586130"/>
    <w:rsid w:val="0059570A"/>
    <w:rsid w:val="005B4082"/>
    <w:rsid w:val="005B49D6"/>
    <w:rsid w:val="005C09F7"/>
    <w:rsid w:val="005D1ADC"/>
    <w:rsid w:val="005D61F8"/>
    <w:rsid w:val="005D6FA3"/>
    <w:rsid w:val="00606BE3"/>
    <w:rsid w:val="00616BF6"/>
    <w:rsid w:val="0062046B"/>
    <w:rsid w:val="00630666"/>
    <w:rsid w:val="0064175C"/>
    <w:rsid w:val="00643320"/>
    <w:rsid w:val="00663DB8"/>
    <w:rsid w:val="0066476A"/>
    <w:rsid w:val="00680B3A"/>
    <w:rsid w:val="0068572C"/>
    <w:rsid w:val="00691277"/>
    <w:rsid w:val="006A0645"/>
    <w:rsid w:val="006B5BEF"/>
    <w:rsid w:val="006C0849"/>
    <w:rsid w:val="006C41F8"/>
    <w:rsid w:val="006C45E8"/>
    <w:rsid w:val="006C73E1"/>
    <w:rsid w:val="006D11BB"/>
    <w:rsid w:val="006D24B2"/>
    <w:rsid w:val="006D60C4"/>
    <w:rsid w:val="006E1881"/>
    <w:rsid w:val="006F1439"/>
    <w:rsid w:val="006F1957"/>
    <w:rsid w:val="00702612"/>
    <w:rsid w:val="00706AEC"/>
    <w:rsid w:val="007142FB"/>
    <w:rsid w:val="00716032"/>
    <w:rsid w:val="007303C5"/>
    <w:rsid w:val="007473DD"/>
    <w:rsid w:val="007516A0"/>
    <w:rsid w:val="00752982"/>
    <w:rsid w:val="00764D81"/>
    <w:rsid w:val="00766D2D"/>
    <w:rsid w:val="007724D0"/>
    <w:rsid w:val="00782CDA"/>
    <w:rsid w:val="00783387"/>
    <w:rsid w:val="0078745F"/>
    <w:rsid w:val="00790B0B"/>
    <w:rsid w:val="007A4C27"/>
    <w:rsid w:val="007B7441"/>
    <w:rsid w:val="007C6398"/>
    <w:rsid w:val="007C648D"/>
    <w:rsid w:val="007D094B"/>
    <w:rsid w:val="007D0AC1"/>
    <w:rsid w:val="007F2B09"/>
    <w:rsid w:val="008254F3"/>
    <w:rsid w:val="00835AE3"/>
    <w:rsid w:val="00861666"/>
    <w:rsid w:val="008628A1"/>
    <w:rsid w:val="00887050"/>
    <w:rsid w:val="0089385C"/>
    <w:rsid w:val="00896622"/>
    <w:rsid w:val="00897D87"/>
    <w:rsid w:val="008A72A5"/>
    <w:rsid w:val="008B72AC"/>
    <w:rsid w:val="008D2BCC"/>
    <w:rsid w:val="008F559D"/>
    <w:rsid w:val="00902463"/>
    <w:rsid w:val="009060EA"/>
    <w:rsid w:val="0092452E"/>
    <w:rsid w:val="009272E2"/>
    <w:rsid w:val="0092757B"/>
    <w:rsid w:val="00933CAB"/>
    <w:rsid w:val="009370D5"/>
    <w:rsid w:val="00947B48"/>
    <w:rsid w:val="00963AE4"/>
    <w:rsid w:val="00971FC1"/>
    <w:rsid w:val="009749D8"/>
    <w:rsid w:val="009817B0"/>
    <w:rsid w:val="0098450F"/>
    <w:rsid w:val="009A0247"/>
    <w:rsid w:val="009C39D4"/>
    <w:rsid w:val="009D3166"/>
    <w:rsid w:val="009E146A"/>
    <w:rsid w:val="009E1EAD"/>
    <w:rsid w:val="009F2FF1"/>
    <w:rsid w:val="009F531C"/>
    <w:rsid w:val="009F7D7A"/>
    <w:rsid w:val="00A13C6E"/>
    <w:rsid w:val="00A20ACA"/>
    <w:rsid w:val="00A31A50"/>
    <w:rsid w:val="00A35CC3"/>
    <w:rsid w:val="00A373FF"/>
    <w:rsid w:val="00A41813"/>
    <w:rsid w:val="00A4422D"/>
    <w:rsid w:val="00A5268F"/>
    <w:rsid w:val="00A6235B"/>
    <w:rsid w:val="00A67E0C"/>
    <w:rsid w:val="00A721A9"/>
    <w:rsid w:val="00A801E5"/>
    <w:rsid w:val="00A81FA0"/>
    <w:rsid w:val="00A83960"/>
    <w:rsid w:val="00A84A1C"/>
    <w:rsid w:val="00A85F24"/>
    <w:rsid w:val="00A93A03"/>
    <w:rsid w:val="00A95012"/>
    <w:rsid w:val="00A95624"/>
    <w:rsid w:val="00AA20A6"/>
    <w:rsid w:val="00AA41B2"/>
    <w:rsid w:val="00AB2E4A"/>
    <w:rsid w:val="00AB71ED"/>
    <w:rsid w:val="00AC313C"/>
    <w:rsid w:val="00AE1903"/>
    <w:rsid w:val="00AF5ECD"/>
    <w:rsid w:val="00B13D28"/>
    <w:rsid w:val="00B15236"/>
    <w:rsid w:val="00B271DD"/>
    <w:rsid w:val="00B2734C"/>
    <w:rsid w:val="00B342FE"/>
    <w:rsid w:val="00B401C5"/>
    <w:rsid w:val="00B50376"/>
    <w:rsid w:val="00B51B3D"/>
    <w:rsid w:val="00B5430D"/>
    <w:rsid w:val="00B54CE2"/>
    <w:rsid w:val="00B55D8A"/>
    <w:rsid w:val="00B55EA3"/>
    <w:rsid w:val="00B56879"/>
    <w:rsid w:val="00B8618F"/>
    <w:rsid w:val="00B87476"/>
    <w:rsid w:val="00B92AB7"/>
    <w:rsid w:val="00BA370D"/>
    <w:rsid w:val="00BC44CB"/>
    <w:rsid w:val="00BD6165"/>
    <w:rsid w:val="00BE0190"/>
    <w:rsid w:val="00BE29C9"/>
    <w:rsid w:val="00BE49A0"/>
    <w:rsid w:val="00BE5DBD"/>
    <w:rsid w:val="00C07D07"/>
    <w:rsid w:val="00C20D29"/>
    <w:rsid w:val="00C20E50"/>
    <w:rsid w:val="00C2610F"/>
    <w:rsid w:val="00C30DBF"/>
    <w:rsid w:val="00C30EF2"/>
    <w:rsid w:val="00C32683"/>
    <w:rsid w:val="00C37D9B"/>
    <w:rsid w:val="00C47477"/>
    <w:rsid w:val="00C513D4"/>
    <w:rsid w:val="00C548C9"/>
    <w:rsid w:val="00C5658D"/>
    <w:rsid w:val="00C60FC1"/>
    <w:rsid w:val="00C706D5"/>
    <w:rsid w:val="00CA38E7"/>
    <w:rsid w:val="00CC0990"/>
    <w:rsid w:val="00CC7443"/>
    <w:rsid w:val="00CC7AE0"/>
    <w:rsid w:val="00CD1516"/>
    <w:rsid w:val="00CD3D05"/>
    <w:rsid w:val="00CE3F39"/>
    <w:rsid w:val="00D01F04"/>
    <w:rsid w:val="00D05030"/>
    <w:rsid w:val="00D16B27"/>
    <w:rsid w:val="00D172D1"/>
    <w:rsid w:val="00D202B4"/>
    <w:rsid w:val="00D229B7"/>
    <w:rsid w:val="00D23D57"/>
    <w:rsid w:val="00D25B52"/>
    <w:rsid w:val="00D32E41"/>
    <w:rsid w:val="00D45594"/>
    <w:rsid w:val="00D4771D"/>
    <w:rsid w:val="00D54042"/>
    <w:rsid w:val="00D54E66"/>
    <w:rsid w:val="00D80D22"/>
    <w:rsid w:val="00D84C00"/>
    <w:rsid w:val="00D86A09"/>
    <w:rsid w:val="00D90EAF"/>
    <w:rsid w:val="00D9168B"/>
    <w:rsid w:val="00DA4AE3"/>
    <w:rsid w:val="00DA5C04"/>
    <w:rsid w:val="00DA628C"/>
    <w:rsid w:val="00DB377E"/>
    <w:rsid w:val="00DB5960"/>
    <w:rsid w:val="00DB5E0B"/>
    <w:rsid w:val="00DC2DB8"/>
    <w:rsid w:val="00DC5A58"/>
    <w:rsid w:val="00DC7452"/>
    <w:rsid w:val="00DCC8CB"/>
    <w:rsid w:val="00DF1D4B"/>
    <w:rsid w:val="00DF7F7A"/>
    <w:rsid w:val="00E01314"/>
    <w:rsid w:val="00E0576E"/>
    <w:rsid w:val="00E14087"/>
    <w:rsid w:val="00E2077C"/>
    <w:rsid w:val="00E33731"/>
    <w:rsid w:val="00E40DD6"/>
    <w:rsid w:val="00E44535"/>
    <w:rsid w:val="00E5574E"/>
    <w:rsid w:val="00E602ED"/>
    <w:rsid w:val="00E6329A"/>
    <w:rsid w:val="00E773FE"/>
    <w:rsid w:val="00E85CF0"/>
    <w:rsid w:val="00E866AC"/>
    <w:rsid w:val="00EA3D52"/>
    <w:rsid w:val="00EB3D50"/>
    <w:rsid w:val="00EB77A4"/>
    <w:rsid w:val="00ED7703"/>
    <w:rsid w:val="00EE2795"/>
    <w:rsid w:val="00F02E43"/>
    <w:rsid w:val="00F042BB"/>
    <w:rsid w:val="00F137BD"/>
    <w:rsid w:val="00F14BE4"/>
    <w:rsid w:val="00F16E11"/>
    <w:rsid w:val="00F25284"/>
    <w:rsid w:val="00F42160"/>
    <w:rsid w:val="00F473F6"/>
    <w:rsid w:val="00F53031"/>
    <w:rsid w:val="00F57EBE"/>
    <w:rsid w:val="00F64F51"/>
    <w:rsid w:val="00F72653"/>
    <w:rsid w:val="00F77A04"/>
    <w:rsid w:val="00F8361F"/>
    <w:rsid w:val="00F838F9"/>
    <w:rsid w:val="00F84464"/>
    <w:rsid w:val="00F87884"/>
    <w:rsid w:val="00F92937"/>
    <w:rsid w:val="00F92FF7"/>
    <w:rsid w:val="00F9585C"/>
    <w:rsid w:val="00FB120C"/>
    <w:rsid w:val="00FB617A"/>
    <w:rsid w:val="00FC4700"/>
    <w:rsid w:val="00FE6D98"/>
    <w:rsid w:val="00FF3C23"/>
    <w:rsid w:val="00FF4E28"/>
    <w:rsid w:val="00FF7404"/>
    <w:rsid w:val="03AB93B0"/>
    <w:rsid w:val="052670BB"/>
    <w:rsid w:val="0607F78B"/>
    <w:rsid w:val="06CEA884"/>
    <w:rsid w:val="077715F4"/>
    <w:rsid w:val="080A0A4D"/>
    <w:rsid w:val="0902BAB9"/>
    <w:rsid w:val="09425D33"/>
    <w:rsid w:val="09A35C94"/>
    <w:rsid w:val="0BE23717"/>
    <w:rsid w:val="0D75BC4E"/>
    <w:rsid w:val="0E371A6C"/>
    <w:rsid w:val="0FA83F86"/>
    <w:rsid w:val="10BC289E"/>
    <w:rsid w:val="11DEFEB3"/>
    <w:rsid w:val="123A3126"/>
    <w:rsid w:val="12622B89"/>
    <w:rsid w:val="137C0047"/>
    <w:rsid w:val="14B2CF3C"/>
    <w:rsid w:val="1522700E"/>
    <w:rsid w:val="1667260F"/>
    <w:rsid w:val="1691933D"/>
    <w:rsid w:val="1710D1AF"/>
    <w:rsid w:val="1797B94D"/>
    <w:rsid w:val="190D4EE5"/>
    <w:rsid w:val="1A084D3C"/>
    <w:rsid w:val="1B8D1D75"/>
    <w:rsid w:val="1BD9C9A8"/>
    <w:rsid w:val="1C0A4978"/>
    <w:rsid w:val="1C412D5B"/>
    <w:rsid w:val="1C7053C9"/>
    <w:rsid w:val="1DEB90BC"/>
    <w:rsid w:val="1E054D22"/>
    <w:rsid w:val="1E5702F2"/>
    <w:rsid w:val="1EF21F86"/>
    <w:rsid w:val="1F1AB2EB"/>
    <w:rsid w:val="1F4363FB"/>
    <w:rsid w:val="2099BC85"/>
    <w:rsid w:val="214FA2FF"/>
    <w:rsid w:val="227C1D11"/>
    <w:rsid w:val="25C9D313"/>
    <w:rsid w:val="270D5F6A"/>
    <w:rsid w:val="276D2052"/>
    <w:rsid w:val="27BCDBEF"/>
    <w:rsid w:val="27CFCC5F"/>
    <w:rsid w:val="28015948"/>
    <w:rsid w:val="28815BA2"/>
    <w:rsid w:val="28B6122B"/>
    <w:rsid w:val="2B115170"/>
    <w:rsid w:val="2CFD2CB7"/>
    <w:rsid w:val="2E418D59"/>
    <w:rsid w:val="2F573CD4"/>
    <w:rsid w:val="32539F4D"/>
    <w:rsid w:val="34759D51"/>
    <w:rsid w:val="372EFBA2"/>
    <w:rsid w:val="37BAF5CD"/>
    <w:rsid w:val="37BB8E34"/>
    <w:rsid w:val="3922A00C"/>
    <w:rsid w:val="3A03973D"/>
    <w:rsid w:val="3A0FC36D"/>
    <w:rsid w:val="3A5685B3"/>
    <w:rsid w:val="3A5CC983"/>
    <w:rsid w:val="3AAE679C"/>
    <w:rsid w:val="3DE3230F"/>
    <w:rsid w:val="400B90C5"/>
    <w:rsid w:val="417961F5"/>
    <w:rsid w:val="42E233CE"/>
    <w:rsid w:val="4366E808"/>
    <w:rsid w:val="43F9F62A"/>
    <w:rsid w:val="446C40DB"/>
    <w:rsid w:val="458A41CE"/>
    <w:rsid w:val="45B2216A"/>
    <w:rsid w:val="47FF6253"/>
    <w:rsid w:val="4802229E"/>
    <w:rsid w:val="4874401D"/>
    <w:rsid w:val="492AACA0"/>
    <w:rsid w:val="4935C0DD"/>
    <w:rsid w:val="49F55C30"/>
    <w:rsid w:val="4A902368"/>
    <w:rsid w:val="4CA4AC19"/>
    <w:rsid w:val="4CF19FD9"/>
    <w:rsid w:val="4D5ABD59"/>
    <w:rsid w:val="4FA7BEDC"/>
    <w:rsid w:val="5070214A"/>
    <w:rsid w:val="518C21B9"/>
    <w:rsid w:val="524A74FF"/>
    <w:rsid w:val="528853BF"/>
    <w:rsid w:val="52AB6404"/>
    <w:rsid w:val="575DF3A2"/>
    <w:rsid w:val="59360EB8"/>
    <w:rsid w:val="5BD29655"/>
    <w:rsid w:val="5CE3A789"/>
    <w:rsid w:val="5E03BBDA"/>
    <w:rsid w:val="5EB76ADB"/>
    <w:rsid w:val="5F8EBB33"/>
    <w:rsid w:val="6261770D"/>
    <w:rsid w:val="642532C3"/>
    <w:rsid w:val="64F15E9F"/>
    <w:rsid w:val="6517CE8C"/>
    <w:rsid w:val="657F80CB"/>
    <w:rsid w:val="66E2BA76"/>
    <w:rsid w:val="67E57A60"/>
    <w:rsid w:val="699C0892"/>
    <w:rsid w:val="6A8C4BE6"/>
    <w:rsid w:val="6C3270B9"/>
    <w:rsid w:val="6C80533E"/>
    <w:rsid w:val="6DAF1FBF"/>
    <w:rsid w:val="6DB4650C"/>
    <w:rsid w:val="70B0906F"/>
    <w:rsid w:val="70C92650"/>
    <w:rsid w:val="70DE8D66"/>
    <w:rsid w:val="71EA7C89"/>
    <w:rsid w:val="71FD62D8"/>
    <w:rsid w:val="72084624"/>
    <w:rsid w:val="723DAC9E"/>
    <w:rsid w:val="7440E4F2"/>
    <w:rsid w:val="74782E99"/>
    <w:rsid w:val="77C6FF76"/>
    <w:rsid w:val="79C338FB"/>
    <w:rsid w:val="7A10B1B0"/>
    <w:rsid w:val="7BDF26FC"/>
    <w:rsid w:val="7C87716E"/>
    <w:rsid w:val="7D75CB6D"/>
    <w:rsid w:val="7D9E6DB0"/>
    <w:rsid w:val="7F21D3DF"/>
    <w:rsid w:val="7F9A6E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1C88"/>
  <w15:chartTrackingRefBased/>
  <w15:docId w15:val="{BB001466-0429-4A22-855B-2604222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7A"/>
  </w:style>
  <w:style w:type="paragraph" w:styleId="Ttulo1">
    <w:name w:val="heading 1"/>
    <w:basedOn w:val="Normal"/>
    <w:link w:val="Ttulo1Car"/>
    <w:uiPriority w:val="9"/>
    <w:qFormat/>
    <w:rsid w:val="00BE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617A"/>
    <w:rPr>
      <w:color w:val="0563C1" w:themeColor="hyperlink"/>
      <w:u w:val="single"/>
    </w:rPr>
  </w:style>
  <w:style w:type="paragraph" w:styleId="Encabezado">
    <w:name w:val="header"/>
    <w:basedOn w:val="Normal"/>
    <w:link w:val="EncabezadoCar"/>
    <w:uiPriority w:val="99"/>
    <w:unhideWhenUsed/>
    <w:rsid w:val="00FB61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617A"/>
  </w:style>
  <w:style w:type="paragraph" w:styleId="Piedepgina">
    <w:name w:val="footer"/>
    <w:basedOn w:val="Normal"/>
    <w:link w:val="PiedepginaCar"/>
    <w:uiPriority w:val="99"/>
    <w:unhideWhenUsed/>
    <w:rsid w:val="00FB61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617A"/>
  </w:style>
  <w:style w:type="paragraph" w:styleId="Prrafodelista">
    <w:name w:val="List Paragraph"/>
    <w:basedOn w:val="Normal"/>
    <w:uiPriority w:val="34"/>
    <w:qFormat/>
    <w:rsid w:val="00316203"/>
    <w:pPr>
      <w:spacing w:after="120" w:line="276" w:lineRule="auto"/>
      <w:ind w:left="720"/>
      <w:contextualSpacing/>
      <w:jc w:val="both"/>
    </w:pPr>
    <w:rPr>
      <w:rFonts w:ascii="Calibri" w:eastAsia="Times New Roman" w:hAnsi="Calibri" w:cs="Times New Roman"/>
      <w:kern w:val="0"/>
      <w:szCs w:val="24"/>
      <w:lang w:eastAsia="es-ES"/>
      <w14:ligatures w14:val="none"/>
    </w:rPr>
  </w:style>
  <w:style w:type="character" w:styleId="Textoennegrita">
    <w:name w:val="Strong"/>
    <w:basedOn w:val="Fuentedeprrafopredeter"/>
    <w:uiPriority w:val="22"/>
    <w:qFormat/>
    <w:rsid w:val="00706AEC"/>
    <w:rPr>
      <w:b/>
      <w:bCs/>
    </w:rPr>
  </w:style>
  <w:style w:type="character" w:styleId="nfasis">
    <w:name w:val="Emphasis"/>
    <w:basedOn w:val="Fuentedeprrafopredeter"/>
    <w:uiPriority w:val="20"/>
    <w:qFormat/>
    <w:rsid w:val="00706AEC"/>
    <w:rPr>
      <w:i/>
      <w:iCs/>
    </w:rPr>
  </w:style>
  <w:style w:type="paragraph" w:customStyle="1" w:styleId="Default">
    <w:name w:val="Default"/>
    <w:rsid w:val="00571F83"/>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Mencinsinresolver">
    <w:name w:val="Unresolved Mention"/>
    <w:basedOn w:val="Fuentedeprrafopredeter"/>
    <w:uiPriority w:val="99"/>
    <w:semiHidden/>
    <w:unhideWhenUsed/>
    <w:rsid w:val="00A93A03"/>
    <w:rPr>
      <w:color w:val="605E5C"/>
      <w:shd w:val="clear" w:color="auto" w:fill="E1DFDD"/>
    </w:rPr>
  </w:style>
  <w:style w:type="character" w:customStyle="1" w:styleId="Ttulo1Car">
    <w:name w:val="Título 1 Car"/>
    <w:basedOn w:val="Fuentedeprrafopredeter"/>
    <w:link w:val="Ttulo1"/>
    <w:uiPriority w:val="9"/>
    <w:rsid w:val="00BE29C9"/>
    <w:rPr>
      <w:rFonts w:ascii="Times New Roman" w:eastAsia="Times New Roman" w:hAnsi="Times New Roman" w:cs="Times New Roman"/>
      <w:b/>
      <w:bCs/>
      <w:kern w:val="36"/>
      <w:sz w:val="48"/>
      <w:szCs w:val="48"/>
      <w:lang w:eastAsia="es-ES"/>
      <w14:ligatures w14:val="none"/>
    </w:rPr>
  </w:style>
  <w:style w:type="character" w:styleId="Hipervnculovisitado">
    <w:name w:val="FollowedHyperlink"/>
    <w:basedOn w:val="Fuentedeprrafopredeter"/>
    <w:uiPriority w:val="99"/>
    <w:semiHidden/>
    <w:unhideWhenUsed/>
    <w:rsid w:val="00B51B3D"/>
    <w:rPr>
      <w:color w:val="954F72" w:themeColor="followedHyperlink"/>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F14BE4"/>
    <w:rPr>
      <w:sz w:val="16"/>
      <w:szCs w:val="16"/>
    </w:rPr>
  </w:style>
  <w:style w:type="paragraph" w:styleId="Textocomentario">
    <w:name w:val="annotation text"/>
    <w:basedOn w:val="Normal"/>
    <w:link w:val="TextocomentarioCar"/>
    <w:uiPriority w:val="99"/>
    <w:unhideWhenUsed/>
    <w:rsid w:val="00F14BE4"/>
    <w:pPr>
      <w:spacing w:line="240" w:lineRule="auto"/>
    </w:pPr>
    <w:rPr>
      <w:sz w:val="20"/>
      <w:szCs w:val="20"/>
    </w:rPr>
  </w:style>
  <w:style w:type="character" w:customStyle="1" w:styleId="TextocomentarioCar">
    <w:name w:val="Texto comentario Car"/>
    <w:basedOn w:val="Fuentedeprrafopredeter"/>
    <w:link w:val="Textocomentario"/>
    <w:uiPriority w:val="99"/>
    <w:rsid w:val="00F14BE4"/>
    <w:rPr>
      <w:sz w:val="20"/>
      <w:szCs w:val="20"/>
    </w:rPr>
  </w:style>
  <w:style w:type="paragraph" w:styleId="Asuntodelcomentario">
    <w:name w:val="annotation subject"/>
    <w:basedOn w:val="Textocomentario"/>
    <w:next w:val="Textocomentario"/>
    <w:link w:val="AsuntodelcomentarioCar"/>
    <w:uiPriority w:val="99"/>
    <w:semiHidden/>
    <w:unhideWhenUsed/>
    <w:rsid w:val="00F14BE4"/>
    <w:rPr>
      <w:b/>
      <w:bCs/>
    </w:rPr>
  </w:style>
  <w:style w:type="character" w:customStyle="1" w:styleId="AsuntodelcomentarioCar">
    <w:name w:val="Asunto del comentario Car"/>
    <w:basedOn w:val="TextocomentarioCar"/>
    <w:link w:val="Asuntodelcomentario"/>
    <w:uiPriority w:val="99"/>
    <w:semiHidden/>
    <w:rsid w:val="00F14B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6670">
      <w:bodyDiv w:val="1"/>
      <w:marLeft w:val="0"/>
      <w:marRight w:val="0"/>
      <w:marTop w:val="0"/>
      <w:marBottom w:val="0"/>
      <w:divBdr>
        <w:top w:val="none" w:sz="0" w:space="0" w:color="auto"/>
        <w:left w:val="none" w:sz="0" w:space="0" w:color="auto"/>
        <w:bottom w:val="none" w:sz="0" w:space="0" w:color="auto"/>
        <w:right w:val="none" w:sz="0" w:space="0" w:color="auto"/>
      </w:divBdr>
    </w:div>
    <w:div w:id="92288004">
      <w:bodyDiv w:val="1"/>
      <w:marLeft w:val="0"/>
      <w:marRight w:val="0"/>
      <w:marTop w:val="0"/>
      <w:marBottom w:val="0"/>
      <w:divBdr>
        <w:top w:val="none" w:sz="0" w:space="0" w:color="auto"/>
        <w:left w:val="none" w:sz="0" w:space="0" w:color="auto"/>
        <w:bottom w:val="none" w:sz="0" w:space="0" w:color="auto"/>
        <w:right w:val="none" w:sz="0" w:space="0" w:color="auto"/>
      </w:divBdr>
    </w:div>
    <w:div w:id="93791670">
      <w:bodyDiv w:val="1"/>
      <w:marLeft w:val="0"/>
      <w:marRight w:val="0"/>
      <w:marTop w:val="0"/>
      <w:marBottom w:val="0"/>
      <w:divBdr>
        <w:top w:val="none" w:sz="0" w:space="0" w:color="auto"/>
        <w:left w:val="none" w:sz="0" w:space="0" w:color="auto"/>
        <w:bottom w:val="none" w:sz="0" w:space="0" w:color="auto"/>
        <w:right w:val="none" w:sz="0" w:space="0" w:color="auto"/>
      </w:divBdr>
    </w:div>
    <w:div w:id="110512163">
      <w:bodyDiv w:val="1"/>
      <w:marLeft w:val="0"/>
      <w:marRight w:val="0"/>
      <w:marTop w:val="0"/>
      <w:marBottom w:val="0"/>
      <w:divBdr>
        <w:top w:val="none" w:sz="0" w:space="0" w:color="auto"/>
        <w:left w:val="none" w:sz="0" w:space="0" w:color="auto"/>
        <w:bottom w:val="none" w:sz="0" w:space="0" w:color="auto"/>
        <w:right w:val="none" w:sz="0" w:space="0" w:color="auto"/>
      </w:divBdr>
    </w:div>
    <w:div w:id="249585593">
      <w:bodyDiv w:val="1"/>
      <w:marLeft w:val="0"/>
      <w:marRight w:val="0"/>
      <w:marTop w:val="0"/>
      <w:marBottom w:val="0"/>
      <w:divBdr>
        <w:top w:val="none" w:sz="0" w:space="0" w:color="auto"/>
        <w:left w:val="none" w:sz="0" w:space="0" w:color="auto"/>
        <w:bottom w:val="none" w:sz="0" w:space="0" w:color="auto"/>
        <w:right w:val="none" w:sz="0" w:space="0" w:color="auto"/>
      </w:divBdr>
    </w:div>
    <w:div w:id="254872756">
      <w:bodyDiv w:val="1"/>
      <w:marLeft w:val="0"/>
      <w:marRight w:val="0"/>
      <w:marTop w:val="0"/>
      <w:marBottom w:val="0"/>
      <w:divBdr>
        <w:top w:val="none" w:sz="0" w:space="0" w:color="auto"/>
        <w:left w:val="none" w:sz="0" w:space="0" w:color="auto"/>
        <w:bottom w:val="none" w:sz="0" w:space="0" w:color="auto"/>
        <w:right w:val="none" w:sz="0" w:space="0" w:color="auto"/>
      </w:divBdr>
    </w:div>
    <w:div w:id="264118677">
      <w:bodyDiv w:val="1"/>
      <w:marLeft w:val="0"/>
      <w:marRight w:val="0"/>
      <w:marTop w:val="0"/>
      <w:marBottom w:val="0"/>
      <w:divBdr>
        <w:top w:val="none" w:sz="0" w:space="0" w:color="auto"/>
        <w:left w:val="none" w:sz="0" w:space="0" w:color="auto"/>
        <w:bottom w:val="none" w:sz="0" w:space="0" w:color="auto"/>
        <w:right w:val="none" w:sz="0" w:space="0" w:color="auto"/>
      </w:divBdr>
    </w:div>
    <w:div w:id="276373469">
      <w:bodyDiv w:val="1"/>
      <w:marLeft w:val="0"/>
      <w:marRight w:val="0"/>
      <w:marTop w:val="0"/>
      <w:marBottom w:val="0"/>
      <w:divBdr>
        <w:top w:val="none" w:sz="0" w:space="0" w:color="auto"/>
        <w:left w:val="none" w:sz="0" w:space="0" w:color="auto"/>
        <w:bottom w:val="none" w:sz="0" w:space="0" w:color="auto"/>
        <w:right w:val="none" w:sz="0" w:space="0" w:color="auto"/>
      </w:divBdr>
    </w:div>
    <w:div w:id="360514735">
      <w:bodyDiv w:val="1"/>
      <w:marLeft w:val="0"/>
      <w:marRight w:val="0"/>
      <w:marTop w:val="0"/>
      <w:marBottom w:val="0"/>
      <w:divBdr>
        <w:top w:val="none" w:sz="0" w:space="0" w:color="auto"/>
        <w:left w:val="none" w:sz="0" w:space="0" w:color="auto"/>
        <w:bottom w:val="none" w:sz="0" w:space="0" w:color="auto"/>
        <w:right w:val="none" w:sz="0" w:space="0" w:color="auto"/>
      </w:divBdr>
    </w:div>
    <w:div w:id="362947058">
      <w:bodyDiv w:val="1"/>
      <w:marLeft w:val="0"/>
      <w:marRight w:val="0"/>
      <w:marTop w:val="0"/>
      <w:marBottom w:val="0"/>
      <w:divBdr>
        <w:top w:val="none" w:sz="0" w:space="0" w:color="auto"/>
        <w:left w:val="none" w:sz="0" w:space="0" w:color="auto"/>
        <w:bottom w:val="none" w:sz="0" w:space="0" w:color="auto"/>
        <w:right w:val="none" w:sz="0" w:space="0" w:color="auto"/>
      </w:divBdr>
    </w:div>
    <w:div w:id="369378571">
      <w:bodyDiv w:val="1"/>
      <w:marLeft w:val="0"/>
      <w:marRight w:val="0"/>
      <w:marTop w:val="0"/>
      <w:marBottom w:val="0"/>
      <w:divBdr>
        <w:top w:val="none" w:sz="0" w:space="0" w:color="auto"/>
        <w:left w:val="none" w:sz="0" w:space="0" w:color="auto"/>
        <w:bottom w:val="none" w:sz="0" w:space="0" w:color="auto"/>
        <w:right w:val="none" w:sz="0" w:space="0" w:color="auto"/>
      </w:divBdr>
    </w:div>
    <w:div w:id="373358606">
      <w:bodyDiv w:val="1"/>
      <w:marLeft w:val="0"/>
      <w:marRight w:val="0"/>
      <w:marTop w:val="0"/>
      <w:marBottom w:val="0"/>
      <w:divBdr>
        <w:top w:val="none" w:sz="0" w:space="0" w:color="auto"/>
        <w:left w:val="none" w:sz="0" w:space="0" w:color="auto"/>
        <w:bottom w:val="none" w:sz="0" w:space="0" w:color="auto"/>
        <w:right w:val="none" w:sz="0" w:space="0" w:color="auto"/>
      </w:divBdr>
    </w:div>
    <w:div w:id="413094302">
      <w:bodyDiv w:val="1"/>
      <w:marLeft w:val="0"/>
      <w:marRight w:val="0"/>
      <w:marTop w:val="0"/>
      <w:marBottom w:val="0"/>
      <w:divBdr>
        <w:top w:val="none" w:sz="0" w:space="0" w:color="auto"/>
        <w:left w:val="none" w:sz="0" w:space="0" w:color="auto"/>
        <w:bottom w:val="none" w:sz="0" w:space="0" w:color="auto"/>
        <w:right w:val="none" w:sz="0" w:space="0" w:color="auto"/>
      </w:divBdr>
    </w:div>
    <w:div w:id="415056103">
      <w:bodyDiv w:val="1"/>
      <w:marLeft w:val="0"/>
      <w:marRight w:val="0"/>
      <w:marTop w:val="0"/>
      <w:marBottom w:val="0"/>
      <w:divBdr>
        <w:top w:val="none" w:sz="0" w:space="0" w:color="auto"/>
        <w:left w:val="none" w:sz="0" w:space="0" w:color="auto"/>
        <w:bottom w:val="none" w:sz="0" w:space="0" w:color="auto"/>
        <w:right w:val="none" w:sz="0" w:space="0" w:color="auto"/>
      </w:divBdr>
    </w:div>
    <w:div w:id="417019618">
      <w:bodyDiv w:val="1"/>
      <w:marLeft w:val="0"/>
      <w:marRight w:val="0"/>
      <w:marTop w:val="0"/>
      <w:marBottom w:val="0"/>
      <w:divBdr>
        <w:top w:val="none" w:sz="0" w:space="0" w:color="auto"/>
        <w:left w:val="none" w:sz="0" w:space="0" w:color="auto"/>
        <w:bottom w:val="none" w:sz="0" w:space="0" w:color="auto"/>
        <w:right w:val="none" w:sz="0" w:space="0" w:color="auto"/>
      </w:divBdr>
    </w:div>
    <w:div w:id="438765071">
      <w:bodyDiv w:val="1"/>
      <w:marLeft w:val="0"/>
      <w:marRight w:val="0"/>
      <w:marTop w:val="0"/>
      <w:marBottom w:val="0"/>
      <w:divBdr>
        <w:top w:val="none" w:sz="0" w:space="0" w:color="auto"/>
        <w:left w:val="none" w:sz="0" w:space="0" w:color="auto"/>
        <w:bottom w:val="none" w:sz="0" w:space="0" w:color="auto"/>
        <w:right w:val="none" w:sz="0" w:space="0" w:color="auto"/>
      </w:divBdr>
    </w:div>
    <w:div w:id="483081919">
      <w:bodyDiv w:val="1"/>
      <w:marLeft w:val="0"/>
      <w:marRight w:val="0"/>
      <w:marTop w:val="0"/>
      <w:marBottom w:val="0"/>
      <w:divBdr>
        <w:top w:val="none" w:sz="0" w:space="0" w:color="auto"/>
        <w:left w:val="none" w:sz="0" w:space="0" w:color="auto"/>
        <w:bottom w:val="none" w:sz="0" w:space="0" w:color="auto"/>
        <w:right w:val="none" w:sz="0" w:space="0" w:color="auto"/>
      </w:divBdr>
    </w:div>
    <w:div w:id="533545178">
      <w:bodyDiv w:val="1"/>
      <w:marLeft w:val="0"/>
      <w:marRight w:val="0"/>
      <w:marTop w:val="0"/>
      <w:marBottom w:val="0"/>
      <w:divBdr>
        <w:top w:val="none" w:sz="0" w:space="0" w:color="auto"/>
        <w:left w:val="none" w:sz="0" w:space="0" w:color="auto"/>
        <w:bottom w:val="none" w:sz="0" w:space="0" w:color="auto"/>
        <w:right w:val="none" w:sz="0" w:space="0" w:color="auto"/>
      </w:divBdr>
    </w:div>
    <w:div w:id="543446216">
      <w:bodyDiv w:val="1"/>
      <w:marLeft w:val="0"/>
      <w:marRight w:val="0"/>
      <w:marTop w:val="0"/>
      <w:marBottom w:val="0"/>
      <w:divBdr>
        <w:top w:val="none" w:sz="0" w:space="0" w:color="auto"/>
        <w:left w:val="none" w:sz="0" w:space="0" w:color="auto"/>
        <w:bottom w:val="none" w:sz="0" w:space="0" w:color="auto"/>
        <w:right w:val="none" w:sz="0" w:space="0" w:color="auto"/>
      </w:divBdr>
    </w:div>
    <w:div w:id="582446416">
      <w:bodyDiv w:val="1"/>
      <w:marLeft w:val="0"/>
      <w:marRight w:val="0"/>
      <w:marTop w:val="0"/>
      <w:marBottom w:val="0"/>
      <w:divBdr>
        <w:top w:val="none" w:sz="0" w:space="0" w:color="auto"/>
        <w:left w:val="none" w:sz="0" w:space="0" w:color="auto"/>
        <w:bottom w:val="none" w:sz="0" w:space="0" w:color="auto"/>
        <w:right w:val="none" w:sz="0" w:space="0" w:color="auto"/>
      </w:divBdr>
    </w:div>
    <w:div w:id="586381447">
      <w:bodyDiv w:val="1"/>
      <w:marLeft w:val="0"/>
      <w:marRight w:val="0"/>
      <w:marTop w:val="0"/>
      <w:marBottom w:val="0"/>
      <w:divBdr>
        <w:top w:val="none" w:sz="0" w:space="0" w:color="auto"/>
        <w:left w:val="none" w:sz="0" w:space="0" w:color="auto"/>
        <w:bottom w:val="none" w:sz="0" w:space="0" w:color="auto"/>
        <w:right w:val="none" w:sz="0" w:space="0" w:color="auto"/>
      </w:divBdr>
    </w:div>
    <w:div w:id="648438392">
      <w:bodyDiv w:val="1"/>
      <w:marLeft w:val="0"/>
      <w:marRight w:val="0"/>
      <w:marTop w:val="0"/>
      <w:marBottom w:val="0"/>
      <w:divBdr>
        <w:top w:val="none" w:sz="0" w:space="0" w:color="auto"/>
        <w:left w:val="none" w:sz="0" w:space="0" w:color="auto"/>
        <w:bottom w:val="none" w:sz="0" w:space="0" w:color="auto"/>
        <w:right w:val="none" w:sz="0" w:space="0" w:color="auto"/>
      </w:divBdr>
    </w:div>
    <w:div w:id="694043844">
      <w:bodyDiv w:val="1"/>
      <w:marLeft w:val="0"/>
      <w:marRight w:val="0"/>
      <w:marTop w:val="0"/>
      <w:marBottom w:val="0"/>
      <w:divBdr>
        <w:top w:val="none" w:sz="0" w:space="0" w:color="auto"/>
        <w:left w:val="none" w:sz="0" w:space="0" w:color="auto"/>
        <w:bottom w:val="none" w:sz="0" w:space="0" w:color="auto"/>
        <w:right w:val="none" w:sz="0" w:space="0" w:color="auto"/>
      </w:divBdr>
    </w:div>
    <w:div w:id="711347434">
      <w:bodyDiv w:val="1"/>
      <w:marLeft w:val="0"/>
      <w:marRight w:val="0"/>
      <w:marTop w:val="0"/>
      <w:marBottom w:val="0"/>
      <w:divBdr>
        <w:top w:val="none" w:sz="0" w:space="0" w:color="auto"/>
        <w:left w:val="none" w:sz="0" w:space="0" w:color="auto"/>
        <w:bottom w:val="none" w:sz="0" w:space="0" w:color="auto"/>
        <w:right w:val="none" w:sz="0" w:space="0" w:color="auto"/>
      </w:divBdr>
    </w:div>
    <w:div w:id="718478831">
      <w:bodyDiv w:val="1"/>
      <w:marLeft w:val="0"/>
      <w:marRight w:val="0"/>
      <w:marTop w:val="0"/>
      <w:marBottom w:val="0"/>
      <w:divBdr>
        <w:top w:val="none" w:sz="0" w:space="0" w:color="auto"/>
        <w:left w:val="none" w:sz="0" w:space="0" w:color="auto"/>
        <w:bottom w:val="none" w:sz="0" w:space="0" w:color="auto"/>
        <w:right w:val="none" w:sz="0" w:space="0" w:color="auto"/>
      </w:divBdr>
    </w:div>
    <w:div w:id="767851444">
      <w:bodyDiv w:val="1"/>
      <w:marLeft w:val="0"/>
      <w:marRight w:val="0"/>
      <w:marTop w:val="0"/>
      <w:marBottom w:val="0"/>
      <w:divBdr>
        <w:top w:val="none" w:sz="0" w:space="0" w:color="auto"/>
        <w:left w:val="none" w:sz="0" w:space="0" w:color="auto"/>
        <w:bottom w:val="none" w:sz="0" w:space="0" w:color="auto"/>
        <w:right w:val="none" w:sz="0" w:space="0" w:color="auto"/>
      </w:divBdr>
    </w:div>
    <w:div w:id="853879531">
      <w:bodyDiv w:val="1"/>
      <w:marLeft w:val="0"/>
      <w:marRight w:val="0"/>
      <w:marTop w:val="0"/>
      <w:marBottom w:val="0"/>
      <w:divBdr>
        <w:top w:val="none" w:sz="0" w:space="0" w:color="auto"/>
        <w:left w:val="none" w:sz="0" w:space="0" w:color="auto"/>
        <w:bottom w:val="none" w:sz="0" w:space="0" w:color="auto"/>
        <w:right w:val="none" w:sz="0" w:space="0" w:color="auto"/>
      </w:divBdr>
    </w:div>
    <w:div w:id="909316577">
      <w:bodyDiv w:val="1"/>
      <w:marLeft w:val="0"/>
      <w:marRight w:val="0"/>
      <w:marTop w:val="0"/>
      <w:marBottom w:val="0"/>
      <w:divBdr>
        <w:top w:val="none" w:sz="0" w:space="0" w:color="auto"/>
        <w:left w:val="none" w:sz="0" w:space="0" w:color="auto"/>
        <w:bottom w:val="none" w:sz="0" w:space="0" w:color="auto"/>
        <w:right w:val="none" w:sz="0" w:space="0" w:color="auto"/>
      </w:divBdr>
    </w:div>
    <w:div w:id="973943541">
      <w:bodyDiv w:val="1"/>
      <w:marLeft w:val="0"/>
      <w:marRight w:val="0"/>
      <w:marTop w:val="0"/>
      <w:marBottom w:val="0"/>
      <w:divBdr>
        <w:top w:val="none" w:sz="0" w:space="0" w:color="auto"/>
        <w:left w:val="none" w:sz="0" w:space="0" w:color="auto"/>
        <w:bottom w:val="none" w:sz="0" w:space="0" w:color="auto"/>
        <w:right w:val="none" w:sz="0" w:space="0" w:color="auto"/>
      </w:divBdr>
    </w:div>
    <w:div w:id="974409345">
      <w:bodyDiv w:val="1"/>
      <w:marLeft w:val="0"/>
      <w:marRight w:val="0"/>
      <w:marTop w:val="0"/>
      <w:marBottom w:val="0"/>
      <w:divBdr>
        <w:top w:val="none" w:sz="0" w:space="0" w:color="auto"/>
        <w:left w:val="none" w:sz="0" w:space="0" w:color="auto"/>
        <w:bottom w:val="none" w:sz="0" w:space="0" w:color="auto"/>
        <w:right w:val="none" w:sz="0" w:space="0" w:color="auto"/>
      </w:divBdr>
    </w:div>
    <w:div w:id="986738553">
      <w:bodyDiv w:val="1"/>
      <w:marLeft w:val="0"/>
      <w:marRight w:val="0"/>
      <w:marTop w:val="0"/>
      <w:marBottom w:val="0"/>
      <w:divBdr>
        <w:top w:val="none" w:sz="0" w:space="0" w:color="auto"/>
        <w:left w:val="none" w:sz="0" w:space="0" w:color="auto"/>
        <w:bottom w:val="none" w:sz="0" w:space="0" w:color="auto"/>
        <w:right w:val="none" w:sz="0" w:space="0" w:color="auto"/>
      </w:divBdr>
    </w:div>
    <w:div w:id="988020831">
      <w:bodyDiv w:val="1"/>
      <w:marLeft w:val="0"/>
      <w:marRight w:val="0"/>
      <w:marTop w:val="0"/>
      <w:marBottom w:val="0"/>
      <w:divBdr>
        <w:top w:val="none" w:sz="0" w:space="0" w:color="auto"/>
        <w:left w:val="none" w:sz="0" w:space="0" w:color="auto"/>
        <w:bottom w:val="none" w:sz="0" w:space="0" w:color="auto"/>
        <w:right w:val="none" w:sz="0" w:space="0" w:color="auto"/>
      </w:divBdr>
    </w:div>
    <w:div w:id="1031340523">
      <w:bodyDiv w:val="1"/>
      <w:marLeft w:val="0"/>
      <w:marRight w:val="0"/>
      <w:marTop w:val="0"/>
      <w:marBottom w:val="0"/>
      <w:divBdr>
        <w:top w:val="none" w:sz="0" w:space="0" w:color="auto"/>
        <w:left w:val="none" w:sz="0" w:space="0" w:color="auto"/>
        <w:bottom w:val="none" w:sz="0" w:space="0" w:color="auto"/>
        <w:right w:val="none" w:sz="0" w:space="0" w:color="auto"/>
      </w:divBdr>
    </w:div>
    <w:div w:id="1078937138">
      <w:bodyDiv w:val="1"/>
      <w:marLeft w:val="0"/>
      <w:marRight w:val="0"/>
      <w:marTop w:val="0"/>
      <w:marBottom w:val="0"/>
      <w:divBdr>
        <w:top w:val="none" w:sz="0" w:space="0" w:color="auto"/>
        <w:left w:val="none" w:sz="0" w:space="0" w:color="auto"/>
        <w:bottom w:val="none" w:sz="0" w:space="0" w:color="auto"/>
        <w:right w:val="none" w:sz="0" w:space="0" w:color="auto"/>
      </w:divBdr>
    </w:div>
    <w:div w:id="1079865388">
      <w:bodyDiv w:val="1"/>
      <w:marLeft w:val="0"/>
      <w:marRight w:val="0"/>
      <w:marTop w:val="0"/>
      <w:marBottom w:val="0"/>
      <w:divBdr>
        <w:top w:val="none" w:sz="0" w:space="0" w:color="auto"/>
        <w:left w:val="none" w:sz="0" w:space="0" w:color="auto"/>
        <w:bottom w:val="none" w:sz="0" w:space="0" w:color="auto"/>
        <w:right w:val="none" w:sz="0" w:space="0" w:color="auto"/>
      </w:divBdr>
    </w:div>
    <w:div w:id="1119301403">
      <w:bodyDiv w:val="1"/>
      <w:marLeft w:val="0"/>
      <w:marRight w:val="0"/>
      <w:marTop w:val="0"/>
      <w:marBottom w:val="0"/>
      <w:divBdr>
        <w:top w:val="none" w:sz="0" w:space="0" w:color="auto"/>
        <w:left w:val="none" w:sz="0" w:space="0" w:color="auto"/>
        <w:bottom w:val="none" w:sz="0" w:space="0" w:color="auto"/>
        <w:right w:val="none" w:sz="0" w:space="0" w:color="auto"/>
      </w:divBdr>
    </w:div>
    <w:div w:id="1140996149">
      <w:bodyDiv w:val="1"/>
      <w:marLeft w:val="0"/>
      <w:marRight w:val="0"/>
      <w:marTop w:val="0"/>
      <w:marBottom w:val="0"/>
      <w:divBdr>
        <w:top w:val="none" w:sz="0" w:space="0" w:color="auto"/>
        <w:left w:val="none" w:sz="0" w:space="0" w:color="auto"/>
        <w:bottom w:val="none" w:sz="0" w:space="0" w:color="auto"/>
        <w:right w:val="none" w:sz="0" w:space="0" w:color="auto"/>
      </w:divBdr>
    </w:div>
    <w:div w:id="1151285189">
      <w:bodyDiv w:val="1"/>
      <w:marLeft w:val="0"/>
      <w:marRight w:val="0"/>
      <w:marTop w:val="0"/>
      <w:marBottom w:val="0"/>
      <w:divBdr>
        <w:top w:val="none" w:sz="0" w:space="0" w:color="auto"/>
        <w:left w:val="none" w:sz="0" w:space="0" w:color="auto"/>
        <w:bottom w:val="none" w:sz="0" w:space="0" w:color="auto"/>
        <w:right w:val="none" w:sz="0" w:space="0" w:color="auto"/>
      </w:divBdr>
    </w:div>
    <w:div w:id="1320697973">
      <w:bodyDiv w:val="1"/>
      <w:marLeft w:val="0"/>
      <w:marRight w:val="0"/>
      <w:marTop w:val="0"/>
      <w:marBottom w:val="0"/>
      <w:divBdr>
        <w:top w:val="none" w:sz="0" w:space="0" w:color="auto"/>
        <w:left w:val="none" w:sz="0" w:space="0" w:color="auto"/>
        <w:bottom w:val="none" w:sz="0" w:space="0" w:color="auto"/>
        <w:right w:val="none" w:sz="0" w:space="0" w:color="auto"/>
      </w:divBdr>
    </w:div>
    <w:div w:id="1400979279">
      <w:bodyDiv w:val="1"/>
      <w:marLeft w:val="0"/>
      <w:marRight w:val="0"/>
      <w:marTop w:val="0"/>
      <w:marBottom w:val="0"/>
      <w:divBdr>
        <w:top w:val="none" w:sz="0" w:space="0" w:color="auto"/>
        <w:left w:val="none" w:sz="0" w:space="0" w:color="auto"/>
        <w:bottom w:val="none" w:sz="0" w:space="0" w:color="auto"/>
        <w:right w:val="none" w:sz="0" w:space="0" w:color="auto"/>
      </w:divBdr>
    </w:div>
    <w:div w:id="1424304488">
      <w:bodyDiv w:val="1"/>
      <w:marLeft w:val="0"/>
      <w:marRight w:val="0"/>
      <w:marTop w:val="0"/>
      <w:marBottom w:val="0"/>
      <w:divBdr>
        <w:top w:val="none" w:sz="0" w:space="0" w:color="auto"/>
        <w:left w:val="none" w:sz="0" w:space="0" w:color="auto"/>
        <w:bottom w:val="none" w:sz="0" w:space="0" w:color="auto"/>
        <w:right w:val="none" w:sz="0" w:space="0" w:color="auto"/>
      </w:divBdr>
    </w:div>
    <w:div w:id="1438017425">
      <w:bodyDiv w:val="1"/>
      <w:marLeft w:val="0"/>
      <w:marRight w:val="0"/>
      <w:marTop w:val="0"/>
      <w:marBottom w:val="0"/>
      <w:divBdr>
        <w:top w:val="none" w:sz="0" w:space="0" w:color="auto"/>
        <w:left w:val="none" w:sz="0" w:space="0" w:color="auto"/>
        <w:bottom w:val="none" w:sz="0" w:space="0" w:color="auto"/>
        <w:right w:val="none" w:sz="0" w:space="0" w:color="auto"/>
      </w:divBdr>
    </w:div>
    <w:div w:id="1516071305">
      <w:bodyDiv w:val="1"/>
      <w:marLeft w:val="0"/>
      <w:marRight w:val="0"/>
      <w:marTop w:val="0"/>
      <w:marBottom w:val="0"/>
      <w:divBdr>
        <w:top w:val="none" w:sz="0" w:space="0" w:color="auto"/>
        <w:left w:val="none" w:sz="0" w:space="0" w:color="auto"/>
        <w:bottom w:val="none" w:sz="0" w:space="0" w:color="auto"/>
        <w:right w:val="none" w:sz="0" w:space="0" w:color="auto"/>
      </w:divBdr>
    </w:div>
    <w:div w:id="1516266471">
      <w:bodyDiv w:val="1"/>
      <w:marLeft w:val="0"/>
      <w:marRight w:val="0"/>
      <w:marTop w:val="0"/>
      <w:marBottom w:val="0"/>
      <w:divBdr>
        <w:top w:val="none" w:sz="0" w:space="0" w:color="auto"/>
        <w:left w:val="none" w:sz="0" w:space="0" w:color="auto"/>
        <w:bottom w:val="none" w:sz="0" w:space="0" w:color="auto"/>
        <w:right w:val="none" w:sz="0" w:space="0" w:color="auto"/>
      </w:divBdr>
    </w:div>
    <w:div w:id="1542012587">
      <w:bodyDiv w:val="1"/>
      <w:marLeft w:val="0"/>
      <w:marRight w:val="0"/>
      <w:marTop w:val="0"/>
      <w:marBottom w:val="0"/>
      <w:divBdr>
        <w:top w:val="none" w:sz="0" w:space="0" w:color="auto"/>
        <w:left w:val="none" w:sz="0" w:space="0" w:color="auto"/>
        <w:bottom w:val="none" w:sz="0" w:space="0" w:color="auto"/>
        <w:right w:val="none" w:sz="0" w:space="0" w:color="auto"/>
      </w:divBdr>
      <w:divsChild>
        <w:div w:id="545291947">
          <w:marLeft w:val="0"/>
          <w:marRight w:val="0"/>
          <w:marTop w:val="0"/>
          <w:marBottom w:val="0"/>
          <w:divBdr>
            <w:top w:val="none" w:sz="0" w:space="0" w:color="auto"/>
            <w:left w:val="none" w:sz="0" w:space="0" w:color="auto"/>
            <w:bottom w:val="none" w:sz="0" w:space="0" w:color="auto"/>
            <w:right w:val="none" w:sz="0" w:space="0" w:color="auto"/>
          </w:divBdr>
        </w:div>
        <w:div w:id="177736771">
          <w:marLeft w:val="0"/>
          <w:marRight w:val="0"/>
          <w:marTop w:val="0"/>
          <w:marBottom w:val="0"/>
          <w:divBdr>
            <w:top w:val="none" w:sz="0" w:space="0" w:color="auto"/>
            <w:left w:val="none" w:sz="0" w:space="0" w:color="auto"/>
            <w:bottom w:val="none" w:sz="0" w:space="0" w:color="auto"/>
            <w:right w:val="none" w:sz="0" w:space="0" w:color="auto"/>
          </w:divBdr>
        </w:div>
        <w:div w:id="1866750437">
          <w:marLeft w:val="0"/>
          <w:marRight w:val="0"/>
          <w:marTop w:val="0"/>
          <w:marBottom w:val="0"/>
          <w:divBdr>
            <w:top w:val="none" w:sz="0" w:space="0" w:color="auto"/>
            <w:left w:val="none" w:sz="0" w:space="0" w:color="auto"/>
            <w:bottom w:val="none" w:sz="0" w:space="0" w:color="auto"/>
            <w:right w:val="none" w:sz="0" w:space="0" w:color="auto"/>
          </w:divBdr>
        </w:div>
      </w:divsChild>
    </w:div>
    <w:div w:id="1547833336">
      <w:bodyDiv w:val="1"/>
      <w:marLeft w:val="0"/>
      <w:marRight w:val="0"/>
      <w:marTop w:val="0"/>
      <w:marBottom w:val="0"/>
      <w:divBdr>
        <w:top w:val="none" w:sz="0" w:space="0" w:color="auto"/>
        <w:left w:val="none" w:sz="0" w:space="0" w:color="auto"/>
        <w:bottom w:val="none" w:sz="0" w:space="0" w:color="auto"/>
        <w:right w:val="none" w:sz="0" w:space="0" w:color="auto"/>
      </w:divBdr>
    </w:div>
    <w:div w:id="1594439496">
      <w:bodyDiv w:val="1"/>
      <w:marLeft w:val="0"/>
      <w:marRight w:val="0"/>
      <w:marTop w:val="0"/>
      <w:marBottom w:val="0"/>
      <w:divBdr>
        <w:top w:val="none" w:sz="0" w:space="0" w:color="auto"/>
        <w:left w:val="none" w:sz="0" w:space="0" w:color="auto"/>
        <w:bottom w:val="none" w:sz="0" w:space="0" w:color="auto"/>
        <w:right w:val="none" w:sz="0" w:space="0" w:color="auto"/>
      </w:divBdr>
      <w:divsChild>
        <w:div w:id="1065489954">
          <w:marLeft w:val="0"/>
          <w:marRight w:val="0"/>
          <w:marTop w:val="0"/>
          <w:marBottom w:val="0"/>
          <w:divBdr>
            <w:top w:val="none" w:sz="0" w:space="0" w:color="auto"/>
            <w:left w:val="none" w:sz="0" w:space="0" w:color="auto"/>
            <w:bottom w:val="none" w:sz="0" w:space="0" w:color="auto"/>
            <w:right w:val="none" w:sz="0" w:space="0" w:color="auto"/>
          </w:divBdr>
        </w:div>
        <w:div w:id="499278934">
          <w:marLeft w:val="0"/>
          <w:marRight w:val="0"/>
          <w:marTop w:val="0"/>
          <w:marBottom w:val="0"/>
          <w:divBdr>
            <w:top w:val="none" w:sz="0" w:space="0" w:color="auto"/>
            <w:left w:val="none" w:sz="0" w:space="0" w:color="auto"/>
            <w:bottom w:val="none" w:sz="0" w:space="0" w:color="auto"/>
            <w:right w:val="none" w:sz="0" w:space="0" w:color="auto"/>
          </w:divBdr>
        </w:div>
      </w:divsChild>
    </w:div>
    <w:div w:id="1595284436">
      <w:bodyDiv w:val="1"/>
      <w:marLeft w:val="0"/>
      <w:marRight w:val="0"/>
      <w:marTop w:val="0"/>
      <w:marBottom w:val="0"/>
      <w:divBdr>
        <w:top w:val="none" w:sz="0" w:space="0" w:color="auto"/>
        <w:left w:val="none" w:sz="0" w:space="0" w:color="auto"/>
        <w:bottom w:val="none" w:sz="0" w:space="0" w:color="auto"/>
        <w:right w:val="none" w:sz="0" w:space="0" w:color="auto"/>
      </w:divBdr>
    </w:div>
    <w:div w:id="1635914404">
      <w:bodyDiv w:val="1"/>
      <w:marLeft w:val="0"/>
      <w:marRight w:val="0"/>
      <w:marTop w:val="0"/>
      <w:marBottom w:val="0"/>
      <w:divBdr>
        <w:top w:val="none" w:sz="0" w:space="0" w:color="auto"/>
        <w:left w:val="none" w:sz="0" w:space="0" w:color="auto"/>
        <w:bottom w:val="none" w:sz="0" w:space="0" w:color="auto"/>
        <w:right w:val="none" w:sz="0" w:space="0" w:color="auto"/>
      </w:divBdr>
    </w:div>
    <w:div w:id="1659729261">
      <w:bodyDiv w:val="1"/>
      <w:marLeft w:val="0"/>
      <w:marRight w:val="0"/>
      <w:marTop w:val="0"/>
      <w:marBottom w:val="0"/>
      <w:divBdr>
        <w:top w:val="none" w:sz="0" w:space="0" w:color="auto"/>
        <w:left w:val="none" w:sz="0" w:space="0" w:color="auto"/>
        <w:bottom w:val="none" w:sz="0" w:space="0" w:color="auto"/>
        <w:right w:val="none" w:sz="0" w:space="0" w:color="auto"/>
      </w:divBdr>
    </w:div>
    <w:div w:id="1665545836">
      <w:bodyDiv w:val="1"/>
      <w:marLeft w:val="0"/>
      <w:marRight w:val="0"/>
      <w:marTop w:val="0"/>
      <w:marBottom w:val="0"/>
      <w:divBdr>
        <w:top w:val="none" w:sz="0" w:space="0" w:color="auto"/>
        <w:left w:val="none" w:sz="0" w:space="0" w:color="auto"/>
        <w:bottom w:val="none" w:sz="0" w:space="0" w:color="auto"/>
        <w:right w:val="none" w:sz="0" w:space="0" w:color="auto"/>
      </w:divBdr>
      <w:divsChild>
        <w:div w:id="84499282">
          <w:marLeft w:val="0"/>
          <w:marRight w:val="0"/>
          <w:marTop w:val="0"/>
          <w:marBottom w:val="0"/>
          <w:divBdr>
            <w:top w:val="none" w:sz="0" w:space="0" w:color="auto"/>
            <w:left w:val="none" w:sz="0" w:space="0" w:color="auto"/>
            <w:bottom w:val="none" w:sz="0" w:space="0" w:color="auto"/>
            <w:right w:val="none" w:sz="0" w:space="0" w:color="auto"/>
          </w:divBdr>
        </w:div>
        <w:div w:id="1925604598">
          <w:marLeft w:val="0"/>
          <w:marRight w:val="0"/>
          <w:marTop w:val="0"/>
          <w:marBottom w:val="0"/>
          <w:divBdr>
            <w:top w:val="none" w:sz="0" w:space="0" w:color="auto"/>
            <w:left w:val="none" w:sz="0" w:space="0" w:color="auto"/>
            <w:bottom w:val="none" w:sz="0" w:space="0" w:color="auto"/>
            <w:right w:val="none" w:sz="0" w:space="0" w:color="auto"/>
          </w:divBdr>
        </w:div>
      </w:divsChild>
    </w:div>
    <w:div w:id="1683241787">
      <w:bodyDiv w:val="1"/>
      <w:marLeft w:val="0"/>
      <w:marRight w:val="0"/>
      <w:marTop w:val="0"/>
      <w:marBottom w:val="0"/>
      <w:divBdr>
        <w:top w:val="none" w:sz="0" w:space="0" w:color="auto"/>
        <w:left w:val="none" w:sz="0" w:space="0" w:color="auto"/>
        <w:bottom w:val="none" w:sz="0" w:space="0" w:color="auto"/>
        <w:right w:val="none" w:sz="0" w:space="0" w:color="auto"/>
      </w:divBdr>
    </w:div>
    <w:div w:id="1713724029">
      <w:bodyDiv w:val="1"/>
      <w:marLeft w:val="0"/>
      <w:marRight w:val="0"/>
      <w:marTop w:val="0"/>
      <w:marBottom w:val="0"/>
      <w:divBdr>
        <w:top w:val="none" w:sz="0" w:space="0" w:color="auto"/>
        <w:left w:val="none" w:sz="0" w:space="0" w:color="auto"/>
        <w:bottom w:val="none" w:sz="0" w:space="0" w:color="auto"/>
        <w:right w:val="none" w:sz="0" w:space="0" w:color="auto"/>
      </w:divBdr>
    </w:div>
    <w:div w:id="1731729808">
      <w:bodyDiv w:val="1"/>
      <w:marLeft w:val="0"/>
      <w:marRight w:val="0"/>
      <w:marTop w:val="0"/>
      <w:marBottom w:val="0"/>
      <w:divBdr>
        <w:top w:val="none" w:sz="0" w:space="0" w:color="auto"/>
        <w:left w:val="none" w:sz="0" w:space="0" w:color="auto"/>
        <w:bottom w:val="none" w:sz="0" w:space="0" w:color="auto"/>
        <w:right w:val="none" w:sz="0" w:space="0" w:color="auto"/>
      </w:divBdr>
    </w:div>
    <w:div w:id="1818302982">
      <w:bodyDiv w:val="1"/>
      <w:marLeft w:val="0"/>
      <w:marRight w:val="0"/>
      <w:marTop w:val="0"/>
      <w:marBottom w:val="0"/>
      <w:divBdr>
        <w:top w:val="none" w:sz="0" w:space="0" w:color="auto"/>
        <w:left w:val="none" w:sz="0" w:space="0" w:color="auto"/>
        <w:bottom w:val="none" w:sz="0" w:space="0" w:color="auto"/>
        <w:right w:val="none" w:sz="0" w:space="0" w:color="auto"/>
      </w:divBdr>
    </w:div>
    <w:div w:id="1852140080">
      <w:bodyDiv w:val="1"/>
      <w:marLeft w:val="0"/>
      <w:marRight w:val="0"/>
      <w:marTop w:val="0"/>
      <w:marBottom w:val="0"/>
      <w:divBdr>
        <w:top w:val="none" w:sz="0" w:space="0" w:color="auto"/>
        <w:left w:val="none" w:sz="0" w:space="0" w:color="auto"/>
        <w:bottom w:val="none" w:sz="0" w:space="0" w:color="auto"/>
        <w:right w:val="none" w:sz="0" w:space="0" w:color="auto"/>
      </w:divBdr>
    </w:div>
    <w:div w:id="1899440725">
      <w:bodyDiv w:val="1"/>
      <w:marLeft w:val="0"/>
      <w:marRight w:val="0"/>
      <w:marTop w:val="0"/>
      <w:marBottom w:val="0"/>
      <w:divBdr>
        <w:top w:val="none" w:sz="0" w:space="0" w:color="auto"/>
        <w:left w:val="none" w:sz="0" w:space="0" w:color="auto"/>
        <w:bottom w:val="none" w:sz="0" w:space="0" w:color="auto"/>
        <w:right w:val="none" w:sz="0" w:space="0" w:color="auto"/>
      </w:divBdr>
      <w:divsChild>
        <w:div w:id="1061563931">
          <w:marLeft w:val="0"/>
          <w:marRight w:val="0"/>
          <w:marTop w:val="0"/>
          <w:marBottom w:val="0"/>
          <w:divBdr>
            <w:top w:val="none" w:sz="0" w:space="0" w:color="auto"/>
            <w:left w:val="none" w:sz="0" w:space="0" w:color="auto"/>
            <w:bottom w:val="none" w:sz="0" w:space="0" w:color="auto"/>
            <w:right w:val="none" w:sz="0" w:space="0" w:color="auto"/>
          </w:divBdr>
        </w:div>
        <w:div w:id="1220898479">
          <w:marLeft w:val="0"/>
          <w:marRight w:val="0"/>
          <w:marTop w:val="0"/>
          <w:marBottom w:val="0"/>
          <w:divBdr>
            <w:top w:val="none" w:sz="0" w:space="0" w:color="auto"/>
            <w:left w:val="none" w:sz="0" w:space="0" w:color="auto"/>
            <w:bottom w:val="none" w:sz="0" w:space="0" w:color="auto"/>
            <w:right w:val="none" w:sz="0" w:space="0" w:color="auto"/>
          </w:divBdr>
        </w:div>
        <w:div w:id="1376857544">
          <w:marLeft w:val="0"/>
          <w:marRight w:val="0"/>
          <w:marTop w:val="0"/>
          <w:marBottom w:val="0"/>
          <w:divBdr>
            <w:top w:val="none" w:sz="0" w:space="0" w:color="auto"/>
            <w:left w:val="none" w:sz="0" w:space="0" w:color="auto"/>
            <w:bottom w:val="none" w:sz="0" w:space="0" w:color="auto"/>
            <w:right w:val="none" w:sz="0" w:space="0" w:color="auto"/>
          </w:divBdr>
        </w:div>
      </w:divsChild>
    </w:div>
    <w:div w:id="1987470167">
      <w:bodyDiv w:val="1"/>
      <w:marLeft w:val="0"/>
      <w:marRight w:val="0"/>
      <w:marTop w:val="0"/>
      <w:marBottom w:val="0"/>
      <w:divBdr>
        <w:top w:val="none" w:sz="0" w:space="0" w:color="auto"/>
        <w:left w:val="none" w:sz="0" w:space="0" w:color="auto"/>
        <w:bottom w:val="none" w:sz="0" w:space="0" w:color="auto"/>
        <w:right w:val="none" w:sz="0" w:space="0" w:color="auto"/>
      </w:divBdr>
    </w:div>
    <w:div w:id="2011983130">
      <w:bodyDiv w:val="1"/>
      <w:marLeft w:val="0"/>
      <w:marRight w:val="0"/>
      <w:marTop w:val="0"/>
      <w:marBottom w:val="0"/>
      <w:divBdr>
        <w:top w:val="none" w:sz="0" w:space="0" w:color="auto"/>
        <w:left w:val="none" w:sz="0" w:space="0" w:color="auto"/>
        <w:bottom w:val="none" w:sz="0" w:space="0" w:color="auto"/>
        <w:right w:val="none" w:sz="0" w:space="0" w:color="auto"/>
      </w:divBdr>
    </w:div>
    <w:div w:id="2026439345">
      <w:bodyDiv w:val="1"/>
      <w:marLeft w:val="0"/>
      <w:marRight w:val="0"/>
      <w:marTop w:val="0"/>
      <w:marBottom w:val="0"/>
      <w:divBdr>
        <w:top w:val="none" w:sz="0" w:space="0" w:color="auto"/>
        <w:left w:val="none" w:sz="0" w:space="0" w:color="auto"/>
        <w:bottom w:val="none" w:sz="0" w:space="0" w:color="auto"/>
        <w:right w:val="none" w:sz="0" w:space="0" w:color="auto"/>
      </w:divBdr>
    </w:div>
    <w:div w:id="2068915578">
      <w:bodyDiv w:val="1"/>
      <w:marLeft w:val="0"/>
      <w:marRight w:val="0"/>
      <w:marTop w:val="0"/>
      <w:marBottom w:val="0"/>
      <w:divBdr>
        <w:top w:val="none" w:sz="0" w:space="0" w:color="auto"/>
        <w:left w:val="none" w:sz="0" w:space="0" w:color="auto"/>
        <w:bottom w:val="none" w:sz="0" w:space="0" w:color="auto"/>
        <w:right w:val="none" w:sz="0" w:space="0" w:color="auto"/>
      </w:divBdr>
    </w:div>
    <w:div w:id="209177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arin@romanrm.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dorado@roman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5ce84443ec939474d77af8f924e7d344">
  <xsd:schema xmlns:xsd="http://www.w3.org/2001/XMLSchema" xmlns:xs="http://www.w3.org/2001/XMLSchema" xmlns:p="http://schemas.microsoft.com/office/2006/metadata/properties" xmlns:ns2="c04fa4df-8cb7-4968-937d-fcc32a5cb482" targetNamespace="http://schemas.microsoft.com/office/2006/metadata/properties" ma:root="true" ma:fieldsID="53507a6538ca55ff7f8c89c9d1cc786f"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C9894-E2AC-46D0-AE43-480A7201D24C}">
  <ds:schemaRefs>
    <ds:schemaRef ds:uri="http://schemas.microsoft.com/sharepoint/v3/contenttype/forms"/>
  </ds:schemaRefs>
</ds:datastoreItem>
</file>

<file path=customXml/itemProps2.xml><?xml version="1.0" encoding="utf-8"?>
<ds:datastoreItem xmlns:ds="http://schemas.openxmlformats.org/officeDocument/2006/customXml" ds:itemID="{5E427749-F52C-4C4C-9266-41B3368DE7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0FFFB2-F8B6-410E-AD29-C09D3FFF5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5376</Characters>
  <Application>Microsoft Office Word</Application>
  <DocSecurity>0</DocSecurity>
  <Lines>44</Lines>
  <Paragraphs>12</Paragraphs>
  <ScaleCrop>false</ScaleCrop>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2</cp:revision>
  <cp:lastPrinted>2025-03-12T12:27:00Z</cp:lastPrinted>
  <dcterms:created xsi:type="dcterms:W3CDTF">2025-07-02T10:35:00Z</dcterms:created>
  <dcterms:modified xsi:type="dcterms:W3CDTF">2025-07-02T10:35:00Z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20600</vt:r8>
  </property>
</Properties>
</file>