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presencia en Aragón con la apertura de una nueva tienda en la ciudad de Zaragoza</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la plaza San Gregorio 7, el nuevo establecimiento cuenta con una sala de venta de 300 m2 y más de 3.100 referencias que acercarán una compra completa, fácil y asequible a los vecinos y visitantes de la región.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se suma a la red de establecimientos que operan en la capital, donde Dia ya cuenta con 47 tiendas, alcanzando 71 en toda la provincia y cerca de 100 en toda la comunidad aragonesa.</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8 empleados de nueva contratación, un reflejo de la firme apuesta de Dia por impulsar la economía local y el empleo.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2 de julio de 2025,</w:t>
      </w:r>
      <w:r w:rsidDel="00000000" w:rsidR="00000000" w:rsidRPr="00000000">
        <w:rPr>
          <w:rFonts w:ascii="Montserrat" w:cs="Montserrat" w:eastAsia="Montserrat" w:hAnsi="Montserrat"/>
          <w:b w:val="1"/>
          <w:color w:val="222222"/>
          <w:sz w:val="20"/>
          <w:szCs w:val="20"/>
          <w:highlight w:val="white"/>
          <w:rtl w:val="0"/>
        </w:rPr>
        <w:t xml:space="preserve"> Zaragoza.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Aragón, con la apertura de un nuevo establecimiento en la ciudad de Zaragoza. La tienda, ubicada en la plaza de San Gregorio 7, acercará una compra completa, fácil y asequible a los vecinos de la capital.</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2 de julio, cuenta con una </w:t>
      </w:r>
      <w:r w:rsidDel="00000000" w:rsidR="00000000" w:rsidRPr="00000000">
        <w:rPr>
          <w:rFonts w:ascii="Montserrat" w:cs="Montserrat" w:eastAsia="Montserrat" w:hAnsi="Montserrat"/>
          <w:b w:val="1"/>
          <w:color w:val="222222"/>
          <w:sz w:val="20"/>
          <w:szCs w:val="20"/>
          <w:rtl w:val="0"/>
        </w:rPr>
        <w:t xml:space="preserve">sala de venta de 300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3.100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tienda número 47 en la ciudad de Zaragoza, alcanzando las 71 tiendas en la provincia y cerca de 100 tiendas en toda la comunidad. Este hito afianza el modelo de proximidad de la compañía en Aragón,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zaragozano ofrecerá a sus clientes una experiencia de compra más rápida, completa, sin salir de la población y sin gastar de más. </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8 empleados de nueva contratación, reforzando el compromiso de Dia con la generación de puestos de trabajo en los territorios en los que opera.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21:00 h y domingos de 09:00 a 14:30h.</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6"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6"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961005" cy="927100"/>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5"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8"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7"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56360" cy="3848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8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-558780</wp:posOffset>
          </wp:positionH>
          <wp:positionV relativeFrom="paragraph">
            <wp:posOffset>152188</wp:posOffset>
          </wp:positionV>
          <wp:extent cx="263525" cy="263525"/>
          <wp:effectExtent b="0" l="0" r="0" t="0"/>
          <wp:wrapSquare wrapText="bothSides" distB="0" distT="0" distL="114300" distR="114300"/>
          <wp:docPr id="166440618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-1085847</wp:posOffset>
          </wp:positionH>
          <wp:positionV relativeFrom="paragraph">
            <wp:posOffset>-335277</wp:posOffset>
          </wp:positionV>
          <wp:extent cx="8194937" cy="997267"/>
          <wp:effectExtent b="0" l="0" r="0" t="0"/>
          <wp:wrapSquare wrapText="bothSides" distB="114300" distT="114300" distL="114300" distR="114300"/>
          <wp:docPr id="166440617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OXPKt4Jt+Gdb5x7A1Z+pyj87Q==">CgMxLjA4AGonChRzdWdnZXN0LnYzZm82bmRzbnNxMBIPRGlhIENvcnBvcmF0aXZvciExU0JqSWwtNllGQjZzNnliWHhfT2pYLW9RVk9FTThDWHQ=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05AC5F-D13A-461E-8B98-26A0CA7EBADB}"/>
</file>

<file path=customXML/itemProps3.xml><?xml version="1.0" encoding="utf-8"?>
<ds:datastoreItem xmlns:ds="http://schemas.openxmlformats.org/officeDocument/2006/customXml" ds:itemID="{28B71CCD-EA78-4DEB-9388-08DB2C16525D}"/>
</file>

<file path=customXML/itemProps4.xml><?xml version="1.0" encoding="utf-8"?>
<ds:datastoreItem xmlns:ds="http://schemas.openxmlformats.org/officeDocument/2006/customXml" ds:itemID="{5A129381-3F22-401E-846F-C9E4CC5C18E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a.rascon</dc:creator>
  <dcterms:created xsi:type="dcterms:W3CDTF">2025-06-06T10:42:00Z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