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0C71" w:rsidR="00FC7669" w:rsidP="00FC7669" w:rsidRDefault="00A4614B" w14:paraId="735A2E1D" w14:textId="1DDB571A">
      <w:pPr>
        <w:jc w:val="center"/>
        <w:rPr>
          <w:rFonts w:ascii="Arial" w:hAnsi="Arial" w:cs="Arial"/>
          <w:b/>
          <w:bCs/>
          <w:sz w:val="52"/>
          <w:szCs w:val="52"/>
        </w:rPr>
      </w:pPr>
      <w:r w:rsidRPr="00250C71">
        <w:rPr>
          <w:rFonts w:ascii="Arial" w:hAnsi="Arial" w:cs="Arial"/>
          <w:b/>
          <w:bCs/>
          <w:sz w:val="52"/>
          <w:szCs w:val="52"/>
        </w:rPr>
        <w:t xml:space="preserve">Galletas Gullón </w:t>
      </w:r>
      <w:r w:rsidRPr="00250C71" w:rsidR="00FF0049">
        <w:rPr>
          <w:rFonts w:ascii="Arial" w:hAnsi="Arial" w:cs="Arial"/>
          <w:b/>
          <w:bCs/>
          <w:sz w:val="52"/>
          <w:szCs w:val="52"/>
        </w:rPr>
        <w:t>reduc</w:t>
      </w:r>
      <w:r w:rsidRPr="00250C71" w:rsidR="00250C71">
        <w:rPr>
          <w:rFonts w:ascii="Arial" w:hAnsi="Arial" w:cs="Arial"/>
          <w:b/>
          <w:bCs/>
          <w:sz w:val="52"/>
          <w:szCs w:val="52"/>
        </w:rPr>
        <w:t xml:space="preserve">e </w:t>
      </w:r>
      <w:r w:rsidRPr="00250C71" w:rsidR="00FF0049">
        <w:rPr>
          <w:rFonts w:ascii="Arial" w:hAnsi="Arial" w:cs="Arial"/>
          <w:b/>
          <w:bCs/>
          <w:sz w:val="52"/>
          <w:szCs w:val="52"/>
        </w:rPr>
        <w:t xml:space="preserve">un 46% </w:t>
      </w:r>
      <w:r w:rsidRPr="00250C71" w:rsidR="00250C71">
        <w:rPr>
          <w:rFonts w:ascii="Arial" w:hAnsi="Arial" w:cs="Arial"/>
          <w:b/>
          <w:bCs/>
          <w:sz w:val="52"/>
          <w:szCs w:val="52"/>
        </w:rPr>
        <w:t xml:space="preserve">su </w:t>
      </w:r>
      <w:r w:rsidRPr="00250C71" w:rsidR="00FF0049">
        <w:rPr>
          <w:rFonts w:ascii="Arial" w:hAnsi="Arial" w:cs="Arial"/>
          <w:b/>
          <w:bCs/>
          <w:sz w:val="52"/>
          <w:szCs w:val="52"/>
        </w:rPr>
        <w:t xml:space="preserve">huella de carbono en </w:t>
      </w:r>
      <w:r w:rsidRPr="00250C71" w:rsidR="00250C71">
        <w:rPr>
          <w:rFonts w:ascii="Arial" w:hAnsi="Arial" w:cs="Arial"/>
          <w:b/>
          <w:bCs/>
          <w:sz w:val="52"/>
          <w:szCs w:val="52"/>
        </w:rPr>
        <w:t>t</w:t>
      </w:r>
      <w:r w:rsidRPr="00250C71" w:rsidR="00FF0049">
        <w:rPr>
          <w:rFonts w:ascii="Arial" w:hAnsi="Arial" w:cs="Arial"/>
          <w:b/>
          <w:bCs/>
          <w:sz w:val="52"/>
          <w:szCs w:val="52"/>
        </w:rPr>
        <w:t xml:space="preserve">res años </w:t>
      </w:r>
    </w:p>
    <w:p w:rsidR="00DD1023" w:rsidP="00FC7669" w:rsidRDefault="00DD1023" w14:paraId="0A5A87D8" w14:textId="7BF99271">
      <w:pPr>
        <w:jc w:val="center"/>
        <w:rPr>
          <w:rFonts w:ascii="Arial" w:hAnsi="Arial" w:cs="Arial"/>
          <w:b/>
          <w:szCs w:val="22"/>
        </w:rPr>
      </w:pPr>
    </w:p>
    <w:p w:rsidR="00FC7669" w:rsidP="00A4614B" w:rsidRDefault="006D7B0D" w14:paraId="5215FE33" w14:textId="4E2AB5E5">
      <w:pPr>
        <w:pStyle w:val="Prrafodelista"/>
        <w:numPr>
          <w:ilvl w:val="0"/>
          <w:numId w:val="9"/>
        </w:numPr>
        <w:rPr>
          <w:rFonts w:ascii="Arial" w:hAnsi="Arial" w:cs="Arial"/>
          <w:b/>
          <w:szCs w:val="22"/>
        </w:rPr>
      </w:pPr>
      <w:r w:rsidRPr="006D7B0D">
        <w:rPr>
          <w:rFonts w:ascii="Arial" w:hAnsi="Arial" w:cs="Arial"/>
          <w:b/>
          <w:szCs w:val="22"/>
        </w:rPr>
        <w:t>Este logro</w:t>
      </w:r>
      <w:r>
        <w:rPr>
          <w:rFonts w:ascii="Arial" w:hAnsi="Arial" w:cs="Arial"/>
          <w:b/>
          <w:szCs w:val="22"/>
        </w:rPr>
        <w:t xml:space="preserve"> </w:t>
      </w:r>
      <w:r w:rsidRPr="006D7B0D">
        <w:rPr>
          <w:rFonts w:ascii="Arial" w:hAnsi="Arial" w:cs="Arial"/>
          <w:b/>
          <w:szCs w:val="22"/>
        </w:rPr>
        <w:t xml:space="preserve">ha sido posible gracias a la implementación de un plan de reducción de emisiones </w:t>
      </w:r>
      <w:r w:rsidR="00250C71">
        <w:rPr>
          <w:rFonts w:ascii="Arial" w:hAnsi="Arial" w:cs="Arial"/>
          <w:b/>
          <w:szCs w:val="22"/>
        </w:rPr>
        <w:t>en el que participan las diferentes áreas de la empresa</w:t>
      </w:r>
      <w:r w:rsidR="00A53387">
        <w:rPr>
          <w:rFonts w:ascii="Arial" w:hAnsi="Arial" w:cs="Arial"/>
          <w:b/>
          <w:szCs w:val="22"/>
        </w:rPr>
        <w:t>.</w:t>
      </w:r>
      <w:r w:rsidRPr="006D7B0D">
        <w:rPr>
          <w:rFonts w:ascii="Arial" w:hAnsi="Arial" w:cs="Arial"/>
          <w:b/>
          <w:szCs w:val="22"/>
        </w:rPr>
        <w:t xml:space="preserve"> </w:t>
      </w:r>
    </w:p>
    <w:p w:rsidR="00FC7669" w:rsidP="00FC7669" w:rsidRDefault="00FC7669" w14:paraId="2CE5E903" w14:textId="77777777">
      <w:pPr>
        <w:pStyle w:val="Prrafodelista"/>
        <w:rPr>
          <w:rFonts w:ascii="Arial" w:hAnsi="Arial" w:cs="Arial"/>
          <w:b/>
          <w:szCs w:val="22"/>
        </w:rPr>
      </w:pPr>
    </w:p>
    <w:p w:rsidR="0083357E" w:rsidP="006D607D" w:rsidRDefault="006D7B0D" w14:paraId="1DAC020F" w14:textId="6533621C">
      <w:pPr>
        <w:pStyle w:val="Prrafodelista"/>
        <w:numPr>
          <w:ilvl w:val="0"/>
          <w:numId w:val="9"/>
        </w:numPr>
        <w:rPr>
          <w:rFonts w:ascii="Arial" w:hAnsi="Arial" w:cs="Arial"/>
          <w:b/>
          <w:szCs w:val="22"/>
        </w:rPr>
      </w:pPr>
      <w:r>
        <w:rPr>
          <w:rFonts w:ascii="Arial" w:hAnsi="Arial" w:cs="Arial"/>
          <w:b/>
          <w:szCs w:val="22"/>
        </w:rPr>
        <w:t xml:space="preserve">La reducción </w:t>
      </w:r>
      <w:r w:rsidRPr="006D7B0D">
        <w:rPr>
          <w:rFonts w:ascii="Arial" w:hAnsi="Arial" w:cs="Arial"/>
          <w:b/>
          <w:szCs w:val="22"/>
        </w:rPr>
        <w:t>corresponde a las emisiones de alcance 1</w:t>
      </w:r>
      <w:r w:rsidR="00A53387">
        <w:rPr>
          <w:rFonts w:ascii="Arial" w:hAnsi="Arial" w:cs="Arial"/>
          <w:b/>
          <w:szCs w:val="22"/>
        </w:rPr>
        <w:t xml:space="preserve"> + </w:t>
      </w:r>
      <w:r w:rsidRPr="006D7B0D">
        <w:rPr>
          <w:rFonts w:ascii="Arial" w:hAnsi="Arial" w:cs="Arial"/>
          <w:b/>
          <w:szCs w:val="22"/>
        </w:rPr>
        <w:t>2</w:t>
      </w:r>
      <w:r w:rsidR="00A53387">
        <w:rPr>
          <w:rFonts w:ascii="Arial" w:hAnsi="Arial" w:cs="Arial"/>
          <w:b/>
          <w:szCs w:val="22"/>
        </w:rPr>
        <w:t>,</w:t>
      </w:r>
      <w:r w:rsidRPr="006D7B0D">
        <w:rPr>
          <w:rFonts w:ascii="Arial" w:hAnsi="Arial" w:cs="Arial"/>
          <w:b/>
          <w:szCs w:val="22"/>
        </w:rPr>
        <w:t xml:space="preserve"> y 3, y supone un avance significativo en el objetivo de la compañía de lograr una reducción de</w:t>
      </w:r>
      <w:r>
        <w:rPr>
          <w:rFonts w:ascii="Arial" w:hAnsi="Arial" w:cs="Arial"/>
          <w:b/>
          <w:szCs w:val="22"/>
        </w:rPr>
        <w:t>l</w:t>
      </w:r>
      <w:r w:rsidRPr="006D7B0D">
        <w:rPr>
          <w:rFonts w:ascii="Arial" w:hAnsi="Arial" w:cs="Arial"/>
          <w:b/>
          <w:szCs w:val="22"/>
        </w:rPr>
        <w:t xml:space="preserve"> 55% de cara al 2030</w:t>
      </w:r>
      <w:r w:rsidR="00A53387">
        <w:rPr>
          <w:rFonts w:ascii="Arial" w:hAnsi="Arial" w:cs="Arial"/>
          <w:b/>
          <w:szCs w:val="22"/>
        </w:rPr>
        <w:t>.</w:t>
      </w:r>
    </w:p>
    <w:p w:rsidRPr="006D7B0D" w:rsidR="006D7B0D" w:rsidP="006D7B0D" w:rsidRDefault="006D7B0D" w14:paraId="50B9268D" w14:textId="77777777">
      <w:pPr>
        <w:pStyle w:val="Prrafodelista"/>
        <w:rPr>
          <w:rFonts w:ascii="Arial" w:hAnsi="Arial" w:cs="Arial"/>
          <w:b/>
          <w:szCs w:val="22"/>
        </w:rPr>
      </w:pPr>
    </w:p>
    <w:p w:rsidR="00250C71" w:rsidP="008F1BDF" w:rsidRDefault="00DF3793" w14:paraId="6466CEB2" w14:textId="1D1F81AA">
      <w:pPr>
        <w:pStyle w:val="Prrafodelista"/>
        <w:numPr>
          <w:ilvl w:val="0"/>
          <w:numId w:val="9"/>
        </w:numPr>
        <w:rPr>
          <w:rFonts w:ascii="Arial" w:hAnsi="Arial" w:cs="Arial"/>
          <w:b/>
          <w:szCs w:val="22"/>
        </w:rPr>
      </w:pPr>
      <w:r>
        <w:rPr>
          <w:rFonts w:ascii="Arial" w:hAnsi="Arial" w:cs="Arial"/>
          <w:b/>
          <w:szCs w:val="22"/>
        </w:rPr>
        <w:t>H</w:t>
      </w:r>
      <w:r w:rsidRPr="0056340B" w:rsidR="00FC7669">
        <w:rPr>
          <w:rFonts w:ascii="Arial" w:hAnsi="Arial" w:cs="Arial"/>
          <w:b/>
          <w:szCs w:val="22"/>
        </w:rPr>
        <w:t>a</w:t>
      </w:r>
      <w:r w:rsidR="00250C71">
        <w:rPr>
          <w:rFonts w:ascii="Arial" w:hAnsi="Arial" w:cs="Arial"/>
          <w:b/>
          <w:szCs w:val="22"/>
        </w:rPr>
        <w:t xml:space="preserve"> pasado a consumir el 100% de electricidad de fuentes renovables, ha</w:t>
      </w:r>
      <w:r w:rsidRPr="0056340B" w:rsidR="00FC7669">
        <w:rPr>
          <w:rFonts w:ascii="Arial" w:hAnsi="Arial" w:cs="Arial"/>
          <w:b/>
          <w:szCs w:val="22"/>
        </w:rPr>
        <w:t xml:space="preserve"> incrementado el uso de materiales reciclados, </w:t>
      </w:r>
      <w:r w:rsidR="00250C71">
        <w:rPr>
          <w:rFonts w:ascii="Arial" w:hAnsi="Arial" w:cs="Arial"/>
          <w:b/>
          <w:szCs w:val="22"/>
        </w:rPr>
        <w:t>se ha implementado un plan de eficiencia energética, y rediseñado la cadena de valor para reducir el uso de transporte por carretera en su logística.</w:t>
      </w:r>
    </w:p>
    <w:p w:rsidRPr="00250C71" w:rsidR="00250C71" w:rsidP="00250C71" w:rsidRDefault="00250C71" w14:paraId="57146378" w14:textId="77777777">
      <w:pPr>
        <w:pStyle w:val="Prrafodelista"/>
        <w:rPr>
          <w:rFonts w:ascii="Arial" w:hAnsi="Arial" w:cs="Arial"/>
          <w:b/>
          <w:szCs w:val="22"/>
        </w:rPr>
      </w:pPr>
    </w:p>
    <w:p w:rsidRPr="0056340B" w:rsidR="00FC7669" w:rsidP="008F1BDF" w:rsidRDefault="00250C71" w14:paraId="1A3921E4" w14:textId="21A35984">
      <w:pPr>
        <w:pStyle w:val="Prrafodelista"/>
        <w:numPr>
          <w:ilvl w:val="0"/>
          <w:numId w:val="9"/>
        </w:numPr>
        <w:rPr>
          <w:rFonts w:ascii="Arial" w:hAnsi="Arial" w:cs="Arial"/>
          <w:b/>
          <w:szCs w:val="22"/>
        </w:rPr>
      </w:pPr>
      <w:r>
        <w:rPr>
          <w:rFonts w:ascii="Arial" w:hAnsi="Arial" w:cs="Arial"/>
          <w:b/>
          <w:szCs w:val="22"/>
        </w:rPr>
        <w:t xml:space="preserve">También se ha </w:t>
      </w:r>
      <w:r w:rsidR="00DF3793">
        <w:rPr>
          <w:rFonts w:ascii="Arial" w:hAnsi="Arial" w:cs="Arial"/>
          <w:b/>
          <w:szCs w:val="22"/>
        </w:rPr>
        <w:t xml:space="preserve">adherido al Pacto de Economía Circular de Castilla y León </w:t>
      </w:r>
      <w:r>
        <w:rPr>
          <w:rFonts w:ascii="Arial" w:hAnsi="Arial" w:cs="Arial"/>
          <w:b/>
          <w:szCs w:val="22"/>
        </w:rPr>
        <w:t xml:space="preserve">y al Grupo de Trabajo de Cadenas de valor agroalimentarias sostenibles de </w:t>
      </w:r>
      <w:proofErr w:type="spellStart"/>
      <w:r>
        <w:rPr>
          <w:rFonts w:ascii="Arial" w:hAnsi="Arial" w:cs="Arial"/>
          <w:b/>
          <w:szCs w:val="22"/>
        </w:rPr>
        <w:t>Forética</w:t>
      </w:r>
      <w:proofErr w:type="spellEnd"/>
      <w:r>
        <w:rPr>
          <w:rFonts w:ascii="Arial" w:hAnsi="Arial" w:cs="Arial"/>
          <w:b/>
          <w:szCs w:val="22"/>
        </w:rPr>
        <w:t>, por lo que ha</w:t>
      </w:r>
      <w:r w:rsidR="0056340B">
        <w:rPr>
          <w:rFonts w:ascii="Arial" w:hAnsi="Arial" w:cs="Arial"/>
          <w:b/>
          <w:szCs w:val="22"/>
        </w:rPr>
        <w:t xml:space="preserve"> sido incluida en</w:t>
      </w:r>
      <w:r w:rsidR="00DF3793">
        <w:rPr>
          <w:rFonts w:ascii="Arial" w:hAnsi="Arial" w:cs="Arial"/>
          <w:b/>
          <w:szCs w:val="22"/>
        </w:rPr>
        <w:t>tre las principales empresas</w:t>
      </w:r>
      <w:r w:rsidR="0056340B">
        <w:rPr>
          <w:rFonts w:ascii="Arial" w:hAnsi="Arial" w:cs="Arial"/>
          <w:b/>
          <w:szCs w:val="22"/>
        </w:rPr>
        <w:t xml:space="preserve"> </w:t>
      </w:r>
      <w:r w:rsidR="00DF3793">
        <w:rPr>
          <w:rFonts w:ascii="Arial" w:hAnsi="Arial" w:cs="Arial"/>
          <w:b/>
          <w:szCs w:val="22"/>
        </w:rPr>
        <w:t>d</w:t>
      </w:r>
      <w:r w:rsidR="0056340B">
        <w:rPr>
          <w:rFonts w:ascii="Arial" w:hAnsi="Arial" w:cs="Arial"/>
          <w:b/>
          <w:szCs w:val="22"/>
        </w:rPr>
        <w:t>el ranking de MERCO Responsabilidad ESG</w:t>
      </w:r>
    </w:p>
    <w:p w:rsidR="00FC7669" w:rsidP="00C41947" w:rsidRDefault="00FC7669" w14:paraId="0C9BF4DF" w14:textId="77777777">
      <w:pPr>
        <w:rPr>
          <w:rFonts w:ascii="Arial" w:hAnsi="Arial" w:cs="Arial"/>
          <w:b/>
          <w:bCs/>
        </w:rPr>
      </w:pPr>
    </w:p>
    <w:p w:rsidR="003B7D75" w:rsidP="00C41947" w:rsidRDefault="00DD1023" w14:paraId="00E63057" w14:textId="5EBB1276">
      <w:pPr>
        <w:rPr>
          <w:rFonts w:ascii="Arial" w:hAnsi="Arial" w:cs="Arial"/>
        </w:rPr>
      </w:pPr>
      <w:r w:rsidRPr="6C089A28" w:rsidR="00DD1023">
        <w:rPr>
          <w:rFonts w:ascii="Arial" w:hAnsi="Arial" w:cs="Arial"/>
          <w:b w:val="1"/>
          <w:bCs w:val="1"/>
        </w:rPr>
        <w:t xml:space="preserve">Aguilar de Campoo, </w:t>
      </w:r>
      <w:r w:rsidRPr="6C089A28" w:rsidR="0034380B">
        <w:rPr>
          <w:rFonts w:ascii="Arial" w:hAnsi="Arial" w:cs="Arial"/>
          <w:b w:val="1"/>
          <w:bCs w:val="1"/>
        </w:rPr>
        <w:t>2</w:t>
      </w:r>
      <w:r w:rsidRPr="6C089A28" w:rsidR="6DEEC392">
        <w:rPr>
          <w:rFonts w:ascii="Arial" w:hAnsi="Arial" w:cs="Arial"/>
          <w:b w:val="1"/>
          <w:bCs w:val="1"/>
        </w:rPr>
        <w:t>8</w:t>
      </w:r>
      <w:r w:rsidRPr="6C089A28" w:rsidR="00DD1023">
        <w:rPr>
          <w:rFonts w:ascii="Arial" w:hAnsi="Arial" w:cs="Arial"/>
          <w:b w:val="1"/>
          <w:bCs w:val="1"/>
        </w:rPr>
        <w:t xml:space="preserve"> de </w:t>
      </w:r>
      <w:r w:rsidRPr="6C089A28" w:rsidR="00FC7669">
        <w:rPr>
          <w:rFonts w:ascii="Arial" w:hAnsi="Arial" w:cs="Arial"/>
          <w:b w:val="1"/>
          <w:bCs w:val="1"/>
        </w:rPr>
        <w:t>ju</w:t>
      </w:r>
      <w:r w:rsidRPr="6C089A28" w:rsidR="006D7B0D">
        <w:rPr>
          <w:rFonts w:ascii="Arial" w:hAnsi="Arial" w:cs="Arial"/>
          <w:b w:val="1"/>
          <w:bCs w:val="1"/>
        </w:rPr>
        <w:t>l</w:t>
      </w:r>
      <w:r w:rsidRPr="6C089A28" w:rsidR="00FC7669">
        <w:rPr>
          <w:rFonts w:ascii="Arial" w:hAnsi="Arial" w:cs="Arial"/>
          <w:b w:val="1"/>
          <w:bCs w:val="1"/>
        </w:rPr>
        <w:t>io</w:t>
      </w:r>
      <w:r w:rsidRPr="6C089A28" w:rsidR="00DD1023">
        <w:rPr>
          <w:rFonts w:ascii="Arial" w:hAnsi="Arial" w:cs="Arial"/>
          <w:b w:val="1"/>
          <w:bCs w:val="1"/>
        </w:rPr>
        <w:t xml:space="preserve"> de 2025.</w:t>
      </w:r>
      <w:r w:rsidRPr="6C089A28" w:rsidR="00DD1023">
        <w:rPr>
          <w:rFonts w:ascii="Arial" w:hAnsi="Arial" w:cs="Arial"/>
        </w:rPr>
        <w:t xml:space="preserve"> Galletas Gullón</w:t>
      </w:r>
      <w:r w:rsidRPr="6C089A28" w:rsidR="003B7D75">
        <w:rPr>
          <w:rFonts w:ascii="Arial" w:hAnsi="Arial" w:cs="Arial"/>
        </w:rPr>
        <w:t>, como parte de su compromiso por el desarrollo sostenible, ha logrado reducir un 46% de su huella de carbono en los últimos tres años. Este hito corresponde a las emisiones de alcance 1</w:t>
      </w:r>
      <w:r w:rsidRPr="6C089A28" w:rsidR="00A53387">
        <w:rPr>
          <w:rFonts w:ascii="Arial" w:hAnsi="Arial" w:cs="Arial"/>
        </w:rPr>
        <w:t>+</w:t>
      </w:r>
      <w:r w:rsidRPr="6C089A28" w:rsidR="003B7D75">
        <w:rPr>
          <w:rFonts w:ascii="Arial" w:hAnsi="Arial" w:cs="Arial"/>
        </w:rPr>
        <w:t xml:space="preserve"> 2</w:t>
      </w:r>
      <w:r w:rsidRPr="6C089A28" w:rsidR="00A53387">
        <w:rPr>
          <w:rFonts w:ascii="Arial" w:hAnsi="Arial" w:cs="Arial"/>
        </w:rPr>
        <w:t>,</w:t>
      </w:r>
      <w:r w:rsidRPr="6C089A28" w:rsidR="003B7D75">
        <w:rPr>
          <w:rFonts w:ascii="Arial" w:hAnsi="Arial" w:cs="Arial"/>
        </w:rPr>
        <w:t xml:space="preserve"> y 3, </w:t>
      </w:r>
      <w:r w:rsidRPr="6C089A28" w:rsidR="00A53387">
        <w:rPr>
          <w:rFonts w:ascii="Arial" w:hAnsi="Arial" w:cs="Arial"/>
        </w:rPr>
        <w:t>lo que</w:t>
      </w:r>
      <w:r w:rsidRPr="6C089A28" w:rsidR="003B7D75">
        <w:rPr>
          <w:rFonts w:ascii="Arial" w:hAnsi="Arial" w:cs="Arial"/>
        </w:rPr>
        <w:t xml:space="preserve"> supone un avance significativo en el objetivo de la compañía de lograr una reducción de</w:t>
      </w:r>
      <w:r w:rsidRPr="6C089A28" w:rsidR="006D7B0D">
        <w:rPr>
          <w:rFonts w:ascii="Arial" w:hAnsi="Arial" w:cs="Arial"/>
        </w:rPr>
        <w:t>l</w:t>
      </w:r>
      <w:r w:rsidRPr="6C089A28" w:rsidR="003B7D75">
        <w:rPr>
          <w:rFonts w:ascii="Arial" w:hAnsi="Arial" w:cs="Arial"/>
        </w:rPr>
        <w:t xml:space="preserve"> 55% de cara al año 2030. </w:t>
      </w:r>
    </w:p>
    <w:p w:rsidR="003B7D75" w:rsidP="00FC7B45" w:rsidRDefault="00FC7B45" w14:paraId="4EEF66C1" w14:textId="713621EC">
      <w:pPr>
        <w:rPr>
          <w:rFonts w:ascii="Arial" w:hAnsi="Arial" w:cs="Arial"/>
        </w:rPr>
      </w:pPr>
      <w:r>
        <w:rPr>
          <w:rFonts w:ascii="Arial" w:hAnsi="Arial" w:cs="Arial"/>
        </w:rPr>
        <w:t>En concreto, esta medición se calcula por tonelada de carbono por millones de euros</w:t>
      </w:r>
      <w:r w:rsidR="006D7B0D">
        <w:rPr>
          <w:rFonts w:ascii="Arial" w:hAnsi="Arial" w:cs="Arial"/>
        </w:rPr>
        <w:t>,</w:t>
      </w:r>
      <w:r>
        <w:rPr>
          <w:rFonts w:ascii="Arial" w:hAnsi="Arial" w:cs="Arial"/>
        </w:rPr>
        <w:t xml:space="preserve"> y la categorización en a</w:t>
      </w:r>
      <w:r w:rsidRPr="003B7D75" w:rsidR="003B7D75">
        <w:rPr>
          <w:rFonts w:ascii="Arial" w:hAnsi="Arial" w:cs="Arial"/>
        </w:rPr>
        <w:t>lcance 1,</w:t>
      </w:r>
      <w:r w:rsidR="00A53387">
        <w:rPr>
          <w:rFonts w:ascii="Arial" w:hAnsi="Arial" w:cs="Arial"/>
        </w:rPr>
        <w:t xml:space="preserve"> +</w:t>
      </w:r>
      <w:r w:rsidRPr="003B7D75" w:rsidR="003B7D75">
        <w:rPr>
          <w:rFonts w:ascii="Arial" w:hAnsi="Arial" w:cs="Arial"/>
        </w:rPr>
        <w:t xml:space="preserve"> 2</w:t>
      </w:r>
      <w:r w:rsidR="00A53387">
        <w:rPr>
          <w:rFonts w:ascii="Arial" w:hAnsi="Arial" w:cs="Arial"/>
        </w:rPr>
        <w:t>,</w:t>
      </w:r>
      <w:r w:rsidRPr="003B7D75" w:rsidR="003B7D75">
        <w:rPr>
          <w:rFonts w:ascii="Arial" w:hAnsi="Arial" w:cs="Arial"/>
        </w:rPr>
        <w:t xml:space="preserve"> y 3</w:t>
      </w:r>
      <w:r w:rsidR="00A53387">
        <w:rPr>
          <w:rFonts w:ascii="Arial" w:hAnsi="Arial" w:cs="Arial"/>
        </w:rPr>
        <w:t>,</w:t>
      </w:r>
      <w:r w:rsidRPr="003B7D75" w:rsidR="003B7D75">
        <w:rPr>
          <w:rFonts w:ascii="Arial" w:hAnsi="Arial" w:cs="Arial"/>
        </w:rPr>
        <w:t xml:space="preserve"> </w:t>
      </w:r>
      <w:r>
        <w:rPr>
          <w:rFonts w:ascii="Arial" w:hAnsi="Arial" w:cs="Arial"/>
        </w:rPr>
        <w:t xml:space="preserve">se refiere a las distintas </w:t>
      </w:r>
      <w:r w:rsidRPr="003B7D75" w:rsidR="003B7D75">
        <w:rPr>
          <w:rFonts w:ascii="Arial" w:hAnsi="Arial" w:cs="Arial"/>
        </w:rPr>
        <w:t>emisiones de gases de efecto invernadero</w:t>
      </w:r>
      <w:r>
        <w:rPr>
          <w:rFonts w:ascii="Arial" w:hAnsi="Arial" w:cs="Arial"/>
        </w:rPr>
        <w:t xml:space="preserve"> generadas por las empresas</w:t>
      </w:r>
      <w:r w:rsidRPr="003B7D75" w:rsidR="003B7D75">
        <w:rPr>
          <w:rFonts w:ascii="Arial" w:hAnsi="Arial" w:cs="Arial"/>
        </w:rPr>
        <w:t xml:space="preserve">. El </w:t>
      </w:r>
      <w:r>
        <w:rPr>
          <w:rFonts w:ascii="Arial" w:hAnsi="Arial" w:cs="Arial"/>
        </w:rPr>
        <w:t>a</w:t>
      </w:r>
      <w:r w:rsidRPr="003B7D75" w:rsidR="003B7D75">
        <w:rPr>
          <w:rFonts w:ascii="Arial" w:hAnsi="Arial" w:cs="Arial"/>
        </w:rPr>
        <w:t>lcance 1 se refiere a emisiones directas de fuentes propias</w:t>
      </w:r>
      <w:r>
        <w:rPr>
          <w:rFonts w:ascii="Arial" w:hAnsi="Arial" w:cs="Arial"/>
        </w:rPr>
        <w:t>, el a</w:t>
      </w:r>
      <w:r w:rsidRPr="003B7D75" w:rsidR="003B7D75">
        <w:rPr>
          <w:rFonts w:ascii="Arial" w:hAnsi="Arial" w:cs="Arial"/>
        </w:rPr>
        <w:t xml:space="preserve">lcance 2 </w:t>
      </w:r>
      <w:r>
        <w:rPr>
          <w:rFonts w:ascii="Arial" w:hAnsi="Arial" w:cs="Arial"/>
        </w:rPr>
        <w:t xml:space="preserve">a </w:t>
      </w:r>
      <w:r w:rsidRPr="003B7D75" w:rsidR="003B7D75">
        <w:rPr>
          <w:rFonts w:ascii="Arial" w:hAnsi="Arial" w:cs="Arial"/>
        </w:rPr>
        <w:t xml:space="preserve">indirectas por la energía comprada y consumida, </w:t>
      </w:r>
      <w:r>
        <w:rPr>
          <w:rFonts w:ascii="Arial" w:hAnsi="Arial" w:cs="Arial"/>
        </w:rPr>
        <w:t>y e</w:t>
      </w:r>
      <w:r w:rsidRPr="003B7D75" w:rsidR="003B7D75">
        <w:rPr>
          <w:rFonts w:ascii="Arial" w:hAnsi="Arial" w:cs="Arial"/>
        </w:rPr>
        <w:t xml:space="preserve">l </w:t>
      </w:r>
      <w:r>
        <w:rPr>
          <w:rFonts w:ascii="Arial" w:hAnsi="Arial" w:cs="Arial"/>
        </w:rPr>
        <w:t>a</w:t>
      </w:r>
      <w:r w:rsidRPr="003B7D75" w:rsidR="003B7D75">
        <w:rPr>
          <w:rFonts w:ascii="Arial" w:hAnsi="Arial" w:cs="Arial"/>
        </w:rPr>
        <w:t xml:space="preserve">lcance 3 abarca </w:t>
      </w:r>
      <w:r>
        <w:rPr>
          <w:rFonts w:ascii="Arial" w:hAnsi="Arial" w:cs="Arial"/>
        </w:rPr>
        <w:t xml:space="preserve">a las procedentes </w:t>
      </w:r>
      <w:r w:rsidRPr="003B7D75" w:rsidR="003B7D75">
        <w:rPr>
          <w:rFonts w:ascii="Arial" w:hAnsi="Arial" w:cs="Arial"/>
        </w:rPr>
        <w:t>de la cadena de valor</w:t>
      </w:r>
      <w:r>
        <w:rPr>
          <w:rFonts w:ascii="Arial" w:hAnsi="Arial" w:cs="Arial"/>
        </w:rPr>
        <w:t>.</w:t>
      </w:r>
    </w:p>
    <w:p w:rsidRPr="00DD1023" w:rsidR="00C95A5B" w:rsidP="00C95A5B" w:rsidRDefault="008A1472" w14:paraId="5C5A9CF8" w14:textId="743B031C">
      <w:pPr>
        <w:rPr>
          <w:rFonts w:ascii="Arial" w:hAnsi="Arial" w:cs="Arial"/>
        </w:rPr>
      </w:pPr>
      <w:bookmarkStart w:name="_Hlk203644923" w:id="0"/>
      <w:r>
        <w:rPr>
          <w:rFonts w:ascii="Arial" w:hAnsi="Arial" w:cs="Arial"/>
        </w:rPr>
        <w:t xml:space="preserve">Este logro, junto a otros avances en materia medioambiental, </w:t>
      </w:r>
      <w:r w:rsidRPr="00DD1023" w:rsidR="00C95A5B">
        <w:rPr>
          <w:rFonts w:ascii="Arial" w:hAnsi="Arial" w:cs="Arial"/>
        </w:rPr>
        <w:t>ha sido posible gracias a la implementación de un plan de reducción de emisiones integrado en el sistema de gestión ambiental de la compañía y al seguimiento semestral de los indicadores.</w:t>
      </w:r>
    </w:p>
    <w:bookmarkEnd w:id="0"/>
    <w:p w:rsidR="008A1472" w:rsidP="008A1472" w:rsidRDefault="006D7B0D" w14:paraId="00D42D50" w14:textId="295292AD">
      <w:pPr>
        <w:rPr>
          <w:rFonts w:ascii="Arial" w:hAnsi="Arial" w:cs="Arial"/>
          <w:i/>
          <w:iCs/>
        </w:rPr>
      </w:pPr>
      <w:r>
        <w:rPr>
          <w:rFonts w:ascii="Arial" w:hAnsi="Arial" w:cs="Arial"/>
        </w:rPr>
        <w:t>Para</w:t>
      </w:r>
      <w:r w:rsidR="008A1472">
        <w:rPr>
          <w:rFonts w:ascii="Arial" w:hAnsi="Arial" w:cs="Arial"/>
        </w:rPr>
        <w:t xml:space="preserve"> </w:t>
      </w:r>
      <w:r w:rsidRPr="00DD1023" w:rsidR="008A1472">
        <w:rPr>
          <w:rFonts w:ascii="Arial" w:hAnsi="Arial" w:cs="Arial"/>
        </w:rPr>
        <w:t xml:space="preserve">Paco Hevia, director </w:t>
      </w:r>
      <w:r w:rsidR="00A53387">
        <w:rPr>
          <w:rFonts w:ascii="Arial" w:hAnsi="Arial" w:cs="Arial"/>
        </w:rPr>
        <w:t>C</w:t>
      </w:r>
      <w:r w:rsidRPr="00DD1023" w:rsidR="008A1472">
        <w:rPr>
          <w:rFonts w:ascii="Arial" w:hAnsi="Arial" w:cs="Arial"/>
        </w:rPr>
        <w:t>orporativo de Galletas Gullón</w:t>
      </w:r>
      <w:r w:rsidR="008A1472">
        <w:rPr>
          <w:rFonts w:ascii="Arial" w:hAnsi="Arial" w:cs="Arial"/>
        </w:rPr>
        <w:t>,</w:t>
      </w:r>
      <w:r>
        <w:rPr>
          <w:rFonts w:ascii="Arial" w:hAnsi="Arial" w:cs="Arial"/>
        </w:rPr>
        <w:t xml:space="preserve"> estas cifras </w:t>
      </w:r>
      <w:r w:rsidRPr="003727D3" w:rsidR="008A1472">
        <w:rPr>
          <w:rFonts w:ascii="Arial" w:hAnsi="Arial" w:cs="Arial"/>
          <w:i/>
          <w:iCs/>
        </w:rPr>
        <w:t>"</w:t>
      </w:r>
      <w:r>
        <w:rPr>
          <w:rFonts w:ascii="Arial" w:hAnsi="Arial" w:cs="Arial"/>
          <w:i/>
          <w:iCs/>
        </w:rPr>
        <w:t xml:space="preserve">indican que nuestro modelo de negocio </w:t>
      </w:r>
      <w:r w:rsidR="00250C71">
        <w:rPr>
          <w:rFonts w:ascii="Arial" w:hAnsi="Arial" w:cs="Arial"/>
          <w:i/>
          <w:iCs/>
        </w:rPr>
        <w:t>responsable</w:t>
      </w:r>
      <w:r>
        <w:rPr>
          <w:rFonts w:ascii="Arial" w:hAnsi="Arial" w:cs="Arial"/>
          <w:i/>
          <w:iCs/>
        </w:rPr>
        <w:t xml:space="preserve"> funciona. De hecho, junto a esta reducción de las emisiones se suma el incremento del 10,6% de nuestra facturación en el último año, lo que demuestra que la apuesta por la sostenibilidad es fructífera </w:t>
      </w:r>
      <w:r w:rsidRPr="003727D3" w:rsidR="008A1472">
        <w:rPr>
          <w:rFonts w:ascii="Arial" w:hAnsi="Arial" w:cs="Arial"/>
          <w:i/>
          <w:iCs/>
        </w:rPr>
        <w:t>"</w:t>
      </w:r>
      <w:r w:rsidR="008A1472">
        <w:rPr>
          <w:rFonts w:ascii="Arial" w:hAnsi="Arial" w:cs="Arial"/>
          <w:i/>
          <w:iCs/>
        </w:rPr>
        <w:t>.</w:t>
      </w:r>
    </w:p>
    <w:p w:rsidR="0056340B" w:rsidP="008A1472" w:rsidRDefault="0056340B" w14:paraId="68B18133" w14:textId="77777777">
      <w:pPr>
        <w:rPr>
          <w:rFonts w:ascii="Arial" w:hAnsi="Arial" w:cs="Arial"/>
          <w:i/>
          <w:iCs/>
        </w:rPr>
      </w:pPr>
    </w:p>
    <w:p w:rsidR="00DF3793" w:rsidP="008A1472" w:rsidRDefault="00FF0049" w14:paraId="47572596" w14:textId="4981C7C3">
      <w:pPr>
        <w:rPr>
          <w:rFonts w:ascii="Arial" w:hAnsi="Arial" w:cs="Arial"/>
        </w:rPr>
      </w:pPr>
      <w:r>
        <w:rPr>
          <w:rFonts w:ascii="Arial" w:hAnsi="Arial" w:cs="Arial"/>
        </w:rPr>
        <w:lastRenderedPageBreak/>
        <w:t xml:space="preserve">Más allá de la reducción de emisiones, Galletas Gullón </w:t>
      </w:r>
      <w:r w:rsidRPr="00DD1023" w:rsidR="008A1472">
        <w:rPr>
          <w:rFonts w:ascii="Arial" w:hAnsi="Arial" w:cs="Arial"/>
        </w:rPr>
        <w:t>también ha incrementado el uso de materiales reciclados</w:t>
      </w:r>
      <w:r w:rsidR="00DF3793">
        <w:rPr>
          <w:rFonts w:ascii="Arial" w:hAnsi="Arial" w:cs="Arial"/>
        </w:rPr>
        <w:t xml:space="preserve"> </w:t>
      </w:r>
      <w:r w:rsidRPr="00DD1023" w:rsidR="008A1472">
        <w:rPr>
          <w:rFonts w:ascii="Arial" w:hAnsi="Arial" w:cs="Arial"/>
        </w:rPr>
        <w:t>y ha reafirmado su compromiso con la eficiencia energética y la gestión sostenible del agua.</w:t>
      </w:r>
      <w:r w:rsidRPr="00DF3793" w:rsidR="00DF3793">
        <w:rPr>
          <w:rFonts w:ascii="Arial" w:hAnsi="Arial" w:cs="Arial"/>
        </w:rPr>
        <w:t xml:space="preserve"> </w:t>
      </w:r>
    </w:p>
    <w:p w:rsidR="00A53387" w:rsidP="008A1472" w:rsidRDefault="00DF3793" w14:paraId="4F5E570B" w14:textId="5A38C552">
      <w:pPr>
        <w:rPr>
          <w:rFonts w:ascii="Arial" w:hAnsi="Arial" w:cs="Arial"/>
        </w:rPr>
      </w:pPr>
      <w:r>
        <w:rPr>
          <w:rFonts w:ascii="Arial" w:hAnsi="Arial" w:cs="Arial"/>
        </w:rPr>
        <w:t>L</w:t>
      </w:r>
      <w:r w:rsidR="00FF0049">
        <w:rPr>
          <w:rFonts w:ascii="Arial" w:hAnsi="Arial" w:cs="Arial"/>
        </w:rPr>
        <w:t>a compañía se ha</w:t>
      </w:r>
      <w:r w:rsidRPr="00DD1023" w:rsidR="008A1472">
        <w:rPr>
          <w:rFonts w:ascii="Arial" w:hAnsi="Arial" w:cs="Arial"/>
        </w:rPr>
        <w:t xml:space="preserve"> adherido al Pacto de Economía Circular de Castilla y León</w:t>
      </w:r>
      <w:r w:rsidR="008A1472">
        <w:rPr>
          <w:rFonts w:ascii="Arial" w:hAnsi="Arial" w:cs="Arial"/>
        </w:rPr>
        <w:t>,</w:t>
      </w:r>
      <w:r w:rsidRPr="00DD1023" w:rsidR="008A1472">
        <w:rPr>
          <w:rFonts w:ascii="Arial" w:hAnsi="Arial" w:cs="Arial"/>
        </w:rPr>
        <w:t xml:space="preserve"> y cuenta con un grupo de trabajo especializado que promueve el ecodiseño, la reutilización de materiales, el reciclaje y la prevención del desperdicio alimentario. </w:t>
      </w:r>
    </w:p>
    <w:p w:rsidRPr="0056340B" w:rsidR="0056340B" w:rsidP="0056340B" w:rsidRDefault="0056340B" w14:paraId="78B893A6" w14:textId="7B7E51B6">
      <w:pPr>
        <w:rPr>
          <w:rFonts w:ascii="Arial" w:hAnsi="Arial" w:cs="Arial"/>
          <w:color w:val="000000" w:themeColor="text1"/>
          <w:szCs w:val="22"/>
        </w:rPr>
      </w:pPr>
      <w:r>
        <w:rPr>
          <w:rFonts w:ascii="Arial" w:hAnsi="Arial" w:cs="Arial"/>
          <w:color w:val="000000" w:themeColor="text1"/>
          <w:szCs w:val="22"/>
        </w:rPr>
        <w:t>Gracias al trabajo realizado en los últimos años, h</w:t>
      </w:r>
      <w:r w:rsidRPr="0056340B">
        <w:rPr>
          <w:rFonts w:ascii="Arial" w:hAnsi="Arial" w:cs="Arial"/>
          <w:color w:val="000000" w:themeColor="text1"/>
          <w:szCs w:val="22"/>
        </w:rPr>
        <w:t>emos sido incluidos por segundo año consecutivo en el ranquin de MERCO Responsabilidad ESG</w:t>
      </w:r>
      <w:r>
        <w:rPr>
          <w:rFonts w:ascii="Arial" w:hAnsi="Arial" w:cs="Arial"/>
          <w:color w:val="000000" w:themeColor="text1"/>
          <w:szCs w:val="22"/>
        </w:rPr>
        <w:t xml:space="preserve">. </w:t>
      </w:r>
      <w:r w:rsidRPr="0056340B">
        <w:rPr>
          <w:rFonts w:ascii="Arial" w:hAnsi="Arial" w:cs="Arial"/>
          <w:color w:val="000000" w:themeColor="text1"/>
          <w:szCs w:val="22"/>
        </w:rPr>
        <w:t>MERCO (Monitor Empresarial de Reputación Corporativa) es un instrumento de evaluación reputacional que se ha convertido en uno de los monitores de referencia en todo el mundo.</w:t>
      </w:r>
    </w:p>
    <w:p w:rsidR="00255F2C" w:rsidP="0056340B" w:rsidRDefault="0056340B" w14:paraId="28EA751B" w14:textId="24A3F051">
      <w:pPr>
        <w:rPr>
          <w:rFonts w:ascii="Arial" w:hAnsi="Arial" w:cs="Arial"/>
          <w:color w:val="000000" w:themeColor="text1"/>
          <w:szCs w:val="22"/>
        </w:rPr>
      </w:pPr>
      <w:r w:rsidRPr="0056340B">
        <w:rPr>
          <w:rFonts w:ascii="Arial" w:hAnsi="Arial" w:cs="Arial"/>
          <w:color w:val="000000" w:themeColor="text1"/>
          <w:szCs w:val="22"/>
        </w:rPr>
        <w:t>En este caso se nos ha reconocido</w:t>
      </w:r>
      <w:r>
        <w:rPr>
          <w:rFonts w:ascii="Arial" w:hAnsi="Arial" w:cs="Arial"/>
          <w:color w:val="000000" w:themeColor="text1"/>
          <w:szCs w:val="22"/>
        </w:rPr>
        <w:t xml:space="preserve"> en el último año</w:t>
      </w:r>
      <w:r w:rsidRPr="0056340B">
        <w:rPr>
          <w:rFonts w:ascii="Arial" w:hAnsi="Arial" w:cs="Arial"/>
          <w:color w:val="000000" w:themeColor="text1"/>
          <w:szCs w:val="22"/>
        </w:rPr>
        <w:t xml:space="preserve"> entre las 200 empresas más responsables en materia: medioambiental, social y de gobierno ético</w:t>
      </w:r>
      <w:r>
        <w:rPr>
          <w:rFonts w:ascii="Arial" w:hAnsi="Arial" w:cs="Arial"/>
          <w:color w:val="000000" w:themeColor="text1"/>
          <w:szCs w:val="22"/>
        </w:rPr>
        <w:t>; y entre las principales empresas del sector de la alimentación.</w:t>
      </w:r>
    </w:p>
    <w:p w:rsidR="00306F18" w:rsidP="00306F18" w:rsidRDefault="00306F18" w14:paraId="46C3ECC5" w14:textId="77777777">
      <w:pPr>
        <w:rPr>
          <w:rFonts w:ascii="Arial" w:hAnsi="Arial" w:cs="Arial"/>
        </w:rPr>
      </w:pPr>
      <w:r>
        <w:rPr>
          <w:rFonts w:ascii="Arial" w:hAnsi="Arial" w:cs="Arial"/>
        </w:rPr>
        <w:t xml:space="preserve">Además, ha recibido los reconocimientos de </w:t>
      </w:r>
      <w:proofErr w:type="spellStart"/>
      <w:r>
        <w:rPr>
          <w:rFonts w:ascii="Arial" w:hAnsi="Arial" w:cs="Arial"/>
        </w:rPr>
        <w:t>Banc</w:t>
      </w:r>
      <w:proofErr w:type="spellEnd"/>
      <w:r>
        <w:rPr>
          <w:rFonts w:ascii="Arial" w:hAnsi="Arial" w:cs="Arial"/>
        </w:rPr>
        <w:t xml:space="preserve"> Sabadell como empresa de Castilla y León con mayor impacto social o el de la Fundación España Habitar por su responsabilidad empresarial.</w:t>
      </w:r>
    </w:p>
    <w:p w:rsidR="0056340B" w:rsidP="0056340B" w:rsidRDefault="0056340B" w14:paraId="10E2D805" w14:textId="77777777">
      <w:pPr>
        <w:rPr>
          <w:rFonts w:ascii="Arial" w:hAnsi="Arial" w:cs="Arial"/>
          <w:color w:val="000000" w:themeColor="text1"/>
          <w:szCs w:val="22"/>
        </w:rPr>
      </w:pPr>
    </w:p>
    <w:p w:rsidR="00DD0BB8" w:rsidP="00DD0BB8" w:rsidRDefault="00DD0BB8" w14:paraId="62CB31A7" w14:textId="77777777">
      <w:pPr>
        <w:spacing w:after="0"/>
      </w:pPr>
      <w:r w:rsidRPr="4CA4AC19">
        <w:rPr>
          <w:rFonts w:ascii="Arial" w:hAnsi="Arial" w:eastAsia="Arial" w:cs="Arial"/>
          <w:b/>
          <w:bCs/>
          <w:sz w:val="18"/>
          <w:szCs w:val="18"/>
        </w:rPr>
        <w:t>Sobre Galletas Gullón</w:t>
      </w:r>
    </w:p>
    <w:p w:rsidR="00DD0BB8" w:rsidP="00DD0BB8" w:rsidRDefault="00DD0BB8" w14:paraId="283CCA22" w14:textId="77777777">
      <w:pPr>
        <w:spacing w:after="0"/>
      </w:pPr>
      <w:r w:rsidRPr="4CA4AC19">
        <w:rPr>
          <w:rFonts w:ascii="Arial" w:hAnsi="Arial" w:eastAsia="Arial" w:cs="Arial"/>
          <w:sz w:val="18"/>
          <w:szCs w:val="18"/>
        </w:rPr>
        <w:t xml:space="preserve"> </w:t>
      </w:r>
    </w:p>
    <w:p w:rsidRPr="00DE0380" w:rsidR="00DD0BB8" w:rsidP="00DD0BB8" w:rsidRDefault="00DD0BB8" w14:paraId="3F23347F" w14:textId="77777777">
      <w:pPr>
        <w:spacing w:after="0"/>
        <w:rPr>
          <w:rFonts w:ascii="Arial" w:hAnsi="Arial" w:eastAsia="Arial" w:cs="Arial"/>
          <w:sz w:val="18"/>
          <w:szCs w:val="18"/>
        </w:rPr>
      </w:pPr>
      <w:r w:rsidRPr="00DE0380">
        <w:rPr>
          <w:rFonts w:ascii="Arial" w:hAnsi="Arial" w:eastAsia="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  </w:t>
      </w:r>
    </w:p>
    <w:p w:rsidRPr="00DE0380" w:rsidR="00DD0BB8" w:rsidP="00DD0BB8" w:rsidRDefault="00DD0BB8" w14:paraId="44A1C42D" w14:textId="77777777">
      <w:pPr>
        <w:spacing w:after="0"/>
        <w:rPr>
          <w:rFonts w:ascii="Arial" w:hAnsi="Arial" w:eastAsia="Arial" w:cs="Arial"/>
          <w:sz w:val="18"/>
          <w:szCs w:val="18"/>
        </w:rPr>
      </w:pPr>
      <w:r w:rsidRPr="00DE0380">
        <w:rPr>
          <w:rFonts w:ascii="Arial" w:hAnsi="Arial" w:eastAsia="Arial" w:cs="Arial"/>
          <w:sz w:val="18"/>
          <w:szCs w:val="18"/>
        </w:rPr>
        <w:t>  </w:t>
      </w:r>
    </w:p>
    <w:p w:rsidRPr="00DE0380" w:rsidR="00DD0BB8" w:rsidP="00DD0BB8" w:rsidRDefault="00DD0BB8" w14:paraId="0CEFDC99" w14:textId="77777777">
      <w:pPr>
        <w:spacing w:after="0"/>
        <w:rPr>
          <w:rFonts w:ascii="Arial" w:hAnsi="Arial" w:eastAsia="Arial" w:cs="Arial"/>
          <w:sz w:val="18"/>
          <w:szCs w:val="18"/>
        </w:rPr>
      </w:pPr>
      <w:r w:rsidRPr="00DE0380">
        <w:rPr>
          <w:rFonts w:ascii="Arial" w:hAnsi="Arial" w:eastAsia="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125 países de todo el mundo.   </w:t>
      </w:r>
    </w:p>
    <w:p w:rsidRPr="00DE0380" w:rsidR="00DD0BB8" w:rsidP="00DD0BB8" w:rsidRDefault="00DD0BB8" w14:paraId="68EEA2C9" w14:textId="77777777">
      <w:pPr>
        <w:spacing w:after="0"/>
        <w:rPr>
          <w:rFonts w:ascii="Arial" w:hAnsi="Arial" w:eastAsia="Arial" w:cs="Arial"/>
          <w:sz w:val="18"/>
          <w:szCs w:val="18"/>
        </w:rPr>
      </w:pPr>
      <w:r w:rsidRPr="00DE0380">
        <w:rPr>
          <w:rFonts w:ascii="Arial" w:hAnsi="Arial" w:eastAsia="Arial" w:cs="Arial"/>
          <w:sz w:val="18"/>
          <w:szCs w:val="18"/>
        </w:rPr>
        <w:t>  </w:t>
      </w:r>
    </w:p>
    <w:p w:rsidRPr="00DE0380" w:rsidR="00DD0BB8" w:rsidP="00DD0BB8" w:rsidRDefault="00DD0BB8" w14:paraId="25E7E49E" w14:textId="2457A74A">
      <w:pPr>
        <w:spacing w:after="0"/>
        <w:rPr>
          <w:rFonts w:ascii="Arial" w:hAnsi="Arial" w:eastAsia="Arial" w:cs="Arial"/>
          <w:sz w:val="18"/>
          <w:szCs w:val="18"/>
        </w:rPr>
      </w:pPr>
      <w:r w:rsidRPr="00DE0380">
        <w:rPr>
          <w:rFonts w:ascii="Arial" w:hAnsi="Arial" w:eastAsia="Arial" w:cs="Arial"/>
          <w:sz w:val="18"/>
          <w:szCs w:val="18"/>
        </w:rPr>
        <w:t>La facturación de Gullón en 2024 superó los 69</w:t>
      </w:r>
      <w:r w:rsidR="0042502C">
        <w:rPr>
          <w:rFonts w:ascii="Arial" w:hAnsi="Arial" w:eastAsia="Arial" w:cs="Arial"/>
          <w:sz w:val="18"/>
          <w:szCs w:val="18"/>
        </w:rPr>
        <w:t>7</w:t>
      </w:r>
      <w:r w:rsidRPr="00DE0380">
        <w:rPr>
          <w:rFonts w:ascii="Arial" w:hAnsi="Arial" w:eastAsia="Arial" w:cs="Arial"/>
          <w:sz w:val="18"/>
          <w:szCs w:val="18"/>
        </w:rPr>
        <w:t xml:space="preserve"> millones de euros y, actualmente, genera más de 2.200 puestos de trabajo directos.   </w:t>
      </w:r>
    </w:p>
    <w:p w:rsidRPr="00DE0380" w:rsidR="00DD0BB8" w:rsidP="00DD0BB8" w:rsidRDefault="00DD0BB8" w14:paraId="4C3A54F1" w14:textId="77777777">
      <w:pPr>
        <w:spacing w:after="0"/>
        <w:rPr>
          <w:rFonts w:ascii="Arial" w:hAnsi="Arial" w:eastAsia="Arial" w:cs="Arial"/>
          <w:sz w:val="18"/>
          <w:szCs w:val="18"/>
        </w:rPr>
      </w:pPr>
      <w:r w:rsidRPr="00DE0380">
        <w:rPr>
          <w:rFonts w:ascii="Arial" w:hAnsi="Arial" w:eastAsia="Arial" w:cs="Arial"/>
          <w:sz w:val="18"/>
          <w:szCs w:val="18"/>
        </w:rPr>
        <w:t> </w:t>
      </w:r>
    </w:p>
    <w:p w:rsidRPr="00DE0380" w:rsidR="00DD0BB8" w:rsidP="00DD0BB8" w:rsidRDefault="00DD0BB8" w14:paraId="74D98FB1" w14:textId="77777777">
      <w:pPr>
        <w:spacing w:after="0"/>
        <w:rPr>
          <w:rFonts w:ascii="Arial" w:hAnsi="Arial" w:eastAsia="Arial" w:cs="Arial"/>
          <w:sz w:val="18"/>
          <w:szCs w:val="18"/>
        </w:rPr>
      </w:pPr>
      <w:r w:rsidRPr="00DE0380">
        <w:rPr>
          <w:rFonts w:ascii="Arial" w:hAnsi="Arial" w:eastAsia="Arial" w:cs="Arial"/>
          <w:sz w:val="18"/>
          <w:szCs w:val="18"/>
        </w:rPr>
        <w:t xml:space="preserve">Galletas Gullón enfoca su negocio desde el propósito y la responsabilidad en base a su Plan </w:t>
      </w:r>
      <w:proofErr w:type="gramStart"/>
      <w:r w:rsidRPr="00DE0380">
        <w:rPr>
          <w:rFonts w:ascii="Arial" w:hAnsi="Arial" w:eastAsia="Arial" w:cs="Arial"/>
          <w:sz w:val="18"/>
          <w:szCs w:val="18"/>
        </w:rPr>
        <w:t>Director</w:t>
      </w:r>
      <w:proofErr w:type="gramEnd"/>
      <w:r w:rsidRPr="00DE0380">
        <w:rPr>
          <w:rFonts w:ascii="Arial" w:hAnsi="Arial" w:eastAsia="Arial" w:cs="Arial"/>
          <w:sz w:val="18"/>
          <w:szCs w:val="18"/>
        </w:rPr>
        <w:t xml:space="preserve"> de Negocio Responsable contribuyendo al cumplimiento de 11 de los 17 Objetivos de Desarrollo Sostenible y por ello, forma parte de la Red Española del Pacto Mundial de las Naciones Unidas y de Forética, la organización empresarial referente en sostenibilidad en España. </w:t>
      </w:r>
    </w:p>
    <w:p w:rsidR="00DD0BB8" w:rsidP="00DD0BB8" w:rsidRDefault="00DD0BB8" w14:paraId="596A79F4" w14:textId="77777777">
      <w:pPr>
        <w:spacing w:after="0"/>
      </w:pPr>
    </w:p>
    <w:p w:rsidR="00DD0BB8" w:rsidP="00DD0BB8" w:rsidRDefault="00DD0BB8" w14:paraId="64D55AD5" w14:textId="77777777">
      <w:pPr>
        <w:spacing w:after="0" w:line="240" w:lineRule="auto"/>
        <w:rPr>
          <w:rFonts w:ascii="Arial" w:hAnsi="Arial" w:cs="Arial"/>
          <w:sz w:val="18"/>
          <w:szCs w:val="18"/>
        </w:rPr>
      </w:pPr>
    </w:p>
    <w:p w:rsidRPr="00A61275" w:rsidR="00A61275" w:rsidP="00A61275" w:rsidRDefault="00DD0BB8" w14:paraId="7C4E6AD8" w14:textId="77777777">
      <w:pPr>
        <w:pStyle w:val="paragraph"/>
        <w:spacing w:before="0" w:beforeAutospacing="0" w:after="0" w:afterAutospacing="0"/>
        <w:jc w:val="center"/>
        <w:textAlignment w:val="baseline"/>
        <w:rPr>
          <w:rFonts w:ascii="Arial" w:hAnsi="Arial" w:cs="Arial" w:eastAsiaTheme="minorHAnsi"/>
          <w:color w:val="000000"/>
          <w:sz w:val="20"/>
          <w:szCs w:val="20"/>
        </w:rPr>
      </w:pPr>
      <w:r>
        <w:rPr>
          <w:rFonts w:ascii="Arial" w:hAnsi="Arial" w:cs="Arial"/>
          <w:b/>
          <w:bCs/>
          <w:sz w:val="20"/>
          <w:szCs w:val="20"/>
        </w:rPr>
        <w:br/>
      </w:r>
      <w:r w:rsidRPr="00A61275" w:rsidR="00A61275">
        <w:rPr>
          <w:rFonts w:ascii="Arial" w:hAnsi="Arial" w:cs="Arial" w:eastAsiaTheme="minorHAnsi"/>
          <w:b/>
          <w:bCs/>
          <w:color w:val="000000"/>
          <w:sz w:val="20"/>
          <w:szCs w:val="20"/>
        </w:rPr>
        <w:t>Para más información contacte con:</w:t>
      </w:r>
      <w:r w:rsidRPr="00A61275" w:rsidR="00A61275">
        <w:rPr>
          <w:rFonts w:ascii="Arial" w:hAnsi="Arial" w:cs="Arial" w:eastAsiaTheme="minorHAnsi"/>
          <w:color w:val="000000"/>
          <w:sz w:val="20"/>
          <w:szCs w:val="20"/>
        </w:rPr>
        <w:t> </w:t>
      </w:r>
    </w:p>
    <w:p w:rsidRPr="00A61275" w:rsidR="00A61275" w:rsidP="00A61275" w:rsidRDefault="00A61275" w14:paraId="6765CE50" w14:textId="77777777">
      <w:pPr>
        <w:spacing w:after="0" w:line="240" w:lineRule="auto"/>
        <w:jc w:val="center"/>
        <w:textAlignment w:val="baseline"/>
        <w:rPr>
          <w:rFonts w:ascii="Segoe UI" w:hAnsi="Segoe UI" w:cs="Segoe UI" w:eastAsiaTheme="minorHAnsi"/>
          <w:sz w:val="18"/>
          <w:szCs w:val="18"/>
        </w:rPr>
      </w:pPr>
    </w:p>
    <w:p w:rsidRPr="003727D3" w:rsidR="00A61275" w:rsidP="00A61275" w:rsidRDefault="00A61275" w14:paraId="47A8B7FE" w14:textId="77777777">
      <w:pPr>
        <w:spacing w:after="0" w:line="240" w:lineRule="auto"/>
        <w:ind w:left="345"/>
        <w:jc w:val="center"/>
        <w:textAlignment w:val="baseline"/>
        <w:rPr>
          <w:rFonts w:ascii="Segoe UI" w:hAnsi="Segoe UI" w:cs="Segoe UI" w:eastAsiaTheme="minorHAnsi"/>
          <w:sz w:val="18"/>
          <w:szCs w:val="18"/>
          <w:lang w:val="pt-PT"/>
        </w:rPr>
      </w:pPr>
      <w:r w:rsidRPr="00A61275">
        <w:rPr>
          <w:rFonts w:ascii="Arial" w:hAnsi="Arial" w:cs="Arial" w:eastAsiaTheme="minorHAnsi"/>
          <w:color w:val="000000"/>
          <w:sz w:val="20"/>
          <w:szCs w:val="20"/>
          <w:lang w:val="pt-PT"/>
        </w:rPr>
        <w:t xml:space="preserve">Beatriz Dorado: 602 259 092 | </w:t>
      </w:r>
      <w:hyperlink w:tgtFrame="_blank" w:history="1" r:id="rId11">
        <w:r w:rsidRPr="00A61275">
          <w:rPr>
            <w:rFonts w:ascii="Arial" w:hAnsi="Arial" w:cs="Arial" w:eastAsiaTheme="minorHAnsi"/>
            <w:color w:val="0563C1"/>
            <w:sz w:val="20"/>
            <w:szCs w:val="20"/>
            <w:lang w:val="pt-PT"/>
          </w:rPr>
          <w:t>b.dorado@romanrm.com</w:t>
        </w:r>
      </w:hyperlink>
      <w:r w:rsidRPr="003727D3">
        <w:rPr>
          <w:rFonts w:ascii="Arial" w:hAnsi="Arial" w:cs="Arial" w:eastAsiaTheme="minorHAnsi"/>
          <w:color w:val="0563C1"/>
          <w:sz w:val="20"/>
          <w:szCs w:val="20"/>
          <w:lang w:val="pt-PT"/>
        </w:rPr>
        <w:t> </w:t>
      </w:r>
    </w:p>
    <w:p w:rsidRPr="00A61275" w:rsidR="00A61275" w:rsidP="00A61275" w:rsidRDefault="00A61275" w14:paraId="2EA75873" w14:textId="77777777">
      <w:pPr>
        <w:spacing w:after="160" w:line="259" w:lineRule="auto"/>
        <w:jc w:val="center"/>
        <w:rPr>
          <w:rFonts w:ascii="Arial" w:hAnsi="Arial" w:cs="Arial" w:eastAsiaTheme="minorHAnsi"/>
          <w:kern w:val="2"/>
          <w:szCs w:val="22"/>
          <w:lang w:eastAsia="en-US"/>
          <w14:ligatures w14:val="standardContextual"/>
        </w:rPr>
      </w:pPr>
      <w:r w:rsidRPr="00A61275">
        <w:rPr>
          <w:rFonts w:ascii="Arial" w:hAnsi="Arial" w:cs="Arial" w:eastAsiaTheme="minorHAnsi"/>
          <w:color w:val="000000"/>
          <w:kern w:val="2"/>
          <w:sz w:val="20"/>
          <w:szCs w:val="20"/>
          <w:lang w:eastAsia="en-US"/>
          <w14:ligatures w14:val="standardContextual"/>
        </w:rPr>
        <w:t xml:space="preserve">Ignacio Marín 696 09 79 41 | </w:t>
      </w:r>
      <w:hyperlink w:tgtFrame="_blank" w:history="1" r:id="rId12">
        <w:r w:rsidRPr="00A61275">
          <w:rPr>
            <w:rFonts w:ascii="Arial" w:hAnsi="Arial" w:cs="Arial" w:eastAsiaTheme="minorHAnsi"/>
            <w:color w:val="0563C1"/>
            <w:kern w:val="2"/>
            <w:sz w:val="20"/>
            <w:szCs w:val="20"/>
            <w:lang w:eastAsia="en-US"/>
            <w14:ligatures w14:val="standardContextual"/>
          </w:rPr>
          <w:t>i.marin@romanrm.com</w:t>
        </w:r>
      </w:hyperlink>
    </w:p>
    <w:p w:rsidRPr="004569D2" w:rsidR="0045220F" w:rsidP="00A61275" w:rsidRDefault="0045220F" w14:paraId="600BE741" w14:textId="64F91110">
      <w:pPr>
        <w:jc w:val="center"/>
        <w:rPr>
          <w:rStyle w:val="Hipervnculo"/>
          <w:rFonts w:cs="Calibri"/>
          <w:szCs w:val="22"/>
        </w:rPr>
      </w:pPr>
    </w:p>
    <w:sectPr w:rsidRPr="004569D2" w:rsidR="0045220F">
      <w:headerReference w:type="default" r:id="rId13"/>
      <w:footerReference w:type="default" r:id="rId14"/>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BA0" w:rsidP="00065C3E" w:rsidRDefault="00350BA0" w14:paraId="687A28C9" w14:textId="77777777">
      <w:pPr>
        <w:spacing w:after="0" w:line="240" w:lineRule="auto"/>
      </w:pPr>
      <w:r>
        <w:separator/>
      </w:r>
    </w:p>
  </w:endnote>
  <w:endnote w:type="continuationSeparator" w:id="0">
    <w:p w:rsidR="00350BA0" w:rsidP="00065C3E" w:rsidRDefault="00350BA0" w14:paraId="7001A4EB" w14:textId="77777777">
      <w:pPr>
        <w:spacing w:after="0" w:line="240" w:lineRule="auto"/>
      </w:pPr>
      <w:r>
        <w:continuationSeparator/>
      </w:r>
    </w:p>
  </w:endnote>
  <w:endnote w:type="continuationNotice" w:id="1">
    <w:p w:rsidR="00350BA0" w:rsidRDefault="00350BA0" w14:paraId="26E0FB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56CD650" w:rsidTr="156CD650" w14:paraId="092F968D" w14:textId="77777777">
      <w:trPr>
        <w:trHeight w:val="300"/>
      </w:trPr>
      <w:tc>
        <w:tcPr>
          <w:tcW w:w="2830" w:type="dxa"/>
        </w:tcPr>
        <w:p w:rsidR="156CD650" w:rsidP="156CD650" w:rsidRDefault="156CD650" w14:paraId="48466D4D" w14:textId="51B95421">
          <w:pPr>
            <w:pStyle w:val="Encabezado"/>
            <w:ind w:left="-115"/>
            <w:jc w:val="left"/>
          </w:pPr>
        </w:p>
      </w:tc>
      <w:tc>
        <w:tcPr>
          <w:tcW w:w="2830" w:type="dxa"/>
        </w:tcPr>
        <w:p w:rsidR="156CD650" w:rsidP="156CD650" w:rsidRDefault="156CD650" w14:paraId="44CB81EC" w14:textId="2BADBB18">
          <w:pPr>
            <w:pStyle w:val="Encabezado"/>
            <w:jc w:val="center"/>
          </w:pPr>
        </w:p>
      </w:tc>
      <w:tc>
        <w:tcPr>
          <w:tcW w:w="2830" w:type="dxa"/>
        </w:tcPr>
        <w:p w:rsidR="156CD650" w:rsidP="156CD650" w:rsidRDefault="156CD650" w14:paraId="378F5231" w14:textId="12F0F743">
          <w:pPr>
            <w:pStyle w:val="Encabezado"/>
            <w:ind w:right="-115"/>
            <w:jc w:val="right"/>
          </w:pPr>
        </w:p>
      </w:tc>
    </w:tr>
  </w:tbl>
  <w:p w:rsidR="156CD650" w:rsidP="156CD650" w:rsidRDefault="156CD650" w14:paraId="43E79AF9" w14:textId="7ED3B6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BA0" w:rsidP="00065C3E" w:rsidRDefault="00350BA0" w14:paraId="2FE5C45D" w14:textId="77777777">
      <w:pPr>
        <w:spacing w:after="0" w:line="240" w:lineRule="auto"/>
      </w:pPr>
      <w:r>
        <w:separator/>
      </w:r>
    </w:p>
  </w:footnote>
  <w:footnote w:type="continuationSeparator" w:id="0">
    <w:p w:rsidR="00350BA0" w:rsidP="00065C3E" w:rsidRDefault="00350BA0" w14:paraId="626CC75D" w14:textId="77777777">
      <w:pPr>
        <w:spacing w:after="0" w:line="240" w:lineRule="auto"/>
      </w:pPr>
      <w:r>
        <w:continuationSeparator/>
      </w:r>
    </w:p>
  </w:footnote>
  <w:footnote w:type="continuationNotice" w:id="1">
    <w:p w:rsidR="00350BA0" w:rsidRDefault="00350BA0" w14:paraId="7CFAB07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5B04" w:rsidP="002640D7" w:rsidRDefault="00A4614B" w14:textId="6472FD21" w14:paraId="5410F709">
    <w:pPr>
      <w:pStyle w:val="Encabezado"/>
      <w:tabs>
        <w:tab w:val="left" w:pos="1020"/>
      </w:tabs>
      <w:jc w:val="right"/>
    </w:pPr>
    <w:r w:rsidRPr="00065C3E">
      <w:rPr>
        <w:noProof/>
      </w:rPr>
      <w:drawing>
        <wp:anchor distT="0" distB="0" distL="114300" distR="114300" simplePos="0" relativeHeight="251659264" behindDoc="0" locked="0" layoutInCell="1" allowOverlap="1" wp14:anchorId="2A65C0BE" wp14:editId="7C60B3A1">
          <wp:simplePos x="0" y="0"/>
          <wp:positionH relativeFrom="margin">
            <wp:align>center</wp:align>
          </wp:positionH>
          <wp:positionV relativeFrom="paragraph">
            <wp:posOffset>-295910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6C089A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hint="default" w:ascii="Symbol" w:hAnsi="Symbol" w:eastAsia="Times New Roman" w:cs="Aria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hint="default" w:ascii="Symbol" w:hAnsi="Symbo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6924A7E"/>
    <w:multiLevelType w:val="hybridMultilevel"/>
    <w:tmpl w:val="32BCD2E4"/>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hint="default" w:ascii="Symbol" w:hAnsi="Symbol"/>
        <w:color w:val="auto"/>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hint="default" w:ascii="Symbol" w:hAnsi="Symbol" w:eastAsia="Times New Roman" w:cs="Aria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hint="default" w:ascii="Arial" w:hAnsi="Arial" w:eastAsia="Times New Roman" w:cs="Arial"/>
      </w:rPr>
    </w:lvl>
    <w:lvl w:ilvl="1" w:tplc="0C0A0003">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hint="default" w:ascii="Symbol" w:hAnsi="Symbol"/>
      </w:rPr>
    </w:lvl>
    <w:lvl w:ilvl="1" w:tplc="0C0A0003">
      <w:start w:val="1"/>
      <w:numFmt w:val="bullet"/>
      <w:lvlText w:val="o"/>
      <w:lvlJc w:val="left"/>
      <w:pPr>
        <w:ind w:left="2160" w:hanging="360"/>
      </w:pPr>
      <w:rPr>
        <w:rFonts w:hint="default" w:ascii="Courier New" w:hAnsi="Courier New" w:cs="Courier New"/>
      </w:rPr>
    </w:lvl>
    <w:lvl w:ilvl="2" w:tplc="0C0A0005">
      <w:start w:val="1"/>
      <w:numFmt w:val="bullet"/>
      <w:lvlText w:val=""/>
      <w:lvlJc w:val="left"/>
      <w:pPr>
        <w:ind w:left="2880" w:hanging="360"/>
      </w:pPr>
      <w:rPr>
        <w:rFonts w:hint="default" w:ascii="Wingdings" w:hAnsi="Wingdings"/>
      </w:rPr>
    </w:lvl>
    <w:lvl w:ilvl="3" w:tplc="0C0A0001">
      <w:start w:val="1"/>
      <w:numFmt w:val="bullet"/>
      <w:lvlText w:val=""/>
      <w:lvlJc w:val="left"/>
      <w:pPr>
        <w:ind w:left="3600" w:hanging="360"/>
      </w:pPr>
      <w:rPr>
        <w:rFonts w:hint="default" w:ascii="Symbol" w:hAnsi="Symbol"/>
      </w:rPr>
    </w:lvl>
    <w:lvl w:ilvl="4" w:tplc="0C0A0003">
      <w:start w:val="1"/>
      <w:numFmt w:val="bullet"/>
      <w:lvlText w:val="o"/>
      <w:lvlJc w:val="left"/>
      <w:pPr>
        <w:ind w:left="4320" w:hanging="360"/>
      </w:pPr>
      <w:rPr>
        <w:rFonts w:hint="default" w:ascii="Courier New" w:hAnsi="Courier New" w:cs="Courier New"/>
      </w:rPr>
    </w:lvl>
    <w:lvl w:ilvl="5" w:tplc="0C0A0005">
      <w:start w:val="1"/>
      <w:numFmt w:val="bullet"/>
      <w:lvlText w:val=""/>
      <w:lvlJc w:val="left"/>
      <w:pPr>
        <w:ind w:left="5040" w:hanging="360"/>
      </w:pPr>
      <w:rPr>
        <w:rFonts w:hint="default" w:ascii="Wingdings" w:hAnsi="Wingdings"/>
      </w:rPr>
    </w:lvl>
    <w:lvl w:ilvl="6" w:tplc="0C0A0001">
      <w:start w:val="1"/>
      <w:numFmt w:val="bullet"/>
      <w:lvlText w:val=""/>
      <w:lvlJc w:val="left"/>
      <w:pPr>
        <w:ind w:left="5760" w:hanging="360"/>
      </w:pPr>
      <w:rPr>
        <w:rFonts w:hint="default" w:ascii="Symbol" w:hAnsi="Symbol"/>
      </w:rPr>
    </w:lvl>
    <w:lvl w:ilvl="7" w:tplc="0C0A0003">
      <w:start w:val="1"/>
      <w:numFmt w:val="bullet"/>
      <w:lvlText w:val="o"/>
      <w:lvlJc w:val="left"/>
      <w:pPr>
        <w:ind w:left="6480" w:hanging="360"/>
      </w:pPr>
      <w:rPr>
        <w:rFonts w:hint="default" w:ascii="Courier New" w:hAnsi="Courier New" w:cs="Courier New"/>
      </w:rPr>
    </w:lvl>
    <w:lvl w:ilvl="8" w:tplc="0C0A0005">
      <w:start w:val="1"/>
      <w:numFmt w:val="bullet"/>
      <w:lvlText w:val=""/>
      <w:lvlJc w:val="left"/>
      <w:pPr>
        <w:ind w:left="7200" w:hanging="360"/>
      </w:pPr>
      <w:rPr>
        <w:rFonts w:hint="default" w:ascii="Wingdings" w:hAnsi="Wingdings"/>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num w:numId="1" w16cid:durableId="481166801">
    <w:abstractNumId w:val="7"/>
  </w:num>
  <w:num w:numId="2" w16cid:durableId="727388221">
    <w:abstractNumId w:val="12"/>
  </w:num>
  <w:num w:numId="3" w16cid:durableId="1447656193">
    <w:abstractNumId w:val="2"/>
  </w:num>
  <w:num w:numId="4" w16cid:durableId="427771583">
    <w:abstractNumId w:val="8"/>
  </w:num>
  <w:num w:numId="5" w16cid:durableId="1500609266">
    <w:abstractNumId w:val="15"/>
  </w:num>
  <w:num w:numId="6" w16cid:durableId="2000423179">
    <w:abstractNumId w:val="0"/>
  </w:num>
  <w:num w:numId="7" w16cid:durableId="741291796">
    <w:abstractNumId w:val="15"/>
  </w:num>
  <w:num w:numId="8" w16cid:durableId="1214271278">
    <w:abstractNumId w:val="14"/>
  </w:num>
  <w:num w:numId="9" w16cid:durableId="2147359220">
    <w:abstractNumId w:val="6"/>
  </w:num>
  <w:num w:numId="10" w16cid:durableId="1562248322">
    <w:abstractNumId w:val="7"/>
  </w:num>
  <w:num w:numId="11" w16cid:durableId="1272782782">
    <w:abstractNumId w:val="16"/>
  </w:num>
  <w:num w:numId="12" w16cid:durableId="991256479">
    <w:abstractNumId w:val="4"/>
  </w:num>
  <w:num w:numId="13" w16cid:durableId="892234149">
    <w:abstractNumId w:val="10"/>
  </w:num>
  <w:num w:numId="14" w16cid:durableId="2065524738">
    <w:abstractNumId w:val="5"/>
  </w:num>
  <w:num w:numId="15" w16cid:durableId="727072080">
    <w:abstractNumId w:val="3"/>
  </w:num>
  <w:num w:numId="16" w16cid:durableId="1448546529">
    <w:abstractNumId w:val="1"/>
  </w:num>
  <w:num w:numId="17" w16cid:durableId="425351840">
    <w:abstractNumId w:val="9"/>
  </w:num>
  <w:num w:numId="18" w16cid:durableId="936257991">
    <w:abstractNumId w:val="11"/>
  </w:num>
  <w:num w:numId="19" w16cid:durableId="2901389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2427A"/>
    <w:rsid w:val="000313DF"/>
    <w:rsid w:val="00037D21"/>
    <w:rsid w:val="00040F59"/>
    <w:rsid w:val="00042E8B"/>
    <w:rsid w:val="000448BD"/>
    <w:rsid w:val="0004727B"/>
    <w:rsid w:val="00051BC2"/>
    <w:rsid w:val="0005732E"/>
    <w:rsid w:val="00057860"/>
    <w:rsid w:val="00057C0D"/>
    <w:rsid w:val="000609BF"/>
    <w:rsid w:val="00065C3E"/>
    <w:rsid w:val="00066512"/>
    <w:rsid w:val="00071141"/>
    <w:rsid w:val="00080453"/>
    <w:rsid w:val="0008304C"/>
    <w:rsid w:val="00087BFE"/>
    <w:rsid w:val="0009437D"/>
    <w:rsid w:val="000A04E7"/>
    <w:rsid w:val="000A2E92"/>
    <w:rsid w:val="000B29E8"/>
    <w:rsid w:val="000B4FC4"/>
    <w:rsid w:val="000B5503"/>
    <w:rsid w:val="000C196C"/>
    <w:rsid w:val="000C525D"/>
    <w:rsid w:val="000C60F1"/>
    <w:rsid w:val="000C6274"/>
    <w:rsid w:val="000D4906"/>
    <w:rsid w:val="000E609E"/>
    <w:rsid w:val="000F5504"/>
    <w:rsid w:val="000F6B13"/>
    <w:rsid w:val="000F783F"/>
    <w:rsid w:val="00101A38"/>
    <w:rsid w:val="00101CAD"/>
    <w:rsid w:val="001055C8"/>
    <w:rsid w:val="0010664C"/>
    <w:rsid w:val="00106E48"/>
    <w:rsid w:val="00112D88"/>
    <w:rsid w:val="00115B9F"/>
    <w:rsid w:val="00116CF5"/>
    <w:rsid w:val="00117E50"/>
    <w:rsid w:val="0012002E"/>
    <w:rsid w:val="0012160A"/>
    <w:rsid w:val="0012312F"/>
    <w:rsid w:val="00124EF9"/>
    <w:rsid w:val="00141473"/>
    <w:rsid w:val="0014649A"/>
    <w:rsid w:val="00147157"/>
    <w:rsid w:val="0015552E"/>
    <w:rsid w:val="001621D9"/>
    <w:rsid w:val="0016515E"/>
    <w:rsid w:val="00165A34"/>
    <w:rsid w:val="00175ED5"/>
    <w:rsid w:val="00196E4D"/>
    <w:rsid w:val="001A2886"/>
    <w:rsid w:val="001A7F40"/>
    <w:rsid w:val="001B099C"/>
    <w:rsid w:val="001C14EA"/>
    <w:rsid w:val="001D3CF8"/>
    <w:rsid w:val="001D5BCB"/>
    <w:rsid w:val="001D5C63"/>
    <w:rsid w:val="001D6280"/>
    <w:rsid w:val="001D7D28"/>
    <w:rsid w:val="001E23EA"/>
    <w:rsid w:val="001E6FE4"/>
    <w:rsid w:val="002020F2"/>
    <w:rsid w:val="00212599"/>
    <w:rsid w:val="0021696C"/>
    <w:rsid w:val="00220D34"/>
    <w:rsid w:val="002221A6"/>
    <w:rsid w:val="00223A1E"/>
    <w:rsid w:val="002242F6"/>
    <w:rsid w:val="00232F2D"/>
    <w:rsid w:val="002364BF"/>
    <w:rsid w:val="002454E4"/>
    <w:rsid w:val="00246532"/>
    <w:rsid w:val="00250C71"/>
    <w:rsid w:val="002512B5"/>
    <w:rsid w:val="00255F2C"/>
    <w:rsid w:val="002640D7"/>
    <w:rsid w:val="0026414E"/>
    <w:rsid w:val="00265FC2"/>
    <w:rsid w:val="00270981"/>
    <w:rsid w:val="0027209E"/>
    <w:rsid w:val="0027375A"/>
    <w:rsid w:val="002755F2"/>
    <w:rsid w:val="0027602D"/>
    <w:rsid w:val="0027777C"/>
    <w:rsid w:val="00282807"/>
    <w:rsid w:val="002848AC"/>
    <w:rsid w:val="00292178"/>
    <w:rsid w:val="00295059"/>
    <w:rsid w:val="002A1BB8"/>
    <w:rsid w:val="002B1009"/>
    <w:rsid w:val="002B4319"/>
    <w:rsid w:val="002B781E"/>
    <w:rsid w:val="002D6CC7"/>
    <w:rsid w:val="002E01DF"/>
    <w:rsid w:val="002E0C99"/>
    <w:rsid w:val="002E10C2"/>
    <w:rsid w:val="002E7E9A"/>
    <w:rsid w:val="002F4DA3"/>
    <w:rsid w:val="003014E9"/>
    <w:rsid w:val="003019CA"/>
    <w:rsid w:val="00301A76"/>
    <w:rsid w:val="00301C42"/>
    <w:rsid w:val="00301E8F"/>
    <w:rsid w:val="00304CCA"/>
    <w:rsid w:val="003054CE"/>
    <w:rsid w:val="00306F18"/>
    <w:rsid w:val="00313D96"/>
    <w:rsid w:val="00317A17"/>
    <w:rsid w:val="00322839"/>
    <w:rsid w:val="00323DD4"/>
    <w:rsid w:val="003242A8"/>
    <w:rsid w:val="00326F31"/>
    <w:rsid w:val="0032701C"/>
    <w:rsid w:val="003306EA"/>
    <w:rsid w:val="00332461"/>
    <w:rsid w:val="00336BE9"/>
    <w:rsid w:val="0034313E"/>
    <w:rsid w:val="0034380B"/>
    <w:rsid w:val="003445F8"/>
    <w:rsid w:val="00350BA0"/>
    <w:rsid w:val="00350EF1"/>
    <w:rsid w:val="0035280B"/>
    <w:rsid w:val="003633BF"/>
    <w:rsid w:val="00366736"/>
    <w:rsid w:val="003727D3"/>
    <w:rsid w:val="003830D5"/>
    <w:rsid w:val="0038572E"/>
    <w:rsid w:val="0038728F"/>
    <w:rsid w:val="003912BA"/>
    <w:rsid w:val="00396246"/>
    <w:rsid w:val="003A1445"/>
    <w:rsid w:val="003A1AA6"/>
    <w:rsid w:val="003A217A"/>
    <w:rsid w:val="003B7D75"/>
    <w:rsid w:val="003C5B57"/>
    <w:rsid w:val="003D1D7E"/>
    <w:rsid w:val="003D2228"/>
    <w:rsid w:val="003F1680"/>
    <w:rsid w:val="003F1D5A"/>
    <w:rsid w:val="003F1F9C"/>
    <w:rsid w:val="003F34A9"/>
    <w:rsid w:val="00401D7E"/>
    <w:rsid w:val="00402FBC"/>
    <w:rsid w:val="00406963"/>
    <w:rsid w:val="00417882"/>
    <w:rsid w:val="0042502C"/>
    <w:rsid w:val="00430E81"/>
    <w:rsid w:val="00432B29"/>
    <w:rsid w:val="00446B1C"/>
    <w:rsid w:val="00446D3C"/>
    <w:rsid w:val="0045078A"/>
    <w:rsid w:val="0045220F"/>
    <w:rsid w:val="004569D2"/>
    <w:rsid w:val="00463642"/>
    <w:rsid w:val="00470E62"/>
    <w:rsid w:val="00480EDC"/>
    <w:rsid w:val="00481C0C"/>
    <w:rsid w:val="004820B9"/>
    <w:rsid w:val="00485754"/>
    <w:rsid w:val="004920D6"/>
    <w:rsid w:val="00492A98"/>
    <w:rsid w:val="004971E4"/>
    <w:rsid w:val="004A349C"/>
    <w:rsid w:val="004A5902"/>
    <w:rsid w:val="004A6C70"/>
    <w:rsid w:val="004A7093"/>
    <w:rsid w:val="004B18CA"/>
    <w:rsid w:val="004B291B"/>
    <w:rsid w:val="004C71C2"/>
    <w:rsid w:val="004D2C64"/>
    <w:rsid w:val="004D62C1"/>
    <w:rsid w:val="004E0A6B"/>
    <w:rsid w:val="004E244E"/>
    <w:rsid w:val="004E697F"/>
    <w:rsid w:val="004E6BDC"/>
    <w:rsid w:val="004E77CB"/>
    <w:rsid w:val="004E7BA8"/>
    <w:rsid w:val="004F09B8"/>
    <w:rsid w:val="004F2A59"/>
    <w:rsid w:val="004F65E1"/>
    <w:rsid w:val="00501F34"/>
    <w:rsid w:val="0050270B"/>
    <w:rsid w:val="00502B87"/>
    <w:rsid w:val="00503760"/>
    <w:rsid w:val="0050657B"/>
    <w:rsid w:val="00506BF9"/>
    <w:rsid w:val="00512E49"/>
    <w:rsid w:val="0052137E"/>
    <w:rsid w:val="005262B3"/>
    <w:rsid w:val="0052675D"/>
    <w:rsid w:val="00531A23"/>
    <w:rsid w:val="0053330C"/>
    <w:rsid w:val="005444A3"/>
    <w:rsid w:val="00546D7F"/>
    <w:rsid w:val="00552A7A"/>
    <w:rsid w:val="005623E2"/>
    <w:rsid w:val="0056340B"/>
    <w:rsid w:val="005647C8"/>
    <w:rsid w:val="005653B6"/>
    <w:rsid w:val="00566169"/>
    <w:rsid w:val="00566C55"/>
    <w:rsid w:val="00567A06"/>
    <w:rsid w:val="005711A6"/>
    <w:rsid w:val="005831C5"/>
    <w:rsid w:val="00583B10"/>
    <w:rsid w:val="00587410"/>
    <w:rsid w:val="005968A8"/>
    <w:rsid w:val="00597920"/>
    <w:rsid w:val="00597E45"/>
    <w:rsid w:val="005A3E36"/>
    <w:rsid w:val="005B61E4"/>
    <w:rsid w:val="005C0C43"/>
    <w:rsid w:val="005C39F7"/>
    <w:rsid w:val="005D0387"/>
    <w:rsid w:val="005D03FD"/>
    <w:rsid w:val="005D0C1E"/>
    <w:rsid w:val="005D5492"/>
    <w:rsid w:val="005D67E2"/>
    <w:rsid w:val="005E0926"/>
    <w:rsid w:val="005E2CC2"/>
    <w:rsid w:val="005F02A2"/>
    <w:rsid w:val="005F5FC2"/>
    <w:rsid w:val="006003D9"/>
    <w:rsid w:val="00605241"/>
    <w:rsid w:val="0061433C"/>
    <w:rsid w:val="0062300D"/>
    <w:rsid w:val="00634E94"/>
    <w:rsid w:val="0063560E"/>
    <w:rsid w:val="00644C62"/>
    <w:rsid w:val="00645DE8"/>
    <w:rsid w:val="00651D73"/>
    <w:rsid w:val="0066252E"/>
    <w:rsid w:val="00662C9A"/>
    <w:rsid w:val="00671BDD"/>
    <w:rsid w:val="00677E05"/>
    <w:rsid w:val="00683356"/>
    <w:rsid w:val="00690A26"/>
    <w:rsid w:val="006A1A5B"/>
    <w:rsid w:val="006A6AB0"/>
    <w:rsid w:val="006B0332"/>
    <w:rsid w:val="006B2DFE"/>
    <w:rsid w:val="006B354C"/>
    <w:rsid w:val="006B60B5"/>
    <w:rsid w:val="006B73A6"/>
    <w:rsid w:val="006C329A"/>
    <w:rsid w:val="006C6A1B"/>
    <w:rsid w:val="006D62FA"/>
    <w:rsid w:val="006D685D"/>
    <w:rsid w:val="006D7B0D"/>
    <w:rsid w:val="006D7D40"/>
    <w:rsid w:val="006E1F66"/>
    <w:rsid w:val="006E249F"/>
    <w:rsid w:val="006E2E0A"/>
    <w:rsid w:val="006F1D13"/>
    <w:rsid w:val="007019DA"/>
    <w:rsid w:val="007056E8"/>
    <w:rsid w:val="007078B3"/>
    <w:rsid w:val="00713A24"/>
    <w:rsid w:val="00714505"/>
    <w:rsid w:val="007145F7"/>
    <w:rsid w:val="0071617B"/>
    <w:rsid w:val="00716795"/>
    <w:rsid w:val="007256EB"/>
    <w:rsid w:val="00730F80"/>
    <w:rsid w:val="007311B5"/>
    <w:rsid w:val="007368DE"/>
    <w:rsid w:val="007643EC"/>
    <w:rsid w:val="00766975"/>
    <w:rsid w:val="007674A1"/>
    <w:rsid w:val="00770C70"/>
    <w:rsid w:val="00787CAF"/>
    <w:rsid w:val="007900F9"/>
    <w:rsid w:val="007951A4"/>
    <w:rsid w:val="00797833"/>
    <w:rsid w:val="007A053B"/>
    <w:rsid w:val="007A0E80"/>
    <w:rsid w:val="007B3175"/>
    <w:rsid w:val="007B37CD"/>
    <w:rsid w:val="007B3E96"/>
    <w:rsid w:val="007B44C7"/>
    <w:rsid w:val="007B4961"/>
    <w:rsid w:val="007B5473"/>
    <w:rsid w:val="007B5E7B"/>
    <w:rsid w:val="007C3431"/>
    <w:rsid w:val="007C3C50"/>
    <w:rsid w:val="007D4C4D"/>
    <w:rsid w:val="007E22DF"/>
    <w:rsid w:val="007E6D4F"/>
    <w:rsid w:val="007E72FE"/>
    <w:rsid w:val="007E795C"/>
    <w:rsid w:val="007F6CDA"/>
    <w:rsid w:val="00801303"/>
    <w:rsid w:val="00811654"/>
    <w:rsid w:val="00814719"/>
    <w:rsid w:val="00814CE2"/>
    <w:rsid w:val="00815162"/>
    <w:rsid w:val="00816C92"/>
    <w:rsid w:val="0082056E"/>
    <w:rsid w:val="00822AB7"/>
    <w:rsid w:val="00823EC7"/>
    <w:rsid w:val="0083357E"/>
    <w:rsid w:val="00835AE3"/>
    <w:rsid w:val="00840345"/>
    <w:rsid w:val="008413CC"/>
    <w:rsid w:val="00841715"/>
    <w:rsid w:val="00843ABD"/>
    <w:rsid w:val="008612E5"/>
    <w:rsid w:val="008626DA"/>
    <w:rsid w:val="00865DF0"/>
    <w:rsid w:val="00870A55"/>
    <w:rsid w:val="008753DC"/>
    <w:rsid w:val="00877B85"/>
    <w:rsid w:val="0089029A"/>
    <w:rsid w:val="0089132B"/>
    <w:rsid w:val="0089372E"/>
    <w:rsid w:val="0089443E"/>
    <w:rsid w:val="008A1472"/>
    <w:rsid w:val="008A72BC"/>
    <w:rsid w:val="008A7721"/>
    <w:rsid w:val="008B1ACE"/>
    <w:rsid w:val="008B7C66"/>
    <w:rsid w:val="008C3754"/>
    <w:rsid w:val="008C57F8"/>
    <w:rsid w:val="008C6D8A"/>
    <w:rsid w:val="008D2268"/>
    <w:rsid w:val="008D3379"/>
    <w:rsid w:val="008D4382"/>
    <w:rsid w:val="008E11E2"/>
    <w:rsid w:val="008E5F0A"/>
    <w:rsid w:val="008F06C7"/>
    <w:rsid w:val="008F12AF"/>
    <w:rsid w:val="008F1789"/>
    <w:rsid w:val="008F2688"/>
    <w:rsid w:val="008F4D25"/>
    <w:rsid w:val="0090135B"/>
    <w:rsid w:val="00906FF7"/>
    <w:rsid w:val="0091096B"/>
    <w:rsid w:val="0091365F"/>
    <w:rsid w:val="00917028"/>
    <w:rsid w:val="00922042"/>
    <w:rsid w:val="00925EBD"/>
    <w:rsid w:val="00927925"/>
    <w:rsid w:val="00943B7D"/>
    <w:rsid w:val="00943F02"/>
    <w:rsid w:val="0094407E"/>
    <w:rsid w:val="00946AC9"/>
    <w:rsid w:val="00950DE8"/>
    <w:rsid w:val="00961A75"/>
    <w:rsid w:val="00966E54"/>
    <w:rsid w:val="00973302"/>
    <w:rsid w:val="0097450C"/>
    <w:rsid w:val="00975417"/>
    <w:rsid w:val="00976ECD"/>
    <w:rsid w:val="00977EDF"/>
    <w:rsid w:val="009817B0"/>
    <w:rsid w:val="009A1D0C"/>
    <w:rsid w:val="009A2A6F"/>
    <w:rsid w:val="009A47CF"/>
    <w:rsid w:val="009A52FD"/>
    <w:rsid w:val="009A6AF8"/>
    <w:rsid w:val="009A7A50"/>
    <w:rsid w:val="009B166B"/>
    <w:rsid w:val="009B2CA2"/>
    <w:rsid w:val="009C08C5"/>
    <w:rsid w:val="009C17E6"/>
    <w:rsid w:val="009C5B4B"/>
    <w:rsid w:val="009D0613"/>
    <w:rsid w:val="009D0B7E"/>
    <w:rsid w:val="009D1C08"/>
    <w:rsid w:val="009D2B00"/>
    <w:rsid w:val="009D2D02"/>
    <w:rsid w:val="009D3E30"/>
    <w:rsid w:val="009D5AF8"/>
    <w:rsid w:val="009D6C93"/>
    <w:rsid w:val="009F422E"/>
    <w:rsid w:val="00A00994"/>
    <w:rsid w:val="00A0171D"/>
    <w:rsid w:val="00A1148B"/>
    <w:rsid w:val="00A15E0A"/>
    <w:rsid w:val="00A23928"/>
    <w:rsid w:val="00A23A4E"/>
    <w:rsid w:val="00A305C0"/>
    <w:rsid w:val="00A3252D"/>
    <w:rsid w:val="00A41E8E"/>
    <w:rsid w:val="00A45CA2"/>
    <w:rsid w:val="00A4614B"/>
    <w:rsid w:val="00A53387"/>
    <w:rsid w:val="00A61275"/>
    <w:rsid w:val="00A8428C"/>
    <w:rsid w:val="00A85B04"/>
    <w:rsid w:val="00A86EC3"/>
    <w:rsid w:val="00A91E4F"/>
    <w:rsid w:val="00A941F5"/>
    <w:rsid w:val="00A95970"/>
    <w:rsid w:val="00A96593"/>
    <w:rsid w:val="00AA3B54"/>
    <w:rsid w:val="00AB351D"/>
    <w:rsid w:val="00AB5C4C"/>
    <w:rsid w:val="00AC24D1"/>
    <w:rsid w:val="00AC4701"/>
    <w:rsid w:val="00AD2F29"/>
    <w:rsid w:val="00AD5A7F"/>
    <w:rsid w:val="00AD5FE0"/>
    <w:rsid w:val="00AE20D7"/>
    <w:rsid w:val="00AE524D"/>
    <w:rsid w:val="00AE7187"/>
    <w:rsid w:val="00AF0369"/>
    <w:rsid w:val="00AF1103"/>
    <w:rsid w:val="00AF35F6"/>
    <w:rsid w:val="00AF7DAF"/>
    <w:rsid w:val="00B026A0"/>
    <w:rsid w:val="00B03729"/>
    <w:rsid w:val="00B03A9C"/>
    <w:rsid w:val="00B0732B"/>
    <w:rsid w:val="00B07B45"/>
    <w:rsid w:val="00B23871"/>
    <w:rsid w:val="00B27DED"/>
    <w:rsid w:val="00B35F99"/>
    <w:rsid w:val="00B46A40"/>
    <w:rsid w:val="00B47BC6"/>
    <w:rsid w:val="00B5651C"/>
    <w:rsid w:val="00B56CB3"/>
    <w:rsid w:val="00B63A03"/>
    <w:rsid w:val="00B71B16"/>
    <w:rsid w:val="00B74989"/>
    <w:rsid w:val="00B776AF"/>
    <w:rsid w:val="00B80D21"/>
    <w:rsid w:val="00B86018"/>
    <w:rsid w:val="00BA3877"/>
    <w:rsid w:val="00BB17CB"/>
    <w:rsid w:val="00BB7E58"/>
    <w:rsid w:val="00BC29A9"/>
    <w:rsid w:val="00BD786D"/>
    <w:rsid w:val="00BE2127"/>
    <w:rsid w:val="00BE215E"/>
    <w:rsid w:val="00BE2C33"/>
    <w:rsid w:val="00BF0D2D"/>
    <w:rsid w:val="00BF5293"/>
    <w:rsid w:val="00BF7275"/>
    <w:rsid w:val="00C02FC2"/>
    <w:rsid w:val="00C035FB"/>
    <w:rsid w:val="00C03E5E"/>
    <w:rsid w:val="00C21168"/>
    <w:rsid w:val="00C23C9F"/>
    <w:rsid w:val="00C2407A"/>
    <w:rsid w:val="00C31A7F"/>
    <w:rsid w:val="00C41947"/>
    <w:rsid w:val="00C501AD"/>
    <w:rsid w:val="00C51768"/>
    <w:rsid w:val="00C52EBE"/>
    <w:rsid w:val="00C623B1"/>
    <w:rsid w:val="00C64500"/>
    <w:rsid w:val="00C6637A"/>
    <w:rsid w:val="00C701F2"/>
    <w:rsid w:val="00C71733"/>
    <w:rsid w:val="00C77FFC"/>
    <w:rsid w:val="00C95A5B"/>
    <w:rsid w:val="00C96588"/>
    <w:rsid w:val="00CA1DD6"/>
    <w:rsid w:val="00CA1EE6"/>
    <w:rsid w:val="00CA3FD0"/>
    <w:rsid w:val="00CB1F29"/>
    <w:rsid w:val="00CB3909"/>
    <w:rsid w:val="00CC066E"/>
    <w:rsid w:val="00CC3DF4"/>
    <w:rsid w:val="00CD0BDB"/>
    <w:rsid w:val="00CD3C90"/>
    <w:rsid w:val="00CD50D3"/>
    <w:rsid w:val="00CD54FA"/>
    <w:rsid w:val="00CE6951"/>
    <w:rsid w:val="00CF6867"/>
    <w:rsid w:val="00CF6FA7"/>
    <w:rsid w:val="00CF7DB2"/>
    <w:rsid w:val="00D00CAB"/>
    <w:rsid w:val="00D012EB"/>
    <w:rsid w:val="00D04FFA"/>
    <w:rsid w:val="00D10CCA"/>
    <w:rsid w:val="00D120DE"/>
    <w:rsid w:val="00D12FA9"/>
    <w:rsid w:val="00D1557B"/>
    <w:rsid w:val="00D21B3B"/>
    <w:rsid w:val="00D324D9"/>
    <w:rsid w:val="00D33063"/>
    <w:rsid w:val="00D43B35"/>
    <w:rsid w:val="00D44473"/>
    <w:rsid w:val="00D46A07"/>
    <w:rsid w:val="00D474F3"/>
    <w:rsid w:val="00D53B49"/>
    <w:rsid w:val="00D552B7"/>
    <w:rsid w:val="00D55BB7"/>
    <w:rsid w:val="00D67301"/>
    <w:rsid w:val="00D70012"/>
    <w:rsid w:val="00D70FF3"/>
    <w:rsid w:val="00D7500B"/>
    <w:rsid w:val="00D76277"/>
    <w:rsid w:val="00D802B7"/>
    <w:rsid w:val="00D809F1"/>
    <w:rsid w:val="00D82A55"/>
    <w:rsid w:val="00D86859"/>
    <w:rsid w:val="00D86F3C"/>
    <w:rsid w:val="00D95619"/>
    <w:rsid w:val="00DA0DC8"/>
    <w:rsid w:val="00DB0506"/>
    <w:rsid w:val="00DB0B07"/>
    <w:rsid w:val="00DB5B48"/>
    <w:rsid w:val="00DC07A8"/>
    <w:rsid w:val="00DD0BB8"/>
    <w:rsid w:val="00DD1023"/>
    <w:rsid w:val="00DD14DB"/>
    <w:rsid w:val="00DE245F"/>
    <w:rsid w:val="00DE38E7"/>
    <w:rsid w:val="00DF3793"/>
    <w:rsid w:val="00DF43EB"/>
    <w:rsid w:val="00E10971"/>
    <w:rsid w:val="00E13590"/>
    <w:rsid w:val="00E13A93"/>
    <w:rsid w:val="00E30BE3"/>
    <w:rsid w:val="00E34289"/>
    <w:rsid w:val="00E34E1C"/>
    <w:rsid w:val="00E4031E"/>
    <w:rsid w:val="00E41A9D"/>
    <w:rsid w:val="00E45CFC"/>
    <w:rsid w:val="00E46D29"/>
    <w:rsid w:val="00E47219"/>
    <w:rsid w:val="00E60ED4"/>
    <w:rsid w:val="00E6166B"/>
    <w:rsid w:val="00E66017"/>
    <w:rsid w:val="00E715FB"/>
    <w:rsid w:val="00E73F1A"/>
    <w:rsid w:val="00E802B5"/>
    <w:rsid w:val="00E818B4"/>
    <w:rsid w:val="00E82E7E"/>
    <w:rsid w:val="00E877C8"/>
    <w:rsid w:val="00E9020A"/>
    <w:rsid w:val="00EA1357"/>
    <w:rsid w:val="00EA2109"/>
    <w:rsid w:val="00EA250D"/>
    <w:rsid w:val="00EA3A31"/>
    <w:rsid w:val="00EA6709"/>
    <w:rsid w:val="00EB171D"/>
    <w:rsid w:val="00EB54B6"/>
    <w:rsid w:val="00EB54E7"/>
    <w:rsid w:val="00EB69D0"/>
    <w:rsid w:val="00EC36F7"/>
    <w:rsid w:val="00EC6E48"/>
    <w:rsid w:val="00ED0A6E"/>
    <w:rsid w:val="00ED3F16"/>
    <w:rsid w:val="00ED5FFB"/>
    <w:rsid w:val="00EE0CAC"/>
    <w:rsid w:val="00EE1998"/>
    <w:rsid w:val="00F0445E"/>
    <w:rsid w:val="00F12BBF"/>
    <w:rsid w:val="00F13049"/>
    <w:rsid w:val="00F13697"/>
    <w:rsid w:val="00F159F1"/>
    <w:rsid w:val="00F17E73"/>
    <w:rsid w:val="00F256E0"/>
    <w:rsid w:val="00F2598D"/>
    <w:rsid w:val="00F333BA"/>
    <w:rsid w:val="00F35AEE"/>
    <w:rsid w:val="00F36545"/>
    <w:rsid w:val="00F36739"/>
    <w:rsid w:val="00F50D05"/>
    <w:rsid w:val="00F51385"/>
    <w:rsid w:val="00F515D4"/>
    <w:rsid w:val="00F52807"/>
    <w:rsid w:val="00F557FE"/>
    <w:rsid w:val="00F628F5"/>
    <w:rsid w:val="00F7017F"/>
    <w:rsid w:val="00F72E53"/>
    <w:rsid w:val="00F80908"/>
    <w:rsid w:val="00F93A7A"/>
    <w:rsid w:val="00F96D65"/>
    <w:rsid w:val="00F97BBF"/>
    <w:rsid w:val="00FA3056"/>
    <w:rsid w:val="00FA3123"/>
    <w:rsid w:val="00FA5A42"/>
    <w:rsid w:val="00FB0793"/>
    <w:rsid w:val="00FB0FB7"/>
    <w:rsid w:val="00FB1FBF"/>
    <w:rsid w:val="00FB22ED"/>
    <w:rsid w:val="00FB3B57"/>
    <w:rsid w:val="00FC004C"/>
    <w:rsid w:val="00FC7669"/>
    <w:rsid w:val="00FC7B45"/>
    <w:rsid w:val="00FD1EF7"/>
    <w:rsid w:val="00FD5DAA"/>
    <w:rsid w:val="00FE48A4"/>
    <w:rsid w:val="00FF0049"/>
    <w:rsid w:val="00FF4C7E"/>
    <w:rsid w:val="00FF541A"/>
    <w:rsid w:val="00FF5CF5"/>
    <w:rsid w:val="00FF69D8"/>
    <w:rsid w:val="00FF6CF1"/>
    <w:rsid w:val="00FF6DD4"/>
    <w:rsid w:val="156CD650"/>
    <w:rsid w:val="64B5E5C1"/>
    <w:rsid w:val="6C089A28"/>
    <w:rsid w:val="6DEEC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912ACEEF-68CC-41CD-A971-E09B8948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5A5B"/>
    <w:pPr>
      <w:spacing w:after="120" w:line="276" w:lineRule="auto"/>
      <w:jc w:val="both"/>
    </w:pPr>
    <w:rPr>
      <w:rFonts w:ascii="Calibri" w:hAnsi="Calibri" w:eastAsia="Times New Roman" w:cs="Times New Roman"/>
      <w:kern w:val="0"/>
      <w:szCs w:val="24"/>
      <w:lang w:eastAsia="es-ES"/>
      <w14:ligatures w14:val="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65C3E"/>
    <w:rPr>
      <w:rFonts w:ascii="Calibri" w:hAnsi="Calibri" w:eastAsia="Times New Roman"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65C3E"/>
    <w:rPr>
      <w:rFonts w:ascii="Calibri" w:hAnsi="Calibri" w:eastAsia="Times New Roman" w:cs="Times New Roman"/>
      <w:kern w:val="0"/>
      <w:szCs w:val="24"/>
      <w:lang w:eastAsia="es-ES"/>
      <w14:ligatures w14:val="none"/>
    </w:rPr>
  </w:style>
  <w:style w:type="paragraph" w:styleId="Default" w:customStyle="1">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styleId="TextocomentarioCar" w:customStyle="1">
    <w:name w:val="Texto comentario Car"/>
    <w:basedOn w:val="Fuentedeprrafopredeter"/>
    <w:link w:val="Textocomentario"/>
    <w:uiPriority w:val="99"/>
    <w:rsid w:val="00E10971"/>
    <w:rPr>
      <w:rFonts w:ascii="Calibri" w:hAnsi="Calibri" w:eastAsia="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styleId="AsuntodelcomentarioCar" w:customStyle="1">
    <w:name w:val="Asunto del comentario Car"/>
    <w:basedOn w:val="TextocomentarioCar"/>
    <w:link w:val="Asuntodelcomentario"/>
    <w:uiPriority w:val="99"/>
    <w:semiHidden/>
    <w:rsid w:val="00E10971"/>
    <w:rPr>
      <w:rFonts w:ascii="Calibri" w:hAnsi="Calibri" w:eastAsia="Times New Roman"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hAnsi="Calibri" w:eastAsia="Times New Roman" w:cs="Times New Roman"/>
      <w:kern w:val="0"/>
      <w:szCs w:val="24"/>
      <w:lang w:eastAsia="es-ES"/>
      <w14:ligatures w14:val="none"/>
    </w:rPr>
  </w:style>
  <w:style w:type="paragraph" w:styleId="paragraph" w:customStyle="1">
    <w:name w:val="paragraph"/>
    <w:basedOn w:val="Normal"/>
    <w:rsid w:val="004569D2"/>
    <w:pPr>
      <w:spacing w:before="100" w:beforeAutospacing="1" w:after="100" w:afterAutospacing="1" w:line="240" w:lineRule="auto"/>
      <w:jc w:val="left"/>
    </w:pPr>
    <w:rPr>
      <w:rFonts w:ascii="Times New Roman" w:hAnsi="Times New Roman"/>
      <w:sz w:val="24"/>
    </w:rPr>
  </w:style>
  <w:style w:type="character" w:styleId="normaltextrun" w:customStyle="1">
    <w:name w:val="normaltextrun"/>
    <w:basedOn w:val="Fuentedeprrafopredeter"/>
    <w:rsid w:val="004569D2"/>
  </w:style>
  <w:style w:type="character" w:styleId="eop" w:customStyle="1">
    <w:name w:val="eop"/>
    <w:basedOn w:val="Fuentedeprrafopredeter"/>
    <w:rsid w:val="004569D2"/>
  </w:style>
  <w:style w:type="character" w:styleId="scxw119098297" w:customStyle="1">
    <w:name w:val="scxw119098297"/>
    <w:basedOn w:val="Fuentedeprrafopredeter"/>
    <w:rsid w:val="004569D2"/>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37854273">
      <w:bodyDiv w:val="1"/>
      <w:marLeft w:val="0"/>
      <w:marRight w:val="0"/>
      <w:marTop w:val="0"/>
      <w:marBottom w:val="0"/>
      <w:divBdr>
        <w:top w:val="none" w:sz="0" w:space="0" w:color="auto"/>
        <w:left w:val="none" w:sz="0" w:space="0" w:color="auto"/>
        <w:bottom w:val="none" w:sz="0" w:space="0" w:color="auto"/>
        <w:right w:val="none" w:sz="0" w:space="0" w:color="auto"/>
      </w:divBdr>
      <w:divsChild>
        <w:div w:id="63644191">
          <w:marLeft w:val="0"/>
          <w:marRight w:val="0"/>
          <w:marTop w:val="0"/>
          <w:marBottom w:val="0"/>
          <w:divBdr>
            <w:top w:val="none" w:sz="0" w:space="0" w:color="auto"/>
            <w:left w:val="none" w:sz="0" w:space="0" w:color="auto"/>
            <w:bottom w:val="none" w:sz="0" w:space="0" w:color="auto"/>
            <w:right w:val="none" w:sz="0" w:space="0" w:color="auto"/>
          </w:divBdr>
        </w:div>
        <w:div w:id="100492135">
          <w:marLeft w:val="0"/>
          <w:marRight w:val="0"/>
          <w:marTop w:val="0"/>
          <w:marBottom w:val="0"/>
          <w:divBdr>
            <w:top w:val="none" w:sz="0" w:space="0" w:color="auto"/>
            <w:left w:val="none" w:sz="0" w:space="0" w:color="auto"/>
            <w:bottom w:val="none" w:sz="0" w:space="0" w:color="auto"/>
            <w:right w:val="none" w:sz="0" w:space="0" w:color="auto"/>
          </w:divBdr>
        </w:div>
        <w:div w:id="141121157">
          <w:marLeft w:val="0"/>
          <w:marRight w:val="0"/>
          <w:marTop w:val="0"/>
          <w:marBottom w:val="0"/>
          <w:divBdr>
            <w:top w:val="none" w:sz="0" w:space="0" w:color="auto"/>
            <w:left w:val="none" w:sz="0" w:space="0" w:color="auto"/>
            <w:bottom w:val="none" w:sz="0" w:space="0" w:color="auto"/>
            <w:right w:val="none" w:sz="0" w:space="0" w:color="auto"/>
          </w:divBdr>
        </w:div>
        <w:div w:id="342246099">
          <w:marLeft w:val="0"/>
          <w:marRight w:val="0"/>
          <w:marTop w:val="0"/>
          <w:marBottom w:val="0"/>
          <w:divBdr>
            <w:top w:val="none" w:sz="0" w:space="0" w:color="auto"/>
            <w:left w:val="none" w:sz="0" w:space="0" w:color="auto"/>
            <w:bottom w:val="none" w:sz="0" w:space="0" w:color="auto"/>
            <w:right w:val="none" w:sz="0" w:space="0" w:color="auto"/>
          </w:divBdr>
        </w:div>
        <w:div w:id="661541792">
          <w:marLeft w:val="0"/>
          <w:marRight w:val="0"/>
          <w:marTop w:val="0"/>
          <w:marBottom w:val="0"/>
          <w:divBdr>
            <w:top w:val="none" w:sz="0" w:space="0" w:color="auto"/>
            <w:left w:val="none" w:sz="0" w:space="0" w:color="auto"/>
            <w:bottom w:val="none" w:sz="0" w:space="0" w:color="auto"/>
            <w:right w:val="none" w:sz="0" w:space="0" w:color="auto"/>
          </w:divBdr>
        </w:div>
        <w:div w:id="801845450">
          <w:marLeft w:val="0"/>
          <w:marRight w:val="0"/>
          <w:marTop w:val="0"/>
          <w:marBottom w:val="0"/>
          <w:divBdr>
            <w:top w:val="none" w:sz="0" w:space="0" w:color="auto"/>
            <w:left w:val="none" w:sz="0" w:space="0" w:color="auto"/>
            <w:bottom w:val="none" w:sz="0" w:space="0" w:color="auto"/>
            <w:right w:val="none" w:sz="0" w:space="0" w:color="auto"/>
          </w:divBdr>
        </w:div>
        <w:div w:id="815101701">
          <w:marLeft w:val="0"/>
          <w:marRight w:val="0"/>
          <w:marTop w:val="0"/>
          <w:marBottom w:val="0"/>
          <w:divBdr>
            <w:top w:val="none" w:sz="0" w:space="0" w:color="auto"/>
            <w:left w:val="none" w:sz="0" w:space="0" w:color="auto"/>
            <w:bottom w:val="none" w:sz="0" w:space="0" w:color="auto"/>
            <w:right w:val="none" w:sz="0" w:space="0" w:color="auto"/>
          </w:divBdr>
        </w:div>
        <w:div w:id="958490990">
          <w:marLeft w:val="0"/>
          <w:marRight w:val="0"/>
          <w:marTop w:val="0"/>
          <w:marBottom w:val="0"/>
          <w:divBdr>
            <w:top w:val="none" w:sz="0" w:space="0" w:color="auto"/>
            <w:left w:val="none" w:sz="0" w:space="0" w:color="auto"/>
            <w:bottom w:val="none" w:sz="0" w:space="0" w:color="auto"/>
            <w:right w:val="none" w:sz="0" w:space="0" w:color="auto"/>
          </w:divBdr>
        </w:div>
        <w:div w:id="972062098">
          <w:marLeft w:val="0"/>
          <w:marRight w:val="0"/>
          <w:marTop w:val="0"/>
          <w:marBottom w:val="0"/>
          <w:divBdr>
            <w:top w:val="none" w:sz="0" w:space="0" w:color="auto"/>
            <w:left w:val="none" w:sz="0" w:space="0" w:color="auto"/>
            <w:bottom w:val="none" w:sz="0" w:space="0" w:color="auto"/>
            <w:right w:val="none" w:sz="0" w:space="0" w:color="auto"/>
          </w:divBdr>
        </w:div>
        <w:div w:id="1070152262">
          <w:marLeft w:val="0"/>
          <w:marRight w:val="0"/>
          <w:marTop w:val="0"/>
          <w:marBottom w:val="0"/>
          <w:divBdr>
            <w:top w:val="none" w:sz="0" w:space="0" w:color="auto"/>
            <w:left w:val="none" w:sz="0" w:space="0" w:color="auto"/>
            <w:bottom w:val="none" w:sz="0" w:space="0" w:color="auto"/>
            <w:right w:val="none" w:sz="0" w:space="0" w:color="auto"/>
          </w:divBdr>
        </w:div>
        <w:div w:id="1427337196">
          <w:marLeft w:val="0"/>
          <w:marRight w:val="0"/>
          <w:marTop w:val="0"/>
          <w:marBottom w:val="0"/>
          <w:divBdr>
            <w:top w:val="none" w:sz="0" w:space="0" w:color="auto"/>
            <w:left w:val="none" w:sz="0" w:space="0" w:color="auto"/>
            <w:bottom w:val="none" w:sz="0" w:space="0" w:color="auto"/>
            <w:right w:val="none" w:sz="0" w:space="0" w:color="auto"/>
          </w:divBdr>
        </w:div>
        <w:div w:id="1428886971">
          <w:marLeft w:val="0"/>
          <w:marRight w:val="0"/>
          <w:marTop w:val="0"/>
          <w:marBottom w:val="0"/>
          <w:divBdr>
            <w:top w:val="none" w:sz="0" w:space="0" w:color="auto"/>
            <w:left w:val="none" w:sz="0" w:space="0" w:color="auto"/>
            <w:bottom w:val="none" w:sz="0" w:space="0" w:color="auto"/>
            <w:right w:val="none" w:sz="0" w:space="0" w:color="auto"/>
          </w:divBdr>
        </w:div>
        <w:div w:id="1678077243">
          <w:marLeft w:val="0"/>
          <w:marRight w:val="0"/>
          <w:marTop w:val="0"/>
          <w:marBottom w:val="0"/>
          <w:divBdr>
            <w:top w:val="none" w:sz="0" w:space="0" w:color="auto"/>
            <w:left w:val="none" w:sz="0" w:space="0" w:color="auto"/>
            <w:bottom w:val="none" w:sz="0" w:space="0" w:color="auto"/>
            <w:right w:val="none" w:sz="0" w:space="0" w:color="auto"/>
          </w:divBdr>
        </w:div>
      </w:divsChild>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26998533">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490758453">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132257">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3750112">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412969201">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marin@romanrm.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dorado@romanrm.com"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835534E01B6345906D551A899F1903" ma:contentTypeVersion="12" ma:contentTypeDescription="Crear nuevo documento." ma:contentTypeScope="" ma:versionID="5ce84443ec939474d77af8f924e7d344">
  <xsd:schema xmlns:xsd="http://www.w3.org/2001/XMLSchema" xmlns:xs="http://www.w3.org/2001/XMLSchema" xmlns:p="http://schemas.microsoft.com/office/2006/metadata/properties" xmlns:ns2="c04fa4df-8cb7-4968-937d-fcc32a5cb482" targetNamespace="http://schemas.microsoft.com/office/2006/metadata/properties" ma:root="true" ma:fieldsID="53507a6538ca55ff7f8c89c9d1cc786f" ns2:_="">
    <xsd:import namespace="c04fa4df-8cb7-4968-937d-fcc32a5cb4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System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fa4df-8cb7-4968-937d-fcc32a5cb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DB95-FA31-4B3F-82FD-9DC1F6C4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fa4df-8cb7-4968-937d-fcc32a5cb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45FA2-69A6-4289-9706-F016602D1DAC}">
  <ds:schemaRefs>
    <ds:schemaRef ds:uri="http://schemas.openxmlformats.org/officeDocument/2006/bibliography"/>
  </ds:schemaRefs>
</ds:datastoreItem>
</file>

<file path=customXml/itemProps3.xml><?xml version="1.0" encoding="utf-8"?>
<ds:datastoreItem xmlns:ds="http://schemas.openxmlformats.org/officeDocument/2006/customXml" ds:itemID="{7C5B540D-ED4B-44E8-9C19-D61ADB8E2E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ED0D49-7A4E-479A-86FF-BCF6214B6D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Ignacio Marín</cp:lastModifiedBy>
  <cp:revision>3</cp:revision>
  <cp:lastPrinted>2025-07-17T09:54:00Z</cp:lastPrinted>
  <dcterms:created xsi:type="dcterms:W3CDTF">2025-07-17T15:42:00Z</dcterms:created>
  <dcterms:modified xsi:type="dcterms:W3CDTF">2025-07-24T09:54:57Z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0x010100F4835534E01B6345906D551A899F1903</vt:lpwstr>
  </property>
  <property fmtid="{D5CDD505-2E9C-101B-9397-08002B2CF9AE}" pid="3" name="Order">
    <vt:r8>645600</vt:r8>
  </property>
</Properties>
</file>