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1462" w14:textId="77777777" w:rsidR="00EE522E" w:rsidRDefault="00EE522E" w:rsidP="00E01314">
      <w:pPr>
        <w:jc w:val="center"/>
        <w:rPr>
          <w:rFonts w:ascii="Arial" w:hAnsi="Arial" w:cs="Arial"/>
          <w:b/>
          <w:bCs/>
          <w:sz w:val="52"/>
          <w:szCs w:val="52"/>
        </w:rPr>
      </w:pPr>
    </w:p>
    <w:p w14:paraId="6F14BE79" w14:textId="53D506AE" w:rsidR="00E01314" w:rsidRPr="001235F5" w:rsidRDefault="526142C6" w:rsidP="00E01314">
      <w:pPr>
        <w:jc w:val="center"/>
        <w:rPr>
          <w:rFonts w:ascii="Arial" w:hAnsi="Arial" w:cs="Arial"/>
          <w:b/>
          <w:bCs/>
          <w:sz w:val="52"/>
          <w:szCs w:val="52"/>
        </w:rPr>
      </w:pPr>
      <w:r w:rsidRPr="7F2F23D8">
        <w:rPr>
          <w:rFonts w:ascii="Arial" w:hAnsi="Arial" w:cs="Arial"/>
          <w:b/>
          <w:bCs/>
          <w:sz w:val="52"/>
          <w:szCs w:val="52"/>
        </w:rPr>
        <w:t>David Casañ, nuevo director corporativo de Galletas Gullón</w:t>
      </w:r>
      <w:r w:rsidR="00356B77" w:rsidRPr="7F2F23D8">
        <w:rPr>
          <w:rFonts w:ascii="Arial" w:hAnsi="Arial" w:cs="Arial"/>
          <w:b/>
          <w:bCs/>
          <w:sz w:val="52"/>
          <w:szCs w:val="52"/>
        </w:rPr>
        <w:t xml:space="preserve"> </w:t>
      </w:r>
    </w:p>
    <w:p w14:paraId="528E2F01" w14:textId="77777777" w:rsidR="007C6398" w:rsidRPr="00EB77A4" w:rsidRDefault="007C6398" w:rsidP="00E01314">
      <w:pPr>
        <w:jc w:val="center"/>
        <w:rPr>
          <w:rFonts w:ascii="Arial" w:hAnsi="Arial" w:cs="Arial"/>
          <w:b/>
          <w:bCs/>
          <w:sz w:val="20"/>
          <w:szCs w:val="20"/>
        </w:rPr>
      </w:pPr>
    </w:p>
    <w:p w14:paraId="69253EF7" w14:textId="69A5D6FB" w:rsidR="35680701" w:rsidRDefault="35680701" w:rsidP="7F2F23D8">
      <w:pPr>
        <w:pStyle w:val="Prrafodelista"/>
        <w:numPr>
          <w:ilvl w:val="0"/>
          <w:numId w:val="1"/>
        </w:numPr>
        <w:rPr>
          <w:rFonts w:ascii="Arial" w:hAnsi="Arial" w:cs="Arial"/>
          <w:b/>
          <w:bCs/>
          <w:szCs w:val="22"/>
        </w:rPr>
      </w:pPr>
      <w:r w:rsidRPr="7F2F23D8">
        <w:rPr>
          <w:rFonts w:ascii="Arial" w:hAnsi="Arial" w:cs="Arial"/>
          <w:b/>
          <w:bCs/>
        </w:rPr>
        <w:t xml:space="preserve">El nuevo directivo cuenta con una sólida trayectoria de más de 25 años en diferentes áreas de gestión </w:t>
      </w:r>
    </w:p>
    <w:p w14:paraId="60173632" w14:textId="77777777" w:rsidR="00B5430D" w:rsidRDefault="00B5430D" w:rsidP="00B5430D">
      <w:pPr>
        <w:pStyle w:val="Prrafodelista"/>
        <w:rPr>
          <w:rFonts w:ascii="Arial" w:hAnsi="Arial" w:cs="Arial"/>
          <w:b/>
          <w:szCs w:val="22"/>
        </w:rPr>
      </w:pPr>
    </w:p>
    <w:p w14:paraId="4AD0D8C8" w14:textId="6BB9B9F9" w:rsidR="6B791243" w:rsidRDefault="6B791243" w:rsidP="7F2F23D8">
      <w:pPr>
        <w:pStyle w:val="Prrafodelista"/>
        <w:numPr>
          <w:ilvl w:val="0"/>
          <w:numId w:val="1"/>
        </w:numPr>
        <w:rPr>
          <w:rFonts w:ascii="Arial" w:hAnsi="Arial" w:cs="Arial"/>
          <w:b/>
          <w:bCs/>
          <w:szCs w:val="22"/>
        </w:rPr>
      </w:pPr>
      <w:r w:rsidRPr="7F2F23D8">
        <w:rPr>
          <w:rFonts w:ascii="Arial" w:hAnsi="Arial" w:cs="Arial"/>
          <w:b/>
          <w:bCs/>
          <w:szCs w:val="22"/>
        </w:rPr>
        <w:t xml:space="preserve">Casañ llega a Galletas Gullón en un momento de especial relevancia y solvencia para la compañía, que experimentó un incremento del 10,6% en el último ejercicio </w:t>
      </w:r>
    </w:p>
    <w:p w14:paraId="20DBB710" w14:textId="77777777" w:rsidR="0098450F" w:rsidRPr="00B56879" w:rsidRDefault="0098450F" w:rsidP="00B56879">
      <w:pPr>
        <w:spacing w:after="0" w:line="240" w:lineRule="auto"/>
        <w:rPr>
          <w:rFonts w:ascii="Arial" w:hAnsi="Arial" w:cs="Arial"/>
          <w:b/>
        </w:rPr>
      </w:pPr>
    </w:p>
    <w:p w14:paraId="32522809" w14:textId="5F2BB46F" w:rsidR="4CF19FD9" w:rsidRDefault="00FF4E28" w:rsidP="7F2F23D8">
      <w:pPr>
        <w:spacing w:after="0"/>
        <w:jc w:val="both"/>
        <w:rPr>
          <w:rFonts w:ascii="Arial" w:hAnsi="Arial" w:cs="Arial"/>
        </w:rPr>
      </w:pPr>
      <w:r w:rsidRPr="7F2F23D8">
        <w:rPr>
          <w:rFonts w:ascii="Arial" w:hAnsi="Arial" w:cs="Arial"/>
          <w:b/>
          <w:bCs/>
        </w:rPr>
        <w:t>Aguilar de Campoo</w:t>
      </w:r>
      <w:r w:rsidR="00FB617A" w:rsidRPr="7F2F23D8">
        <w:rPr>
          <w:rFonts w:ascii="Arial" w:hAnsi="Arial" w:cs="Arial"/>
          <w:b/>
          <w:bCs/>
        </w:rPr>
        <w:t xml:space="preserve">, </w:t>
      </w:r>
      <w:r w:rsidR="00536538" w:rsidRPr="7F2F23D8">
        <w:rPr>
          <w:rFonts w:ascii="Arial" w:hAnsi="Arial" w:cs="Arial"/>
          <w:b/>
          <w:bCs/>
        </w:rPr>
        <w:t>1</w:t>
      </w:r>
      <w:r w:rsidR="009443A6">
        <w:rPr>
          <w:rFonts w:ascii="Arial" w:hAnsi="Arial" w:cs="Arial"/>
          <w:b/>
          <w:bCs/>
        </w:rPr>
        <w:t>9</w:t>
      </w:r>
      <w:r w:rsidR="00536538" w:rsidRPr="7F2F23D8">
        <w:rPr>
          <w:rFonts w:ascii="Arial" w:hAnsi="Arial" w:cs="Arial"/>
          <w:b/>
          <w:bCs/>
        </w:rPr>
        <w:t xml:space="preserve"> de septiembre</w:t>
      </w:r>
      <w:r w:rsidR="00FB617A" w:rsidRPr="7F2F23D8">
        <w:rPr>
          <w:rFonts w:ascii="Arial" w:hAnsi="Arial" w:cs="Arial"/>
          <w:b/>
          <w:bCs/>
        </w:rPr>
        <w:t xml:space="preserve"> de 202</w:t>
      </w:r>
      <w:r w:rsidR="00F473F6" w:rsidRPr="7F2F23D8">
        <w:rPr>
          <w:rFonts w:ascii="Arial" w:hAnsi="Arial" w:cs="Arial"/>
          <w:b/>
          <w:bCs/>
        </w:rPr>
        <w:t>5</w:t>
      </w:r>
      <w:r w:rsidR="00FB617A" w:rsidRPr="7F2F23D8">
        <w:rPr>
          <w:rFonts w:ascii="Arial" w:hAnsi="Arial" w:cs="Arial"/>
          <w:b/>
          <w:bCs/>
        </w:rPr>
        <w:t>.</w:t>
      </w:r>
      <w:r w:rsidR="006C0849" w:rsidRPr="7F2F23D8">
        <w:rPr>
          <w:rFonts w:ascii="Arial" w:hAnsi="Arial" w:cs="Arial"/>
        </w:rPr>
        <w:t xml:space="preserve"> </w:t>
      </w:r>
      <w:r w:rsidR="00D4424F" w:rsidRPr="7F2F23D8">
        <w:rPr>
          <w:rFonts w:ascii="Arial" w:hAnsi="Arial" w:cs="Arial"/>
        </w:rPr>
        <w:t xml:space="preserve">Galletas Gullón, galletera centenaria </w:t>
      </w:r>
      <w:r w:rsidR="00D4424F" w:rsidRPr="00EE522E">
        <w:rPr>
          <w:rFonts w:ascii="Arial" w:hAnsi="Arial" w:cs="Arial"/>
        </w:rPr>
        <w:t>líder en el sector y principal fabricante de Europa, ha</w:t>
      </w:r>
      <w:r w:rsidR="392A5D81" w:rsidRPr="00EE522E">
        <w:rPr>
          <w:rFonts w:ascii="Arial" w:hAnsi="Arial" w:cs="Arial"/>
        </w:rPr>
        <w:t xml:space="preserve"> nombrado a </w:t>
      </w:r>
      <w:r w:rsidR="6004562A" w:rsidRPr="00EE522E">
        <w:rPr>
          <w:rFonts w:ascii="Arial" w:hAnsi="Arial" w:cs="Arial"/>
        </w:rPr>
        <w:t xml:space="preserve">David Casañ Gil como nuevo director corporativo de la compañía. </w:t>
      </w:r>
    </w:p>
    <w:p w14:paraId="78F71A0B" w14:textId="77777777" w:rsidR="009443A6" w:rsidRPr="00EE522E" w:rsidRDefault="009443A6" w:rsidP="7F2F23D8">
      <w:pPr>
        <w:spacing w:after="0"/>
        <w:jc w:val="both"/>
        <w:rPr>
          <w:rFonts w:ascii="Arial" w:hAnsi="Arial" w:cs="Arial"/>
        </w:rPr>
      </w:pPr>
    </w:p>
    <w:p w14:paraId="63C31ADE" w14:textId="450E318E" w:rsidR="4CF19FD9" w:rsidRPr="00EE522E" w:rsidRDefault="47EC59D2" w:rsidP="7F2F23D8">
      <w:pPr>
        <w:spacing w:after="0"/>
        <w:jc w:val="both"/>
        <w:rPr>
          <w:rFonts w:ascii="Arial" w:hAnsi="Arial" w:cs="Arial"/>
        </w:rPr>
      </w:pPr>
      <w:r w:rsidRPr="00EE522E">
        <w:rPr>
          <w:rFonts w:ascii="Arial" w:hAnsi="Arial" w:cs="Arial"/>
        </w:rPr>
        <w:t xml:space="preserve">David Casañ, con una </w:t>
      </w:r>
      <w:r w:rsidR="3DFF8484" w:rsidRPr="00EE522E">
        <w:rPr>
          <w:rFonts w:ascii="Arial" w:hAnsi="Arial" w:cs="Arial"/>
        </w:rPr>
        <w:t xml:space="preserve">sólida </w:t>
      </w:r>
      <w:r w:rsidRPr="00EE522E">
        <w:rPr>
          <w:rFonts w:ascii="Arial" w:hAnsi="Arial" w:cs="Arial"/>
        </w:rPr>
        <w:t>trayectoria</w:t>
      </w:r>
      <w:r w:rsidR="45F9C907" w:rsidRPr="00EE522E">
        <w:rPr>
          <w:rFonts w:ascii="Arial" w:hAnsi="Arial" w:cs="Arial"/>
        </w:rPr>
        <w:t xml:space="preserve"> de más de 25 años en diferentes áreas de gestión, llega a Galletas Gullón e</w:t>
      </w:r>
      <w:r w:rsidR="17E8BE28" w:rsidRPr="00EE522E">
        <w:rPr>
          <w:rFonts w:ascii="Arial" w:hAnsi="Arial" w:cs="Arial"/>
        </w:rPr>
        <w:t>n</w:t>
      </w:r>
      <w:r w:rsidR="45F9C907" w:rsidRPr="00EE522E">
        <w:rPr>
          <w:rFonts w:ascii="Arial" w:hAnsi="Arial" w:cs="Arial"/>
        </w:rPr>
        <w:t xml:space="preserve"> un momento de especial relevancia </w:t>
      </w:r>
      <w:r w:rsidR="57D9FDD8" w:rsidRPr="00EE522E">
        <w:rPr>
          <w:rFonts w:ascii="Arial" w:hAnsi="Arial" w:cs="Arial"/>
        </w:rPr>
        <w:t xml:space="preserve">y </w:t>
      </w:r>
      <w:r w:rsidR="211F659F" w:rsidRPr="00EE522E">
        <w:rPr>
          <w:rFonts w:ascii="Arial" w:hAnsi="Arial" w:cs="Arial"/>
        </w:rPr>
        <w:t>solvencia</w:t>
      </w:r>
      <w:r w:rsidR="57D9FDD8" w:rsidRPr="00EE522E">
        <w:rPr>
          <w:rFonts w:ascii="Arial" w:hAnsi="Arial" w:cs="Arial"/>
        </w:rPr>
        <w:t xml:space="preserve"> </w:t>
      </w:r>
      <w:r w:rsidR="4D8F9703" w:rsidRPr="00EE522E">
        <w:rPr>
          <w:rFonts w:ascii="Arial" w:hAnsi="Arial" w:cs="Arial"/>
        </w:rPr>
        <w:t>para</w:t>
      </w:r>
      <w:r w:rsidR="45F9C907" w:rsidRPr="00EE522E">
        <w:rPr>
          <w:rFonts w:ascii="Arial" w:hAnsi="Arial" w:cs="Arial"/>
        </w:rPr>
        <w:t xml:space="preserve"> la compañía</w:t>
      </w:r>
      <w:r w:rsidR="6C4A7F2E" w:rsidRPr="00EE522E">
        <w:rPr>
          <w:rFonts w:ascii="Arial" w:hAnsi="Arial" w:cs="Arial"/>
        </w:rPr>
        <w:t>. La galletera de Aguilar de Campoo</w:t>
      </w:r>
      <w:r w:rsidR="137B2ADC" w:rsidRPr="00EE522E">
        <w:rPr>
          <w:rFonts w:ascii="Arial" w:hAnsi="Arial" w:cs="Arial"/>
        </w:rPr>
        <w:t xml:space="preserve"> obtuvo en el pasado ejercicio una facturación de 697 millones de euros, un 10,6% más que el año anterior</w:t>
      </w:r>
      <w:r w:rsidR="6A683B3B" w:rsidRPr="00EE522E">
        <w:rPr>
          <w:rFonts w:ascii="Arial" w:hAnsi="Arial" w:cs="Arial"/>
        </w:rPr>
        <w:t xml:space="preserve">, y se encuentra en plena expansión internacional, logrando exportar sus </w:t>
      </w:r>
      <w:r w:rsidR="12BE1126" w:rsidRPr="00EE522E">
        <w:rPr>
          <w:rFonts w:ascii="Arial" w:hAnsi="Arial" w:cs="Arial"/>
        </w:rPr>
        <w:t xml:space="preserve">productos a más de 125 países. </w:t>
      </w:r>
    </w:p>
    <w:p w14:paraId="4855606D" w14:textId="77777777" w:rsidR="00EE522E" w:rsidRPr="00EE522E" w:rsidRDefault="00EE522E" w:rsidP="7F2F23D8">
      <w:pPr>
        <w:spacing w:after="0"/>
        <w:jc w:val="both"/>
        <w:rPr>
          <w:rFonts w:ascii="Arial" w:hAnsi="Arial" w:cs="Arial"/>
        </w:rPr>
      </w:pPr>
    </w:p>
    <w:p w14:paraId="1CDE7465" w14:textId="4BE2EFB1" w:rsidR="4CF19FD9" w:rsidRPr="00EB77A4" w:rsidRDefault="7906EA92" w:rsidP="7F2F23D8">
      <w:pPr>
        <w:jc w:val="both"/>
      </w:pPr>
      <w:r w:rsidRPr="7F2F23D8">
        <w:rPr>
          <w:rFonts w:ascii="Arial" w:hAnsi="Arial" w:cs="Arial"/>
          <w:b/>
          <w:bCs/>
        </w:rPr>
        <w:t>Más de 25 años de experiencia en gestión de empresas</w:t>
      </w:r>
    </w:p>
    <w:p w14:paraId="61E40685" w14:textId="74F31905" w:rsidR="4CF19FD9" w:rsidRPr="00EB77A4" w:rsidRDefault="479A3E3A" w:rsidP="7F2F23D8">
      <w:pPr>
        <w:spacing w:after="0"/>
        <w:jc w:val="both"/>
        <w:rPr>
          <w:rFonts w:ascii="Arial" w:hAnsi="Arial" w:cs="Arial"/>
        </w:rPr>
      </w:pPr>
      <w:r w:rsidRPr="7F2F23D8">
        <w:rPr>
          <w:rFonts w:ascii="Arial" w:hAnsi="Arial" w:cs="Arial"/>
        </w:rPr>
        <w:t xml:space="preserve">David Casañ Gil dispone de una amplia formación académica que, en los últimos años, ha especializado en el sector de la alimentación, como </w:t>
      </w:r>
      <w:r w:rsidR="00DB2D9E" w:rsidRPr="7F2F23D8">
        <w:rPr>
          <w:rFonts w:ascii="Arial" w:hAnsi="Arial" w:cs="Arial"/>
        </w:rPr>
        <w:t xml:space="preserve">el postgrado </w:t>
      </w:r>
      <w:r w:rsidR="00DB2D9E">
        <w:rPr>
          <w:rFonts w:ascii="Arial" w:hAnsi="Arial" w:cs="Arial"/>
        </w:rPr>
        <w:t xml:space="preserve">ADECA - </w:t>
      </w:r>
      <w:r w:rsidR="00DB2D9E" w:rsidRPr="7F2F23D8">
        <w:rPr>
          <w:rFonts w:ascii="Arial" w:hAnsi="Arial" w:cs="Arial"/>
        </w:rPr>
        <w:t xml:space="preserve">Alta Dirección de Empresas de la Cadena Alimentaria en San Telmo Business </w:t>
      </w:r>
      <w:proofErr w:type="spellStart"/>
      <w:r w:rsidR="00DB2D9E" w:rsidRPr="7F2F23D8">
        <w:rPr>
          <w:rFonts w:ascii="Arial" w:hAnsi="Arial" w:cs="Arial"/>
        </w:rPr>
        <w:t>School</w:t>
      </w:r>
      <w:proofErr w:type="spellEnd"/>
      <w:r w:rsidR="00DB2D9E">
        <w:rPr>
          <w:rFonts w:ascii="Arial" w:hAnsi="Arial" w:cs="Arial"/>
        </w:rPr>
        <w:t xml:space="preserve">, PDG - </w:t>
      </w:r>
      <w:r w:rsidR="00DB2D9E" w:rsidRPr="7F2F23D8">
        <w:rPr>
          <w:rFonts w:ascii="Arial" w:hAnsi="Arial" w:cs="Arial"/>
        </w:rPr>
        <w:t xml:space="preserve">Programa de Dirección General de IESE Business </w:t>
      </w:r>
      <w:proofErr w:type="spellStart"/>
      <w:r w:rsidR="00DB2D9E" w:rsidRPr="7F2F23D8">
        <w:rPr>
          <w:rFonts w:ascii="Arial" w:hAnsi="Arial" w:cs="Arial"/>
        </w:rPr>
        <w:t>School</w:t>
      </w:r>
      <w:proofErr w:type="spellEnd"/>
      <w:r w:rsidR="00DB2D9E">
        <w:rPr>
          <w:rFonts w:ascii="Arial" w:hAnsi="Arial" w:cs="Arial"/>
        </w:rPr>
        <w:t xml:space="preserve">, </w:t>
      </w:r>
      <w:r w:rsidR="00DB2D9E" w:rsidRPr="7F2F23D8">
        <w:rPr>
          <w:rFonts w:ascii="Arial" w:hAnsi="Arial" w:cs="Arial"/>
        </w:rPr>
        <w:t>Máster Executive en Gestión de Empresas Agroalimentarias en Universidad Nebrija</w:t>
      </w:r>
      <w:r w:rsidR="00DB2D9E">
        <w:rPr>
          <w:rFonts w:ascii="Arial" w:hAnsi="Arial" w:cs="Arial"/>
        </w:rPr>
        <w:t xml:space="preserve"> o </w:t>
      </w:r>
      <w:r w:rsidR="00DB2D9E" w:rsidRPr="7F2F23D8">
        <w:rPr>
          <w:rFonts w:ascii="Arial" w:hAnsi="Arial" w:cs="Arial"/>
        </w:rPr>
        <w:t xml:space="preserve">Executive MBA en EAE Business </w:t>
      </w:r>
      <w:proofErr w:type="spellStart"/>
      <w:r w:rsidR="00DB2D9E" w:rsidRPr="7F2F23D8">
        <w:rPr>
          <w:rFonts w:ascii="Arial" w:hAnsi="Arial" w:cs="Arial"/>
        </w:rPr>
        <w:t>School</w:t>
      </w:r>
      <w:proofErr w:type="spellEnd"/>
      <w:r w:rsidR="5B240B15" w:rsidRPr="7F2F23D8">
        <w:rPr>
          <w:rFonts w:ascii="Arial" w:hAnsi="Arial" w:cs="Arial"/>
        </w:rPr>
        <w:t xml:space="preserve">. </w:t>
      </w:r>
    </w:p>
    <w:p w14:paraId="2D7892D0" w14:textId="77777777" w:rsidR="00EE522E" w:rsidRDefault="00EE522E" w:rsidP="7F2F23D8">
      <w:pPr>
        <w:spacing w:after="0"/>
        <w:jc w:val="both"/>
        <w:rPr>
          <w:rFonts w:ascii="Arial" w:hAnsi="Arial" w:cs="Arial"/>
        </w:rPr>
      </w:pPr>
    </w:p>
    <w:p w14:paraId="51DE5346" w14:textId="3AAF0491" w:rsidR="4CF19FD9" w:rsidRPr="00EB77A4" w:rsidRDefault="70BE8364" w:rsidP="7F2F23D8">
      <w:pPr>
        <w:spacing w:after="0"/>
        <w:jc w:val="both"/>
        <w:rPr>
          <w:rFonts w:ascii="Arial" w:hAnsi="Arial" w:cs="Arial"/>
        </w:rPr>
      </w:pPr>
      <w:r w:rsidRPr="7F2F23D8">
        <w:rPr>
          <w:rFonts w:ascii="Arial" w:hAnsi="Arial" w:cs="Arial"/>
        </w:rPr>
        <w:t>En sus más de 25 años de experiencia</w:t>
      </w:r>
      <w:r w:rsidR="00DB2D9E">
        <w:rPr>
          <w:rFonts w:ascii="Arial" w:hAnsi="Arial" w:cs="Arial"/>
        </w:rPr>
        <w:t>,</w:t>
      </w:r>
      <w:r w:rsidRPr="7F2F23D8">
        <w:rPr>
          <w:rFonts w:ascii="Arial" w:hAnsi="Arial" w:cs="Arial"/>
        </w:rPr>
        <w:t xml:space="preserve"> </w:t>
      </w:r>
      <w:r w:rsidR="00DB2D9E">
        <w:rPr>
          <w:rFonts w:ascii="Arial" w:hAnsi="Arial" w:cs="Arial"/>
        </w:rPr>
        <w:t xml:space="preserve">tiene </w:t>
      </w:r>
      <w:r w:rsidR="00DB2D9E" w:rsidRPr="00DB2D9E">
        <w:rPr>
          <w:rFonts w:ascii="Arial" w:hAnsi="Arial" w:cs="Arial"/>
        </w:rPr>
        <w:t>con sólida experiencia diferentes áreas de gestión, con amplios conocimientos de gobierno corporativo y gestión, estratégicos y operativos. Responsable de cuenta de resultados (P&amp;L</w:t>
      </w:r>
      <w:r w:rsidR="009443A6">
        <w:rPr>
          <w:rFonts w:ascii="Arial" w:hAnsi="Arial" w:cs="Arial"/>
        </w:rPr>
        <w:t>)</w:t>
      </w:r>
      <w:r w:rsidR="00DB2D9E" w:rsidRPr="00DB2D9E">
        <w:rPr>
          <w:rFonts w:ascii="Arial" w:hAnsi="Arial" w:cs="Arial"/>
        </w:rPr>
        <w:t>, miembro de Comité de Dirección y miembro de Consejos de Administración, h</w:t>
      </w:r>
      <w:r w:rsidR="00DB2D9E">
        <w:rPr>
          <w:rFonts w:ascii="Arial" w:hAnsi="Arial" w:cs="Arial"/>
        </w:rPr>
        <w:t>a</w:t>
      </w:r>
      <w:r w:rsidR="00DB2D9E" w:rsidRPr="00DB2D9E">
        <w:rPr>
          <w:rFonts w:ascii="Arial" w:hAnsi="Arial" w:cs="Arial"/>
        </w:rPr>
        <w:t xml:space="preserve"> dirigido con éxito equipos multifuncionales en contextos muy distintos</w:t>
      </w:r>
      <w:r w:rsidR="00DB2D9E">
        <w:rPr>
          <w:rFonts w:ascii="Arial" w:hAnsi="Arial" w:cs="Arial"/>
        </w:rPr>
        <w:t>.</w:t>
      </w:r>
    </w:p>
    <w:p w14:paraId="72E3967C" w14:textId="517B5E4E" w:rsidR="4CF19FD9" w:rsidRPr="00EB77A4" w:rsidRDefault="4CF19FD9" w:rsidP="7F2F23D8">
      <w:pPr>
        <w:spacing w:after="0"/>
        <w:jc w:val="both"/>
        <w:rPr>
          <w:rFonts w:ascii="Arial" w:hAnsi="Arial" w:cs="Arial"/>
        </w:rPr>
      </w:pPr>
    </w:p>
    <w:p w14:paraId="250ACB23" w14:textId="3E98DCF9" w:rsidR="4CF19FD9" w:rsidRPr="00EB77A4" w:rsidRDefault="4CF19FD9" w:rsidP="7F2F23D8">
      <w:pPr>
        <w:spacing w:after="0"/>
        <w:jc w:val="both"/>
        <w:rPr>
          <w:rFonts w:ascii="Arial" w:hAnsi="Arial" w:cs="Arial"/>
        </w:rPr>
      </w:pPr>
      <w:r w:rsidRPr="7F2F23D8">
        <w:rPr>
          <w:rFonts w:ascii="Arial" w:eastAsia="Arial" w:hAnsi="Arial" w:cs="Arial"/>
          <w:b/>
          <w:bCs/>
          <w:sz w:val="18"/>
          <w:szCs w:val="18"/>
        </w:rPr>
        <w:t>Sobre Galletas Gullón</w:t>
      </w:r>
    </w:p>
    <w:p w14:paraId="61E52EAD" w14:textId="5448B4B2" w:rsidR="002455B9" w:rsidRPr="00DE0380" w:rsidRDefault="002455B9" w:rsidP="7F2F23D8">
      <w:pPr>
        <w:spacing w:after="0"/>
        <w:jc w:val="both"/>
        <w:rPr>
          <w:rFonts w:ascii="Arial" w:eastAsia="Arial" w:hAnsi="Arial" w:cs="Arial"/>
          <w:sz w:val="18"/>
          <w:szCs w:val="18"/>
        </w:rPr>
      </w:pPr>
      <w:r w:rsidRPr="7F2F23D8">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303C8F32"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1E4E3DAB"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w:t>
      </w:r>
      <w:r w:rsidRPr="00DE0380">
        <w:rPr>
          <w:rFonts w:ascii="Arial" w:eastAsia="Arial" w:hAnsi="Arial" w:cs="Arial"/>
          <w:sz w:val="18"/>
          <w:szCs w:val="18"/>
        </w:rPr>
        <w:lastRenderedPageBreak/>
        <w:t>VIDA, entre las más grandes e industrializadas de Europa, producen galletas que se exportan a más de 125 países de todo el mundo.   </w:t>
      </w:r>
    </w:p>
    <w:p w14:paraId="3AA08E0E"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C768D1F"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La facturación de Gullón en 2024 superó los 69</w:t>
      </w:r>
      <w:r>
        <w:rPr>
          <w:rFonts w:ascii="Arial" w:eastAsia="Arial" w:hAnsi="Arial" w:cs="Arial"/>
          <w:sz w:val="18"/>
          <w:szCs w:val="18"/>
        </w:rPr>
        <w:t>7</w:t>
      </w:r>
      <w:r w:rsidRPr="00DE0380">
        <w:rPr>
          <w:rFonts w:ascii="Arial" w:eastAsia="Arial" w:hAnsi="Arial" w:cs="Arial"/>
          <w:sz w:val="18"/>
          <w:szCs w:val="18"/>
        </w:rPr>
        <w:t xml:space="preserve"> millones de euros y, actualmente, genera más de 2.200 puestos de trabajo directos.   </w:t>
      </w:r>
    </w:p>
    <w:p w14:paraId="2B10B687"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B3731D5"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xml:space="preserve">Galletas Gullón enfoca su negocio desde el propósito y la responsabilidad en base a su Plan </w:t>
      </w:r>
      <w:proofErr w:type="gramStart"/>
      <w:r w:rsidRPr="00DE0380">
        <w:rPr>
          <w:rFonts w:ascii="Arial" w:eastAsia="Arial" w:hAnsi="Arial" w:cs="Arial"/>
          <w:sz w:val="18"/>
          <w:szCs w:val="18"/>
        </w:rPr>
        <w:t>Director</w:t>
      </w:r>
      <w:proofErr w:type="gramEnd"/>
      <w:r w:rsidRPr="00DE0380">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78F0A94F" w14:textId="1EFAC4B6" w:rsidR="4CA4AC19" w:rsidRPr="00EB77A4" w:rsidRDefault="4CA4AC19" w:rsidP="4CA4AC19">
      <w:pPr>
        <w:spacing w:after="0" w:line="240" w:lineRule="auto"/>
        <w:jc w:val="both"/>
        <w:rPr>
          <w:rFonts w:ascii="Arial" w:hAnsi="Arial" w:cs="Arial"/>
          <w:sz w:val="18"/>
          <w:szCs w:val="18"/>
        </w:rPr>
      </w:pPr>
    </w:p>
    <w:p w14:paraId="20B10666" w14:textId="77777777" w:rsidR="002C31C4" w:rsidRDefault="002C31C4" w:rsidP="00517BC4">
      <w:pPr>
        <w:spacing w:after="0"/>
        <w:jc w:val="center"/>
        <w:rPr>
          <w:rFonts w:ascii="Arial" w:hAnsi="Arial" w:cs="Arial"/>
          <w:b/>
          <w:bCs/>
          <w:sz w:val="20"/>
          <w:szCs w:val="20"/>
        </w:rPr>
      </w:pPr>
    </w:p>
    <w:p w14:paraId="3E3019D5" w14:textId="017C82C2" w:rsidR="00571F83" w:rsidRPr="00EB77A4" w:rsidRDefault="00571F83" w:rsidP="00517BC4">
      <w:pPr>
        <w:spacing w:after="0"/>
        <w:jc w:val="center"/>
        <w:rPr>
          <w:rFonts w:ascii="Arial" w:hAnsi="Arial" w:cs="Arial"/>
          <w:b/>
          <w:bCs/>
          <w:sz w:val="20"/>
          <w:szCs w:val="20"/>
        </w:rPr>
      </w:pPr>
      <w:r w:rsidRPr="00EB77A4">
        <w:rPr>
          <w:rFonts w:ascii="Arial" w:hAnsi="Arial" w:cs="Arial"/>
          <w:b/>
          <w:bCs/>
          <w:sz w:val="20"/>
          <w:szCs w:val="20"/>
        </w:rPr>
        <w:br/>
        <w:t>Para más información contacte con:</w:t>
      </w:r>
    </w:p>
    <w:p w14:paraId="42A2D6DA" w14:textId="40C13A5B" w:rsidR="00A93A03" w:rsidRPr="00EE522E" w:rsidRDefault="00571F83" w:rsidP="00517BC4">
      <w:pPr>
        <w:spacing w:after="0" w:line="240" w:lineRule="auto"/>
        <w:ind w:left="357"/>
        <w:jc w:val="center"/>
        <w:rPr>
          <w:rStyle w:val="Hipervnculo"/>
          <w:rFonts w:ascii="Arial" w:hAnsi="Arial" w:cs="Arial"/>
          <w:sz w:val="20"/>
          <w:szCs w:val="20"/>
          <w:lang w:val="pt-PT"/>
        </w:rPr>
      </w:pPr>
      <w:r w:rsidRPr="00EE522E">
        <w:rPr>
          <w:rFonts w:ascii="Arial" w:hAnsi="Arial" w:cs="Arial"/>
          <w:sz w:val="20"/>
          <w:szCs w:val="20"/>
          <w:lang w:val="pt-PT"/>
        </w:rPr>
        <w:t xml:space="preserve">Beatriz Dorado: 602 259 092 | </w:t>
      </w:r>
      <w:hyperlink r:id="rId10" w:history="1">
        <w:r w:rsidRPr="00EE522E">
          <w:rPr>
            <w:rStyle w:val="Hipervnculo"/>
            <w:rFonts w:ascii="Arial" w:hAnsi="Arial" w:cs="Arial"/>
            <w:sz w:val="20"/>
            <w:szCs w:val="20"/>
            <w:lang w:val="pt-PT"/>
          </w:rPr>
          <w:t>b.dorado@romanrm.com</w:t>
        </w:r>
      </w:hyperlink>
    </w:p>
    <w:p w14:paraId="0AA67B14" w14:textId="1BA50A6A" w:rsidR="00FB617A" w:rsidRPr="0068572C" w:rsidRDefault="002455B9" w:rsidP="7F2F23D8">
      <w:pPr>
        <w:spacing w:after="0"/>
        <w:jc w:val="center"/>
        <w:rPr>
          <w:rFonts w:ascii="Arial" w:hAnsi="Arial" w:cs="Arial"/>
        </w:rPr>
      </w:pPr>
      <w:r w:rsidRPr="7F2F23D8">
        <w:rPr>
          <w:rFonts w:ascii="Arial" w:hAnsi="Arial" w:cs="Arial"/>
          <w:sz w:val="20"/>
          <w:szCs w:val="20"/>
          <w:lang w:val="pt-PT"/>
        </w:rPr>
        <w:t>Ignacio Marín 696 09 79 41 |</w:t>
      </w:r>
      <w:r w:rsidRPr="7F2F23D8">
        <w:rPr>
          <w:rFonts w:ascii="Arial" w:hAnsi="Arial" w:cs="Arial"/>
          <w:color w:val="000000" w:themeColor="text1"/>
          <w:sz w:val="20"/>
          <w:szCs w:val="20"/>
        </w:rPr>
        <w:t xml:space="preserve"> </w:t>
      </w:r>
      <w:hyperlink r:id="rId11">
        <w:r w:rsidRPr="7F2F23D8">
          <w:rPr>
            <w:rStyle w:val="Hipervnculo"/>
            <w:rFonts w:ascii="Arial" w:hAnsi="Arial" w:cs="Arial"/>
            <w:sz w:val="20"/>
            <w:szCs w:val="20"/>
            <w:lang w:val="pt-PT"/>
          </w:rPr>
          <w:t>i.marin@romanrm.com</w:t>
        </w:r>
      </w:hyperlink>
    </w:p>
    <w:sectPr w:rsidR="00FB617A" w:rsidRPr="0068572C" w:rsidSect="009443A6">
      <w:headerReference w:type="default" r:id="rId12"/>
      <w:footerReference w:type="default" r:id="rId13"/>
      <w:pgSz w:w="11906" w:h="16838"/>
      <w:pgMar w:top="182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09F3" w14:textId="77777777" w:rsidR="00FC2D3C" w:rsidRDefault="00FC2D3C" w:rsidP="00FB617A">
      <w:pPr>
        <w:spacing w:after="0" w:line="240" w:lineRule="auto"/>
      </w:pPr>
      <w:r>
        <w:separator/>
      </w:r>
    </w:p>
  </w:endnote>
  <w:endnote w:type="continuationSeparator" w:id="0">
    <w:p w14:paraId="6581FABE" w14:textId="77777777" w:rsidR="00FC2D3C" w:rsidRDefault="00FC2D3C"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F2F23D8" w14:paraId="02F32D05" w14:textId="77777777" w:rsidTr="7F2F23D8">
      <w:trPr>
        <w:trHeight w:val="300"/>
      </w:trPr>
      <w:tc>
        <w:tcPr>
          <w:tcW w:w="2830" w:type="dxa"/>
        </w:tcPr>
        <w:p w14:paraId="758AB7E0" w14:textId="6F405330" w:rsidR="7F2F23D8" w:rsidRDefault="7F2F23D8" w:rsidP="7F2F23D8">
          <w:pPr>
            <w:pStyle w:val="Encabezado"/>
            <w:ind w:left="-115"/>
          </w:pPr>
        </w:p>
      </w:tc>
      <w:tc>
        <w:tcPr>
          <w:tcW w:w="2830" w:type="dxa"/>
        </w:tcPr>
        <w:p w14:paraId="1F03FB0A" w14:textId="7F95B228" w:rsidR="7F2F23D8" w:rsidRDefault="7F2F23D8" w:rsidP="7F2F23D8">
          <w:pPr>
            <w:pStyle w:val="Encabezado"/>
            <w:jc w:val="center"/>
          </w:pPr>
        </w:p>
      </w:tc>
      <w:tc>
        <w:tcPr>
          <w:tcW w:w="2830" w:type="dxa"/>
        </w:tcPr>
        <w:p w14:paraId="43D385F6" w14:textId="01EA320B" w:rsidR="7F2F23D8" w:rsidRDefault="7F2F23D8" w:rsidP="7F2F23D8">
          <w:pPr>
            <w:pStyle w:val="Encabezado"/>
            <w:ind w:right="-115"/>
            <w:jc w:val="right"/>
          </w:pPr>
        </w:p>
      </w:tc>
    </w:tr>
  </w:tbl>
  <w:p w14:paraId="6CF97BEC" w14:textId="594D655D" w:rsidR="7F2F23D8" w:rsidRDefault="7F2F23D8" w:rsidP="7F2F23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FA1B" w14:textId="77777777" w:rsidR="00FC2D3C" w:rsidRDefault="00FC2D3C" w:rsidP="00FB617A">
      <w:pPr>
        <w:spacing w:after="0" w:line="240" w:lineRule="auto"/>
      </w:pPr>
      <w:r>
        <w:separator/>
      </w:r>
    </w:p>
  </w:footnote>
  <w:footnote w:type="continuationSeparator" w:id="0">
    <w:p w14:paraId="571FAC58" w14:textId="77777777" w:rsidR="00FC2D3C" w:rsidRDefault="00FC2D3C"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71C37DC5" w:rsidR="006C0849" w:rsidRDefault="006C0849">
    <w:pPr>
      <w:pStyle w:val="Encabezado"/>
    </w:pPr>
    <w:r>
      <w:rPr>
        <w:noProof/>
      </w:rPr>
      <w:drawing>
        <wp:anchor distT="0" distB="0" distL="114300" distR="114300" simplePos="0" relativeHeight="251659264" behindDoc="0" locked="0" layoutInCell="1" allowOverlap="1" wp14:anchorId="204FB4EF" wp14:editId="2070B002">
          <wp:simplePos x="0" y="0"/>
          <wp:positionH relativeFrom="margin">
            <wp:align>center</wp:align>
          </wp:positionH>
          <wp:positionV relativeFrom="paragraph">
            <wp:posOffset>-247650</wp:posOffset>
          </wp:positionV>
          <wp:extent cx="889000" cy="795020"/>
          <wp:effectExtent l="0" t="0" r="6350" b="5080"/>
          <wp:wrapThrough wrapText="bothSides">
            <wp:wrapPolygon edited="0">
              <wp:start x="0" y="0"/>
              <wp:lineTo x="0" y="21220"/>
              <wp:lineTo x="21291" y="21220"/>
              <wp:lineTo x="21291" y="0"/>
              <wp:lineTo x="0" y="0"/>
            </wp:wrapPolygon>
          </wp:wrapThrough>
          <wp:docPr id="68857502"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37C26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F1F26E9"/>
    <w:multiLevelType w:val="multilevel"/>
    <w:tmpl w:val="037A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8"/>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7"/>
  </w:num>
  <w:num w:numId="11" w16cid:durableId="1883205943">
    <w:abstractNumId w:val="9"/>
  </w:num>
  <w:num w:numId="12" w16cid:durableId="478424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246F"/>
    <w:rsid w:val="00003A7E"/>
    <w:rsid w:val="00032A3D"/>
    <w:rsid w:val="00044643"/>
    <w:rsid w:val="000452BA"/>
    <w:rsid w:val="0006054F"/>
    <w:rsid w:val="00062B6C"/>
    <w:rsid w:val="00063AD7"/>
    <w:rsid w:val="0006562C"/>
    <w:rsid w:val="00067B0F"/>
    <w:rsid w:val="00067E1D"/>
    <w:rsid w:val="000740F4"/>
    <w:rsid w:val="00091E60"/>
    <w:rsid w:val="000972BC"/>
    <w:rsid w:val="000A500A"/>
    <w:rsid w:val="000B10F1"/>
    <w:rsid w:val="000B1DDE"/>
    <w:rsid w:val="000D3293"/>
    <w:rsid w:val="000D5BF3"/>
    <w:rsid w:val="000D76AB"/>
    <w:rsid w:val="000E05F3"/>
    <w:rsid w:val="000F2C8C"/>
    <w:rsid w:val="000F6EB2"/>
    <w:rsid w:val="0010023F"/>
    <w:rsid w:val="00103BEC"/>
    <w:rsid w:val="00112A0A"/>
    <w:rsid w:val="00112E7C"/>
    <w:rsid w:val="00120C87"/>
    <w:rsid w:val="00121DE3"/>
    <w:rsid w:val="00121EDC"/>
    <w:rsid w:val="001230E2"/>
    <w:rsid w:val="001235F5"/>
    <w:rsid w:val="0012590E"/>
    <w:rsid w:val="001316BB"/>
    <w:rsid w:val="001327C1"/>
    <w:rsid w:val="00146944"/>
    <w:rsid w:val="00146C56"/>
    <w:rsid w:val="00163FD2"/>
    <w:rsid w:val="00165241"/>
    <w:rsid w:val="0017071E"/>
    <w:rsid w:val="00175DC5"/>
    <w:rsid w:val="001943E1"/>
    <w:rsid w:val="001958EE"/>
    <w:rsid w:val="001A7EC9"/>
    <w:rsid w:val="001B5AC4"/>
    <w:rsid w:val="001B68A7"/>
    <w:rsid w:val="001C00BC"/>
    <w:rsid w:val="001C353D"/>
    <w:rsid w:val="001D565E"/>
    <w:rsid w:val="001E03F8"/>
    <w:rsid w:val="001E1103"/>
    <w:rsid w:val="001E334E"/>
    <w:rsid w:val="001E739D"/>
    <w:rsid w:val="001F4510"/>
    <w:rsid w:val="002025E9"/>
    <w:rsid w:val="00213156"/>
    <w:rsid w:val="002445F5"/>
    <w:rsid w:val="002455B9"/>
    <w:rsid w:val="002475D3"/>
    <w:rsid w:val="0024C3F6"/>
    <w:rsid w:val="00255DC2"/>
    <w:rsid w:val="00267522"/>
    <w:rsid w:val="00270642"/>
    <w:rsid w:val="00271286"/>
    <w:rsid w:val="00274068"/>
    <w:rsid w:val="00281412"/>
    <w:rsid w:val="002927DC"/>
    <w:rsid w:val="002947C0"/>
    <w:rsid w:val="002A2615"/>
    <w:rsid w:val="002A374A"/>
    <w:rsid w:val="002A52FC"/>
    <w:rsid w:val="002A7808"/>
    <w:rsid w:val="002B0126"/>
    <w:rsid w:val="002B1A62"/>
    <w:rsid w:val="002B4A64"/>
    <w:rsid w:val="002C31C4"/>
    <w:rsid w:val="002C5A0E"/>
    <w:rsid w:val="002D523A"/>
    <w:rsid w:val="002D55C7"/>
    <w:rsid w:val="002E1984"/>
    <w:rsid w:val="002E2E26"/>
    <w:rsid w:val="002F1221"/>
    <w:rsid w:val="00302124"/>
    <w:rsid w:val="00302F2F"/>
    <w:rsid w:val="0030458C"/>
    <w:rsid w:val="003061C0"/>
    <w:rsid w:val="00316203"/>
    <w:rsid w:val="003162F3"/>
    <w:rsid w:val="003212A8"/>
    <w:rsid w:val="00324B81"/>
    <w:rsid w:val="00335554"/>
    <w:rsid w:val="003467B5"/>
    <w:rsid w:val="00354641"/>
    <w:rsid w:val="00356AC2"/>
    <w:rsid w:val="00356B77"/>
    <w:rsid w:val="003A07DB"/>
    <w:rsid w:val="003A44A0"/>
    <w:rsid w:val="003C09B7"/>
    <w:rsid w:val="003C51BE"/>
    <w:rsid w:val="003C6CF9"/>
    <w:rsid w:val="003D2161"/>
    <w:rsid w:val="003F2935"/>
    <w:rsid w:val="003F4B0F"/>
    <w:rsid w:val="00407B47"/>
    <w:rsid w:val="00417E94"/>
    <w:rsid w:val="004231D7"/>
    <w:rsid w:val="00427060"/>
    <w:rsid w:val="004379D7"/>
    <w:rsid w:val="00456CF6"/>
    <w:rsid w:val="004672A1"/>
    <w:rsid w:val="00497285"/>
    <w:rsid w:val="004A402B"/>
    <w:rsid w:val="004A5A05"/>
    <w:rsid w:val="004B42B8"/>
    <w:rsid w:val="004C0D81"/>
    <w:rsid w:val="004C75B2"/>
    <w:rsid w:val="00501BD9"/>
    <w:rsid w:val="00511A80"/>
    <w:rsid w:val="00514B59"/>
    <w:rsid w:val="0051753A"/>
    <w:rsid w:val="00517BC4"/>
    <w:rsid w:val="0052224E"/>
    <w:rsid w:val="00523673"/>
    <w:rsid w:val="00524C24"/>
    <w:rsid w:val="00536538"/>
    <w:rsid w:val="00541EAF"/>
    <w:rsid w:val="00542874"/>
    <w:rsid w:val="00546728"/>
    <w:rsid w:val="00551951"/>
    <w:rsid w:val="005647C8"/>
    <w:rsid w:val="00571F83"/>
    <w:rsid w:val="005777B9"/>
    <w:rsid w:val="00586130"/>
    <w:rsid w:val="005B4082"/>
    <w:rsid w:val="005B49D6"/>
    <w:rsid w:val="005D1ADC"/>
    <w:rsid w:val="005D61F8"/>
    <w:rsid w:val="005D6FA3"/>
    <w:rsid w:val="005E31B8"/>
    <w:rsid w:val="005F4ABF"/>
    <w:rsid w:val="00606BE3"/>
    <w:rsid w:val="00616BF6"/>
    <w:rsid w:val="0062046B"/>
    <w:rsid w:val="00630666"/>
    <w:rsid w:val="0064175C"/>
    <w:rsid w:val="00643320"/>
    <w:rsid w:val="0066476A"/>
    <w:rsid w:val="00666D6D"/>
    <w:rsid w:val="00680B3A"/>
    <w:rsid w:val="0068572C"/>
    <w:rsid w:val="00691277"/>
    <w:rsid w:val="006A0645"/>
    <w:rsid w:val="006B5BEF"/>
    <w:rsid w:val="006C0849"/>
    <w:rsid w:val="006C41F8"/>
    <w:rsid w:val="006C45E8"/>
    <w:rsid w:val="006D11BB"/>
    <w:rsid w:val="006D24B2"/>
    <w:rsid w:val="006E1881"/>
    <w:rsid w:val="006F1439"/>
    <w:rsid w:val="006F1957"/>
    <w:rsid w:val="00702612"/>
    <w:rsid w:val="00706AEC"/>
    <w:rsid w:val="007142FB"/>
    <w:rsid w:val="00716032"/>
    <w:rsid w:val="007473DD"/>
    <w:rsid w:val="007516A0"/>
    <w:rsid w:val="00752982"/>
    <w:rsid w:val="00764D81"/>
    <w:rsid w:val="00766D2D"/>
    <w:rsid w:val="007724D0"/>
    <w:rsid w:val="00782CDA"/>
    <w:rsid w:val="00783387"/>
    <w:rsid w:val="0078745F"/>
    <w:rsid w:val="007A4C27"/>
    <w:rsid w:val="007B7441"/>
    <w:rsid w:val="007C6398"/>
    <w:rsid w:val="007C648D"/>
    <w:rsid w:val="007D094B"/>
    <w:rsid w:val="007D0AC1"/>
    <w:rsid w:val="007E4E71"/>
    <w:rsid w:val="007F2B09"/>
    <w:rsid w:val="008254F3"/>
    <w:rsid w:val="00835AE3"/>
    <w:rsid w:val="00861666"/>
    <w:rsid w:val="008628A1"/>
    <w:rsid w:val="0086600F"/>
    <w:rsid w:val="00887050"/>
    <w:rsid w:val="0089385C"/>
    <w:rsid w:val="00896622"/>
    <w:rsid w:val="00897D87"/>
    <w:rsid w:val="008A72A5"/>
    <w:rsid w:val="008B72AC"/>
    <w:rsid w:val="008D2BCC"/>
    <w:rsid w:val="008F559D"/>
    <w:rsid w:val="00902463"/>
    <w:rsid w:val="009060EA"/>
    <w:rsid w:val="0092452E"/>
    <w:rsid w:val="009272E2"/>
    <w:rsid w:val="00933CAB"/>
    <w:rsid w:val="009443A6"/>
    <w:rsid w:val="00947B48"/>
    <w:rsid w:val="00963AE4"/>
    <w:rsid w:val="00971FC1"/>
    <w:rsid w:val="009749D8"/>
    <w:rsid w:val="009817B0"/>
    <w:rsid w:val="0098450F"/>
    <w:rsid w:val="009914C9"/>
    <w:rsid w:val="009A0247"/>
    <w:rsid w:val="009C39D4"/>
    <w:rsid w:val="009D3166"/>
    <w:rsid w:val="009E146A"/>
    <w:rsid w:val="009E1EAD"/>
    <w:rsid w:val="009F2FF1"/>
    <w:rsid w:val="009F531C"/>
    <w:rsid w:val="009F7D7A"/>
    <w:rsid w:val="00A05D01"/>
    <w:rsid w:val="00A31A50"/>
    <w:rsid w:val="00A35CC3"/>
    <w:rsid w:val="00A373FF"/>
    <w:rsid w:val="00A41813"/>
    <w:rsid w:val="00A4422D"/>
    <w:rsid w:val="00A5268F"/>
    <w:rsid w:val="00A6235B"/>
    <w:rsid w:val="00A67E0C"/>
    <w:rsid w:val="00A721A9"/>
    <w:rsid w:val="00A801E5"/>
    <w:rsid w:val="00A81FA0"/>
    <w:rsid w:val="00A83960"/>
    <w:rsid w:val="00A84A1C"/>
    <w:rsid w:val="00A85F24"/>
    <w:rsid w:val="00A93A03"/>
    <w:rsid w:val="00A95012"/>
    <w:rsid w:val="00AA20A6"/>
    <w:rsid w:val="00AA41B2"/>
    <w:rsid w:val="00AB2E4A"/>
    <w:rsid w:val="00AB71ED"/>
    <w:rsid w:val="00AC313C"/>
    <w:rsid w:val="00AD66F6"/>
    <w:rsid w:val="00AE1903"/>
    <w:rsid w:val="00AF5ECD"/>
    <w:rsid w:val="00B13D28"/>
    <w:rsid w:val="00B15236"/>
    <w:rsid w:val="00B271DD"/>
    <w:rsid w:val="00B2734C"/>
    <w:rsid w:val="00B34F57"/>
    <w:rsid w:val="00B401C5"/>
    <w:rsid w:val="00B50376"/>
    <w:rsid w:val="00B51B3D"/>
    <w:rsid w:val="00B5430D"/>
    <w:rsid w:val="00B54CE2"/>
    <w:rsid w:val="00B55D8A"/>
    <w:rsid w:val="00B55EA3"/>
    <w:rsid w:val="00B56879"/>
    <w:rsid w:val="00B8618F"/>
    <w:rsid w:val="00B87476"/>
    <w:rsid w:val="00B92AB7"/>
    <w:rsid w:val="00BA370D"/>
    <w:rsid w:val="00BC44CB"/>
    <w:rsid w:val="00BD6165"/>
    <w:rsid w:val="00BE0190"/>
    <w:rsid w:val="00BE29C9"/>
    <w:rsid w:val="00BE49A0"/>
    <w:rsid w:val="00BE5DBD"/>
    <w:rsid w:val="00BE62DD"/>
    <w:rsid w:val="00C07D07"/>
    <w:rsid w:val="00C20E50"/>
    <w:rsid w:val="00C2610F"/>
    <w:rsid w:val="00C30DBF"/>
    <w:rsid w:val="00C30EF2"/>
    <w:rsid w:val="00C32683"/>
    <w:rsid w:val="00C33A41"/>
    <w:rsid w:val="00C37D9B"/>
    <w:rsid w:val="00C47477"/>
    <w:rsid w:val="00C513D4"/>
    <w:rsid w:val="00C548C9"/>
    <w:rsid w:val="00C5658D"/>
    <w:rsid w:val="00C60FC1"/>
    <w:rsid w:val="00C61975"/>
    <w:rsid w:val="00C706D5"/>
    <w:rsid w:val="00CA38E7"/>
    <w:rsid w:val="00CC0990"/>
    <w:rsid w:val="00CC7443"/>
    <w:rsid w:val="00CC7AE0"/>
    <w:rsid w:val="00CD3D05"/>
    <w:rsid w:val="00CE3F39"/>
    <w:rsid w:val="00D01F04"/>
    <w:rsid w:val="00D05030"/>
    <w:rsid w:val="00D16B27"/>
    <w:rsid w:val="00D172D1"/>
    <w:rsid w:val="00D202B4"/>
    <w:rsid w:val="00D229B7"/>
    <w:rsid w:val="00D23D57"/>
    <w:rsid w:val="00D4424F"/>
    <w:rsid w:val="00D45594"/>
    <w:rsid w:val="00D4771D"/>
    <w:rsid w:val="00D6398F"/>
    <w:rsid w:val="00D71BD5"/>
    <w:rsid w:val="00D80D22"/>
    <w:rsid w:val="00D82342"/>
    <w:rsid w:val="00D84C00"/>
    <w:rsid w:val="00D86A09"/>
    <w:rsid w:val="00D90EAF"/>
    <w:rsid w:val="00D9168B"/>
    <w:rsid w:val="00DA4AE3"/>
    <w:rsid w:val="00DA5C04"/>
    <w:rsid w:val="00DA628C"/>
    <w:rsid w:val="00DB2D9E"/>
    <w:rsid w:val="00DB377E"/>
    <w:rsid w:val="00DB5960"/>
    <w:rsid w:val="00DB5E0B"/>
    <w:rsid w:val="00DC2DB8"/>
    <w:rsid w:val="00DC7452"/>
    <w:rsid w:val="00DD114A"/>
    <w:rsid w:val="00DF1D4B"/>
    <w:rsid w:val="00DF7F7A"/>
    <w:rsid w:val="00E01314"/>
    <w:rsid w:val="00E0437E"/>
    <w:rsid w:val="00E0576E"/>
    <w:rsid w:val="00E14087"/>
    <w:rsid w:val="00E2077C"/>
    <w:rsid w:val="00E33731"/>
    <w:rsid w:val="00E40DD6"/>
    <w:rsid w:val="00E44535"/>
    <w:rsid w:val="00E5574E"/>
    <w:rsid w:val="00E602ED"/>
    <w:rsid w:val="00E6329A"/>
    <w:rsid w:val="00E7611D"/>
    <w:rsid w:val="00E85CF0"/>
    <w:rsid w:val="00E866AC"/>
    <w:rsid w:val="00EA3D52"/>
    <w:rsid w:val="00EB77A4"/>
    <w:rsid w:val="00ED7703"/>
    <w:rsid w:val="00EE07E4"/>
    <w:rsid w:val="00EE2795"/>
    <w:rsid w:val="00EE522E"/>
    <w:rsid w:val="00F02E43"/>
    <w:rsid w:val="00F137BD"/>
    <w:rsid w:val="00F1444C"/>
    <w:rsid w:val="00F42160"/>
    <w:rsid w:val="00F473F6"/>
    <w:rsid w:val="00F53031"/>
    <w:rsid w:val="00F57EBE"/>
    <w:rsid w:val="00F64F51"/>
    <w:rsid w:val="00F72653"/>
    <w:rsid w:val="00F74BA9"/>
    <w:rsid w:val="00F8361F"/>
    <w:rsid w:val="00F838F9"/>
    <w:rsid w:val="00F84464"/>
    <w:rsid w:val="00F87884"/>
    <w:rsid w:val="00F92937"/>
    <w:rsid w:val="00F92FF7"/>
    <w:rsid w:val="00F9585C"/>
    <w:rsid w:val="00FB120C"/>
    <w:rsid w:val="00FB29AE"/>
    <w:rsid w:val="00FB617A"/>
    <w:rsid w:val="00FC2D3C"/>
    <w:rsid w:val="00FC4700"/>
    <w:rsid w:val="00FE6D98"/>
    <w:rsid w:val="00FF3C23"/>
    <w:rsid w:val="00FF4E28"/>
    <w:rsid w:val="00FF7404"/>
    <w:rsid w:val="02EA20E8"/>
    <w:rsid w:val="05E84B9C"/>
    <w:rsid w:val="069FDFEA"/>
    <w:rsid w:val="0B13B1AE"/>
    <w:rsid w:val="0DAAF4A2"/>
    <w:rsid w:val="12BE1126"/>
    <w:rsid w:val="137B2ADC"/>
    <w:rsid w:val="163F0D4C"/>
    <w:rsid w:val="171B0101"/>
    <w:rsid w:val="17E8BE28"/>
    <w:rsid w:val="18DBC4D8"/>
    <w:rsid w:val="1C3BFA9E"/>
    <w:rsid w:val="211F659F"/>
    <w:rsid w:val="25AD3CD6"/>
    <w:rsid w:val="2717E1D9"/>
    <w:rsid w:val="27525CBC"/>
    <w:rsid w:val="28FCE1B8"/>
    <w:rsid w:val="2A927BE7"/>
    <w:rsid w:val="2DB6AB49"/>
    <w:rsid w:val="2DC645A9"/>
    <w:rsid w:val="2F3D1A36"/>
    <w:rsid w:val="342F51FE"/>
    <w:rsid w:val="34486A2C"/>
    <w:rsid w:val="35680701"/>
    <w:rsid w:val="38CB426D"/>
    <w:rsid w:val="392A5D81"/>
    <w:rsid w:val="3C32FB12"/>
    <w:rsid w:val="3DCF529F"/>
    <w:rsid w:val="3DFF8484"/>
    <w:rsid w:val="3E31CEF5"/>
    <w:rsid w:val="3FCEBEE6"/>
    <w:rsid w:val="4074F7F4"/>
    <w:rsid w:val="43BA5194"/>
    <w:rsid w:val="4424EFCB"/>
    <w:rsid w:val="4436E984"/>
    <w:rsid w:val="448E1D60"/>
    <w:rsid w:val="45C3BBA4"/>
    <w:rsid w:val="45F9C907"/>
    <w:rsid w:val="474D0362"/>
    <w:rsid w:val="479A3E3A"/>
    <w:rsid w:val="47EC59D2"/>
    <w:rsid w:val="4829CF83"/>
    <w:rsid w:val="4A67AD75"/>
    <w:rsid w:val="4B339BCD"/>
    <w:rsid w:val="4CA4AC19"/>
    <w:rsid w:val="4CF19FD9"/>
    <w:rsid w:val="4D27507D"/>
    <w:rsid w:val="4D8F9703"/>
    <w:rsid w:val="4F54A53F"/>
    <w:rsid w:val="50554712"/>
    <w:rsid w:val="526142C6"/>
    <w:rsid w:val="53935102"/>
    <w:rsid w:val="53B9B5FE"/>
    <w:rsid w:val="554B4136"/>
    <w:rsid w:val="5696E710"/>
    <w:rsid w:val="57C9253B"/>
    <w:rsid w:val="57D9FDD8"/>
    <w:rsid w:val="58CF9B60"/>
    <w:rsid w:val="5B240B15"/>
    <w:rsid w:val="5B318C8E"/>
    <w:rsid w:val="5CD5D0E5"/>
    <w:rsid w:val="6004562A"/>
    <w:rsid w:val="60E099CC"/>
    <w:rsid w:val="655056A3"/>
    <w:rsid w:val="668433DC"/>
    <w:rsid w:val="66B97BAF"/>
    <w:rsid w:val="69AC76B7"/>
    <w:rsid w:val="6A57EFD6"/>
    <w:rsid w:val="6A683B3B"/>
    <w:rsid w:val="6B791243"/>
    <w:rsid w:val="6C4A7F2E"/>
    <w:rsid w:val="6C83D51F"/>
    <w:rsid w:val="6CE728BD"/>
    <w:rsid w:val="6D35DE98"/>
    <w:rsid w:val="6D9AEFE3"/>
    <w:rsid w:val="70BE8364"/>
    <w:rsid w:val="70DF4BE8"/>
    <w:rsid w:val="72E0ADBC"/>
    <w:rsid w:val="73B43552"/>
    <w:rsid w:val="78E835F1"/>
    <w:rsid w:val="7906EA92"/>
    <w:rsid w:val="792D3D5F"/>
    <w:rsid w:val="7E2F6B70"/>
    <w:rsid w:val="7E7E245F"/>
    <w:rsid w:val="7F2F23D8"/>
    <w:rsid w:val="7F6267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DD"/>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Ttulo3">
    <w:name w:val="heading 3"/>
    <w:basedOn w:val="Normal"/>
    <w:next w:val="Normal"/>
    <w:link w:val="Ttulo3Car"/>
    <w:uiPriority w:val="9"/>
    <w:semiHidden/>
    <w:unhideWhenUsed/>
    <w:qFormat/>
    <w:rsid w:val="00D442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character" w:customStyle="1" w:styleId="Ttulo3Car">
    <w:name w:val="Título 3 Car"/>
    <w:basedOn w:val="Fuentedeprrafopredeter"/>
    <w:link w:val="Ttulo3"/>
    <w:uiPriority w:val="9"/>
    <w:semiHidden/>
    <w:rsid w:val="00D4424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E334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49585593">
      <w:bodyDiv w:val="1"/>
      <w:marLeft w:val="0"/>
      <w:marRight w:val="0"/>
      <w:marTop w:val="0"/>
      <w:marBottom w:val="0"/>
      <w:divBdr>
        <w:top w:val="none" w:sz="0" w:space="0" w:color="auto"/>
        <w:left w:val="none" w:sz="0" w:space="0" w:color="auto"/>
        <w:bottom w:val="none" w:sz="0" w:space="0" w:color="auto"/>
        <w:right w:val="none" w:sz="0" w:space="0" w:color="auto"/>
      </w:divBdr>
    </w:div>
    <w:div w:id="254872756">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43446216">
      <w:bodyDiv w:val="1"/>
      <w:marLeft w:val="0"/>
      <w:marRight w:val="0"/>
      <w:marTop w:val="0"/>
      <w:marBottom w:val="0"/>
      <w:divBdr>
        <w:top w:val="none" w:sz="0" w:space="0" w:color="auto"/>
        <w:left w:val="none" w:sz="0" w:space="0" w:color="auto"/>
        <w:bottom w:val="none" w:sz="0" w:space="0" w:color="auto"/>
        <w:right w:val="none" w:sz="0" w:space="0" w:color="auto"/>
      </w:divBdr>
    </w:div>
    <w:div w:id="582446416">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48438392">
      <w:bodyDiv w:val="1"/>
      <w:marLeft w:val="0"/>
      <w:marRight w:val="0"/>
      <w:marTop w:val="0"/>
      <w:marBottom w:val="0"/>
      <w:divBdr>
        <w:top w:val="none" w:sz="0" w:space="0" w:color="auto"/>
        <w:left w:val="none" w:sz="0" w:space="0" w:color="auto"/>
        <w:bottom w:val="none" w:sz="0" w:space="0" w:color="auto"/>
        <w:right w:val="none" w:sz="0" w:space="0" w:color="auto"/>
      </w:divBdr>
    </w:div>
    <w:div w:id="694043844">
      <w:bodyDiv w:val="1"/>
      <w:marLeft w:val="0"/>
      <w:marRight w:val="0"/>
      <w:marTop w:val="0"/>
      <w:marBottom w:val="0"/>
      <w:divBdr>
        <w:top w:val="none" w:sz="0" w:space="0" w:color="auto"/>
        <w:left w:val="none" w:sz="0" w:space="0" w:color="auto"/>
        <w:bottom w:val="none" w:sz="0" w:space="0" w:color="auto"/>
        <w:right w:val="none" w:sz="0" w:space="0" w:color="auto"/>
      </w:divBdr>
    </w:div>
    <w:div w:id="71134743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67851444">
      <w:bodyDiv w:val="1"/>
      <w:marLeft w:val="0"/>
      <w:marRight w:val="0"/>
      <w:marTop w:val="0"/>
      <w:marBottom w:val="0"/>
      <w:divBdr>
        <w:top w:val="none" w:sz="0" w:space="0" w:color="auto"/>
        <w:left w:val="none" w:sz="0" w:space="0" w:color="auto"/>
        <w:bottom w:val="none" w:sz="0" w:space="0" w:color="auto"/>
        <w:right w:val="none" w:sz="0" w:space="0" w:color="auto"/>
      </w:divBdr>
    </w:div>
    <w:div w:id="853879531">
      <w:bodyDiv w:val="1"/>
      <w:marLeft w:val="0"/>
      <w:marRight w:val="0"/>
      <w:marTop w:val="0"/>
      <w:marBottom w:val="0"/>
      <w:divBdr>
        <w:top w:val="none" w:sz="0" w:space="0" w:color="auto"/>
        <w:left w:val="none" w:sz="0" w:space="0" w:color="auto"/>
        <w:bottom w:val="none" w:sz="0" w:space="0" w:color="auto"/>
        <w:right w:val="none" w:sz="0" w:space="0" w:color="auto"/>
      </w:divBdr>
    </w:div>
    <w:div w:id="90931657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6738553">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15128518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07130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35914404">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31729808">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11983130">
      <w:bodyDiv w:val="1"/>
      <w:marLeft w:val="0"/>
      <w:marRight w:val="0"/>
      <w:marTop w:val="0"/>
      <w:marBottom w:val="0"/>
      <w:divBdr>
        <w:top w:val="none" w:sz="0" w:space="0" w:color="auto"/>
        <w:left w:val="none" w:sz="0" w:space="0" w:color="auto"/>
        <w:bottom w:val="none" w:sz="0" w:space="0" w:color="auto"/>
        <w:right w:val="none" w:sz="0" w:space="0" w:color="auto"/>
      </w:divBdr>
    </w:div>
    <w:div w:id="2026439345">
      <w:bodyDiv w:val="1"/>
      <w:marLeft w:val="0"/>
      <w:marRight w:val="0"/>
      <w:marTop w:val="0"/>
      <w:marBottom w:val="0"/>
      <w:divBdr>
        <w:top w:val="none" w:sz="0" w:space="0" w:color="auto"/>
        <w:left w:val="none" w:sz="0" w:space="0" w:color="auto"/>
        <w:bottom w:val="none" w:sz="0" w:space="0" w:color="auto"/>
        <w:right w:val="none" w:sz="0" w:space="0" w:color="auto"/>
      </w:divBdr>
    </w:div>
    <w:div w:id="2068915578">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3.xml><?xml version="1.0" encoding="utf-8"?>
<ds:datastoreItem xmlns:ds="http://schemas.openxmlformats.org/officeDocument/2006/customXml" ds:itemID="{A2F1B1CE-8A77-4DAC-8DD3-D6B8EF6B0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2806</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2025-09-16T14:34:00Z</cp:lastPrinted>
  <dcterms:created xsi:type="dcterms:W3CDTF">2025-09-17T15:54:00Z</dcterms:created>
  <dcterms:modified xsi:type="dcterms:W3CDTF">2025-09-17T15:54:00Z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