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A08C1" w:rsidP="00AE2BBD" w:rsidRDefault="00AA1E07" w14:paraId="6675E3D1" w14:textId="66AA16F7">
      <w:pPr>
        <w:jc w:val="center"/>
        <w:rPr>
          <w:rFonts w:ascii="Arial" w:hAnsi="Arial" w:cs="Arial"/>
          <w:b/>
          <w:bCs/>
          <w:sz w:val="48"/>
          <w:szCs w:val="48"/>
        </w:rPr>
      </w:pPr>
      <w:r w:rsidRPr="00DF03B6">
        <w:rPr>
          <w:noProof/>
          <w:highlight w:val="yellow"/>
        </w:rPr>
        <w:drawing>
          <wp:anchor distT="0" distB="0" distL="114300" distR="114300" simplePos="0" relativeHeight="251659264" behindDoc="0" locked="0" layoutInCell="1" allowOverlap="1" wp14:anchorId="691F917B" wp14:editId="3A33F318">
            <wp:simplePos x="0" y="0"/>
            <wp:positionH relativeFrom="column">
              <wp:posOffset>3930625</wp:posOffset>
            </wp:positionH>
            <wp:positionV relativeFrom="paragraph">
              <wp:posOffset>-886707</wp:posOffset>
            </wp:positionV>
            <wp:extent cx="1597231" cy="448079"/>
            <wp:effectExtent l="0" t="0" r="3175" b="9525"/>
            <wp:wrapNone/>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descr="LogatipoGCC.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231" cy="448079"/>
                    </a:xfrm>
                    <a:prstGeom prst="rect">
                      <a:avLst/>
                    </a:prstGeom>
                  </pic:spPr>
                </pic:pic>
              </a:graphicData>
            </a:graphic>
            <wp14:sizeRelH relativeFrom="margin">
              <wp14:pctWidth>0</wp14:pctWidth>
            </wp14:sizeRelH>
            <wp14:sizeRelV relativeFrom="margin">
              <wp14:pctHeight>0</wp14:pctHeight>
            </wp14:sizeRelV>
          </wp:anchor>
        </w:drawing>
      </w:r>
      <w:r w:rsidR="000223CC">
        <w:rPr>
          <w:rFonts w:ascii="Arial" w:hAnsi="Arial" w:cs="Arial"/>
          <w:b/>
          <w:bCs/>
          <w:sz w:val="48"/>
          <w:szCs w:val="48"/>
        </w:rPr>
        <w:t xml:space="preserve">Galletas </w:t>
      </w:r>
      <w:r w:rsidRPr="00093960" w:rsidR="00A4614B">
        <w:rPr>
          <w:rFonts w:ascii="Arial" w:hAnsi="Arial" w:cs="Arial"/>
          <w:b/>
          <w:bCs/>
          <w:sz w:val="48"/>
          <w:szCs w:val="48"/>
        </w:rPr>
        <w:t>Gullón</w:t>
      </w:r>
      <w:r w:rsidR="00BA08C1">
        <w:rPr>
          <w:rFonts w:ascii="Arial" w:hAnsi="Arial" w:cs="Arial"/>
          <w:b/>
          <w:bCs/>
          <w:sz w:val="48"/>
          <w:szCs w:val="48"/>
        </w:rPr>
        <w:t xml:space="preserve"> firma un acuerdo con Cajamar con ventajas financieras para la plantilla</w:t>
      </w:r>
    </w:p>
    <w:p w:rsidR="00804076" w:rsidP="00C41947" w:rsidRDefault="00804076" w14:paraId="56A31408" w14:textId="77777777">
      <w:pPr>
        <w:rPr>
          <w:rFonts w:ascii="Arial" w:hAnsi="Arial" w:cs="Arial"/>
          <w:b/>
          <w:bCs/>
        </w:rPr>
      </w:pPr>
    </w:p>
    <w:p w:rsidRPr="00487B6F" w:rsidR="00804076" w:rsidP="00804076" w:rsidRDefault="00804076" w14:paraId="7D283C1A" w14:textId="7B84C7C7">
      <w:pPr>
        <w:jc w:val="center"/>
        <w:rPr>
          <w:rFonts w:ascii="Arial" w:hAnsi="Arial" w:cs="Arial"/>
          <w:b w:val="1"/>
          <w:bCs w:val="1"/>
          <w:color w:val="EE0000"/>
        </w:rPr>
      </w:pPr>
      <w:r w:rsidR="2144D9AF">
        <w:drawing>
          <wp:inline wp14:editId="361C6F3E" wp14:anchorId="3DB433A8">
            <wp:extent cx="5400675" cy="2495550"/>
            <wp:effectExtent l="0" t="0" r="0" b="0"/>
            <wp:docPr id="19988188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8818830" name=""/>
                    <pic:cNvPicPr/>
                  </pic:nvPicPr>
                  <pic:blipFill>
                    <a:blip xmlns:r="http://schemas.openxmlformats.org/officeDocument/2006/relationships" r:embed="rId118884210">
                      <a:extLst>
                        <a:ext xmlns:a="http://schemas.openxmlformats.org/drawingml/2006/main" uri="{28A0092B-C50C-407E-A947-70E740481C1C}">
                          <a14:useLocalDpi xmlns:a14="http://schemas.microsoft.com/office/drawing/2010/main" val="0"/>
                        </a:ext>
                      </a:extLst>
                    </a:blip>
                    <a:stretch>
                      <a:fillRect/>
                    </a:stretch>
                  </pic:blipFill>
                  <pic:spPr>
                    <a:xfrm>
                      <a:off x="0" y="0"/>
                      <a:ext cx="5400675" cy="2495550"/>
                    </a:xfrm>
                    <a:prstGeom prst="rect">
                      <a:avLst/>
                    </a:prstGeom>
                  </pic:spPr>
                </pic:pic>
              </a:graphicData>
            </a:graphic>
          </wp:inline>
        </w:drawing>
      </w:r>
    </w:p>
    <w:p w:rsidRPr="00487B6F" w:rsidR="00487B6F" w:rsidP="1375DF20" w:rsidRDefault="00487B6F" w14:paraId="440D9EEE" w14:textId="3935D2AB">
      <w:pPr>
        <w:pStyle w:val="Normal"/>
        <w:jc w:val="center"/>
        <w:rPr>
          <w:rFonts w:ascii="Arial" w:hAnsi="Arial" w:cs="Arial"/>
          <w:i w:val="1"/>
          <w:iCs w:val="1"/>
          <w:color w:val="auto"/>
        </w:rPr>
      </w:pPr>
      <w:r w:rsidRPr="1375DF20" w:rsidR="00487B6F">
        <w:rPr>
          <w:rFonts w:ascii="Arial" w:hAnsi="Arial" w:cs="Arial"/>
          <w:b w:val="0"/>
          <w:bCs w:val="0"/>
          <w:i w:val="1"/>
          <w:iCs w:val="1"/>
          <w:color w:val="auto"/>
        </w:rPr>
        <w:t>De izquierda a derecha:</w:t>
      </w:r>
      <w:r w:rsidRPr="1375DF20" w:rsidR="30F7CC5F">
        <w:rPr>
          <w:rFonts w:ascii="Arial" w:hAnsi="Arial" w:cs="Arial"/>
          <w:b w:val="0"/>
          <w:bCs w:val="0"/>
          <w:i w:val="1"/>
          <w:iCs w:val="1"/>
          <w:color w:val="auto"/>
        </w:rPr>
        <w:t xml:space="preserve"> </w:t>
      </w:r>
      <w:r w:rsidRPr="1375DF20" w:rsidR="30F7CC5F">
        <w:rPr>
          <w:rFonts w:ascii="Arial" w:hAnsi="Arial" w:cs="Arial"/>
          <w:b w:val="0"/>
          <w:bCs w:val="0"/>
          <w:i w:val="1"/>
          <w:iCs w:val="1"/>
          <w:color w:val="auto"/>
        </w:rPr>
        <w:t>José Antonio Benavides; director territorial de Cajamar en Castilla y León,</w:t>
      </w:r>
      <w:r w:rsidRPr="1375DF20" w:rsidR="2E82ECE7">
        <w:rPr>
          <w:rFonts w:ascii="Arial" w:hAnsi="Arial" w:cs="Arial"/>
          <w:b w:val="0"/>
          <w:bCs w:val="0"/>
          <w:i w:val="1"/>
          <w:iCs w:val="1"/>
          <w:color w:val="auto"/>
        </w:rPr>
        <w:t xml:space="preserve"> Lourdes Gullón, presidenta de Galle</w:t>
      </w:r>
      <w:r w:rsidRPr="1375DF20" w:rsidR="2E82ECE7">
        <w:rPr>
          <w:rFonts w:ascii="Arial" w:hAnsi="Arial" w:cs="Arial"/>
          <w:i w:val="1"/>
          <w:iCs w:val="1"/>
          <w:color w:val="auto"/>
        </w:rPr>
        <w:t>tas Gullón, y María Teresa Rodríguez Sainz-Rozas, presidenta de honor de Galletas Gullón.</w:t>
      </w:r>
    </w:p>
    <w:p w:rsidR="1375DF20" w:rsidP="1375DF20" w:rsidRDefault="1375DF20" w14:paraId="2BB34B84" w14:textId="7741D95B">
      <w:pPr>
        <w:pStyle w:val="Normal"/>
        <w:jc w:val="center"/>
        <w:rPr>
          <w:rFonts w:ascii="Arial" w:hAnsi="Arial" w:cs="Arial"/>
          <w:i w:val="1"/>
          <w:iCs w:val="1"/>
          <w:color w:val="auto"/>
        </w:rPr>
      </w:pPr>
    </w:p>
    <w:p w:rsidR="00472DAE" w:rsidP="00C41947" w:rsidRDefault="00DD1023" w14:paraId="4A573581" w14:textId="025FBE06">
      <w:pPr>
        <w:rPr>
          <w:rFonts w:ascii="Arial" w:hAnsi="Arial" w:cs="Arial"/>
        </w:rPr>
      </w:pPr>
      <w:r w:rsidRPr="00A4614B">
        <w:rPr>
          <w:rFonts w:ascii="Arial" w:hAnsi="Arial" w:cs="Arial"/>
          <w:b/>
          <w:bCs/>
        </w:rPr>
        <w:t xml:space="preserve">Aguilar de Campoo, </w:t>
      </w:r>
      <w:r w:rsidR="007E4E3F">
        <w:rPr>
          <w:rFonts w:ascii="Arial" w:hAnsi="Arial" w:cs="Arial"/>
          <w:b/>
          <w:bCs/>
        </w:rPr>
        <w:t>22</w:t>
      </w:r>
      <w:r w:rsidR="009B7E46">
        <w:rPr>
          <w:rFonts w:ascii="Arial" w:hAnsi="Arial" w:cs="Arial"/>
          <w:b/>
          <w:bCs/>
        </w:rPr>
        <w:t xml:space="preserve"> de </w:t>
      </w:r>
      <w:r w:rsidR="002B4F0B">
        <w:rPr>
          <w:rFonts w:ascii="Arial" w:hAnsi="Arial" w:cs="Arial"/>
          <w:b/>
          <w:bCs/>
        </w:rPr>
        <w:t>septiembre</w:t>
      </w:r>
      <w:r w:rsidR="00390649">
        <w:rPr>
          <w:rFonts w:ascii="Arial" w:hAnsi="Arial" w:cs="Arial"/>
          <w:b/>
          <w:bCs/>
        </w:rPr>
        <w:t xml:space="preserve"> de</w:t>
      </w:r>
      <w:r w:rsidRPr="00A4614B">
        <w:rPr>
          <w:rFonts w:ascii="Arial" w:hAnsi="Arial" w:cs="Arial"/>
          <w:b/>
          <w:bCs/>
        </w:rPr>
        <w:t xml:space="preserve"> 2025.</w:t>
      </w:r>
      <w:r w:rsidRPr="00DD1023">
        <w:rPr>
          <w:rFonts w:ascii="Arial" w:hAnsi="Arial" w:cs="Arial"/>
        </w:rPr>
        <w:t xml:space="preserve"> Galletas Gullón</w:t>
      </w:r>
      <w:r w:rsidR="00390649">
        <w:rPr>
          <w:rFonts w:ascii="Arial" w:hAnsi="Arial" w:cs="Arial"/>
        </w:rPr>
        <w:t xml:space="preserve"> </w:t>
      </w:r>
      <w:r w:rsidR="00C22FF0">
        <w:rPr>
          <w:rFonts w:ascii="Arial" w:hAnsi="Arial" w:cs="Arial"/>
        </w:rPr>
        <w:t>y Cajamar</w:t>
      </w:r>
      <w:r w:rsidR="005C45EC">
        <w:rPr>
          <w:rFonts w:ascii="Arial" w:hAnsi="Arial" w:cs="Arial"/>
        </w:rPr>
        <w:t xml:space="preserve"> han firmado un acuerdo de colaboración por el que la entidad financiera brindará ventajas financieras a </w:t>
      </w:r>
      <w:r w:rsidR="00833670">
        <w:rPr>
          <w:rFonts w:ascii="Arial" w:hAnsi="Arial" w:cs="Arial"/>
        </w:rPr>
        <w:t>su plantilla, con más de</w:t>
      </w:r>
      <w:r w:rsidR="005C45EC">
        <w:rPr>
          <w:rFonts w:ascii="Arial" w:hAnsi="Arial" w:cs="Arial"/>
        </w:rPr>
        <w:t xml:space="preserve"> 2.200</w:t>
      </w:r>
      <w:r w:rsidR="00833670">
        <w:rPr>
          <w:rFonts w:ascii="Arial" w:hAnsi="Arial" w:cs="Arial"/>
        </w:rPr>
        <w:t xml:space="preserve"> puestos de trabajo</w:t>
      </w:r>
      <w:r w:rsidR="00472DAE">
        <w:rPr>
          <w:rFonts w:ascii="Arial" w:hAnsi="Arial" w:cs="Arial"/>
        </w:rPr>
        <w:t xml:space="preserve">, contribuyendo así a mejorar su </w:t>
      </w:r>
      <w:r w:rsidR="002F2DBB">
        <w:rPr>
          <w:rFonts w:ascii="Arial" w:hAnsi="Arial" w:cs="Arial"/>
        </w:rPr>
        <w:t>calidad de vida.</w:t>
      </w:r>
    </w:p>
    <w:p w:rsidR="008E79BE" w:rsidP="00C41947" w:rsidRDefault="00833670" w14:paraId="6D39ABEC" w14:textId="7A6CAC07">
      <w:pPr>
        <w:rPr>
          <w:rFonts w:ascii="Arial" w:hAnsi="Arial" w:cs="Arial"/>
        </w:rPr>
      </w:pPr>
      <w:r>
        <w:rPr>
          <w:rFonts w:ascii="Arial" w:hAnsi="Arial" w:cs="Arial"/>
        </w:rPr>
        <w:t>El personal</w:t>
      </w:r>
      <w:r w:rsidR="008E79BE">
        <w:rPr>
          <w:rFonts w:ascii="Arial" w:hAnsi="Arial" w:cs="Arial"/>
        </w:rPr>
        <w:t xml:space="preserve"> de Galletas Gullón tendrá acceso a los producto</w:t>
      </w:r>
      <w:r w:rsidR="001B307D">
        <w:rPr>
          <w:rFonts w:ascii="Arial" w:hAnsi="Arial" w:cs="Arial"/>
        </w:rPr>
        <w:t>s y servicios de Cajamar, tanto de financiación como de ahorro e inversión en condiciones especiales, y podrán beneficiarse de los distintos servicios digitales ofrecidos por la entidad</w:t>
      </w:r>
      <w:r w:rsidR="00877633">
        <w:rPr>
          <w:rFonts w:ascii="Arial" w:hAnsi="Arial" w:cs="Arial"/>
        </w:rPr>
        <w:t>.</w:t>
      </w:r>
    </w:p>
    <w:p w:rsidRPr="00A67580" w:rsidR="00E44509" w:rsidP="00C41947" w:rsidRDefault="00877633" w14:paraId="1A3A1205" w14:textId="4AF7CF9E">
      <w:pPr>
        <w:rPr>
          <w:rFonts w:ascii="Arial" w:hAnsi="Arial" w:cs="Arial"/>
          <w:i/>
          <w:iCs/>
        </w:rPr>
      </w:pPr>
      <w:r w:rsidRPr="00A67580">
        <w:rPr>
          <w:rFonts w:ascii="Arial" w:hAnsi="Arial" w:cs="Arial"/>
        </w:rPr>
        <w:t xml:space="preserve">En palabras de </w:t>
      </w:r>
      <w:r w:rsidRPr="00A67580" w:rsidR="00A67580">
        <w:rPr>
          <w:rFonts w:ascii="Arial" w:hAnsi="Arial" w:cs="Arial"/>
        </w:rPr>
        <w:t>Lourdes Gullón</w:t>
      </w:r>
      <w:r w:rsidRPr="00A67580" w:rsidR="00100503">
        <w:rPr>
          <w:rFonts w:ascii="Arial" w:hAnsi="Arial" w:cs="Arial"/>
        </w:rPr>
        <w:t>,</w:t>
      </w:r>
      <w:r w:rsidRPr="00A67580" w:rsidR="00A67580">
        <w:rPr>
          <w:rFonts w:ascii="Arial" w:hAnsi="Arial" w:cs="Arial"/>
        </w:rPr>
        <w:t xml:space="preserve"> presidenta</w:t>
      </w:r>
      <w:r w:rsidRPr="00A67580" w:rsidR="00100503">
        <w:rPr>
          <w:rFonts w:ascii="Arial" w:hAnsi="Arial" w:cs="Arial"/>
        </w:rPr>
        <w:t xml:space="preserve"> de Galletas Gullón, </w:t>
      </w:r>
      <w:r w:rsidRPr="00A67580" w:rsidR="00904732">
        <w:rPr>
          <w:rFonts w:ascii="Arial" w:hAnsi="Arial" w:cs="Arial"/>
        </w:rPr>
        <w:t>“</w:t>
      </w:r>
      <w:r w:rsidRPr="00A67580" w:rsidR="00874A30">
        <w:rPr>
          <w:rFonts w:ascii="Arial" w:hAnsi="Arial" w:cs="Arial"/>
          <w:i/>
          <w:iCs/>
        </w:rPr>
        <w:t xml:space="preserve">este acuerdo con Cajamar es un paso más en nuestra política de responsabilidad social corporativa y en nuestro compromiso de seguir cuidando de quienes hacen posible que sigamos creciendo como compañía líder en el sector”. </w:t>
      </w:r>
    </w:p>
    <w:p w:rsidR="00E44509" w:rsidP="00C41947" w:rsidRDefault="00877633" w14:paraId="04989A07" w14:textId="0E9105F4">
      <w:pPr>
        <w:rPr>
          <w:rFonts w:ascii="Arial" w:hAnsi="Arial" w:cs="Arial"/>
        </w:rPr>
      </w:pPr>
      <w:r w:rsidRPr="00A67580">
        <w:rPr>
          <w:rFonts w:ascii="Arial" w:hAnsi="Arial" w:cs="Arial"/>
        </w:rPr>
        <w:t>P</w:t>
      </w:r>
      <w:r w:rsidRPr="00A67580" w:rsidR="00A511F9">
        <w:rPr>
          <w:rFonts w:ascii="Arial" w:hAnsi="Arial" w:cs="Arial"/>
        </w:rPr>
        <w:t>or su parte, p</w:t>
      </w:r>
      <w:r w:rsidRPr="00A67580">
        <w:rPr>
          <w:rFonts w:ascii="Arial" w:hAnsi="Arial" w:cs="Arial"/>
        </w:rPr>
        <w:t xml:space="preserve">ara </w:t>
      </w:r>
      <w:r w:rsidRPr="00A67580" w:rsidR="00E44509">
        <w:rPr>
          <w:rFonts w:ascii="Arial" w:hAnsi="Arial" w:cs="Arial"/>
        </w:rPr>
        <w:t>el director</w:t>
      </w:r>
      <w:r w:rsidRPr="00A67580" w:rsidR="00526457">
        <w:rPr>
          <w:rFonts w:ascii="Arial" w:hAnsi="Arial" w:cs="Arial"/>
        </w:rPr>
        <w:t xml:space="preserve"> territorial de Cajamar en Castilla y León, </w:t>
      </w:r>
      <w:r w:rsidRPr="00A67580" w:rsidR="00E1371D">
        <w:rPr>
          <w:rFonts w:ascii="Arial" w:hAnsi="Arial" w:cs="Arial"/>
        </w:rPr>
        <w:t>José Antonio Benavides</w:t>
      </w:r>
      <w:r w:rsidRPr="00E703BE" w:rsidR="00487B6F">
        <w:rPr>
          <w:rFonts w:ascii="Arial" w:hAnsi="Arial" w:cs="Arial"/>
        </w:rPr>
        <w:t xml:space="preserve">, </w:t>
      </w:r>
      <w:r w:rsidRPr="00E703BE" w:rsidR="00E44509">
        <w:rPr>
          <w:rFonts w:ascii="Arial" w:hAnsi="Arial" w:cs="Arial"/>
        </w:rPr>
        <w:t xml:space="preserve">“este </w:t>
      </w:r>
      <w:r w:rsidRPr="00E703BE" w:rsidR="00E44509">
        <w:rPr>
          <w:rFonts w:ascii="Arial" w:hAnsi="Arial" w:cs="Arial"/>
          <w:i/>
          <w:iCs/>
        </w:rPr>
        <w:t xml:space="preserve">convenio pone de manifiesto nuestra voluntad de </w:t>
      </w:r>
      <w:r w:rsidRPr="00E703BE" w:rsidR="006F3A74">
        <w:rPr>
          <w:rFonts w:ascii="Arial" w:hAnsi="Arial" w:cs="Arial"/>
          <w:i/>
          <w:iCs/>
        </w:rPr>
        <w:t xml:space="preserve">dar respuesta a las necesidades no solo de las empresas </w:t>
      </w:r>
      <w:r w:rsidRPr="00E703BE" w:rsidR="00CB21F4">
        <w:rPr>
          <w:rFonts w:ascii="Arial" w:hAnsi="Arial" w:cs="Arial"/>
          <w:i/>
          <w:iCs/>
        </w:rPr>
        <w:t>españolas,</w:t>
      </w:r>
      <w:r w:rsidRPr="00E703BE" w:rsidR="006F3A74">
        <w:rPr>
          <w:rFonts w:ascii="Arial" w:hAnsi="Arial" w:cs="Arial"/>
          <w:i/>
          <w:iCs/>
        </w:rPr>
        <w:t xml:space="preserve"> sino también de sus empleados, con productos muy competitivos</w:t>
      </w:r>
      <w:r w:rsidRPr="00E703BE" w:rsidR="00CB21F4">
        <w:rPr>
          <w:rFonts w:ascii="Arial" w:hAnsi="Arial" w:cs="Arial"/>
          <w:i/>
          <w:iCs/>
        </w:rPr>
        <w:t xml:space="preserve"> que mejoren la calidad de vida y el futuro de los habitantes de la región</w:t>
      </w:r>
      <w:r w:rsidRPr="00E703BE" w:rsidR="006F3A74">
        <w:rPr>
          <w:rFonts w:ascii="Arial" w:hAnsi="Arial" w:cs="Arial"/>
        </w:rPr>
        <w:t>”.</w:t>
      </w:r>
    </w:p>
    <w:p w:rsidR="00AF2349" w:rsidP="00C41947" w:rsidRDefault="001B307D" w14:paraId="368A43AD" w14:textId="5EF68223">
      <w:pPr>
        <w:rPr>
          <w:rFonts w:ascii="Arial" w:hAnsi="Arial" w:cs="Arial"/>
        </w:rPr>
      </w:pPr>
      <w:r>
        <w:rPr>
          <w:rFonts w:ascii="Arial" w:hAnsi="Arial" w:cs="Arial"/>
        </w:rPr>
        <w:t xml:space="preserve">Concretamente, los empleados </w:t>
      </w:r>
      <w:r w:rsidR="00C85364">
        <w:rPr>
          <w:rFonts w:ascii="Arial" w:hAnsi="Arial" w:cs="Arial"/>
        </w:rPr>
        <w:t>tienen a su disposición</w:t>
      </w:r>
      <w:r>
        <w:rPr>
          <w:rFonts w:ascii="Arial" w:hAnsi="Arial" w:cs="Arial"/>
        </w:rPr>
        <w:t xml:space="preserve"> la cu</w:t>
      </w:r>
      <w:r w:rsidR="009E451C">
        <w:rPr>
          <w:rFonts w:ascii="Arial" w:hAnsi="Arial" w:cs="Arial"/>
        </w:rPr>
        <w:t>enta nómina con una remuneración del 2% anual sobre los primeros 20.000 euros si domicilian una nómina de unos 1.200 euros al mes o mantienen productos financieros de más de 20.000 euros</w:t>
      </w:r>
      <w:r w:rsidR="00422C5E">
        <w:rPr>
          <w:rFonts w:ascii="Arial" w:hAnsi="Arial" w:cs="Arial"/>
        </w:rPr>
        <w:t xml:space="preserve">; y podrán </w:t>
      </w:r>
      <w:r w:rsidR="00AF2349">
        <w:rPr>
          <w:rFonts w:ascii="Arial" w:hAnsi="Arial" w:cs="Arial"/>
        </w:rPr>
        <w:t>acceder a financiación para adquirir su vivienda habitual con condiciones especiales</w:t>
      </w:r>
      <w:r w:rsidR="002B65B5">
        <w:rPr>
          <w:rFonts w:ascii="Arial" w:hAnsi="Arial" w:cs="Arial"/>
        </w:rPr>
        <w:t xml:space="preserve">. </w:t>
      </w:r>
    </w:p>
    <w:p w:rsidR="002B65B5" w:rsidP="00C41947" w:rsidRDefault="006F3A74" w14:paraId="4576D826" w14:textId="3F809E46">
      <w:pPr>
        <w:rPr>
          <w:rFonts w:ascii="Arial" w:hAnsi="Arial" w:cs="Arial"/>
        </w:rPr>
      </w:pPr>
      <w:r>
        <w:rPr>
          <w:rFonts w:ascii="Arial" w:hAnsi="Arial" w:cs="Arial"/>
        </w:rPr>
        <w:t xml:space="preserve">La plantilla de Galletas Gullón también podrá </w:t>
      </w:r>
      <w:r w:rsidR="00135128">
        <w:rPr>
          <w:rFonts w:ascii="Arial" w:hAnsi="Arial" w:cs="Arial"/>
        </w:rPr>
        <w:t xml:space="preserve">optar </w:t>
      </w:r>
      <w:r>
        <w:rPr>
          <w:rFonts w:ascii="Arial" w:hAnsi="Arial" w:cs="Arial"/>
        </w:rPr>
        <w:t>a préstamos de consumo</w:t>
      </w:r>
      <w:r w:rsidR="00AA1E07">
        <w:rPr>
          <w:rFonts w:ascii="Arial" w:hAnsi="Arial" w:cs="Arial"/>
        </w:rPr>
        <w:t>,</w:t>
      </w:r>
      <w:r w:rsidR="00C1316D">
        <w:rPr>
          <w:rFonts w:ascii="Arial" w:hAnsi="Arial" w:cs="Arial"/>
        </w:rPr>
        <w:t xml:space="preserve"> </w:t>
      </w:r>
      <w:r>
        <w:rPr>
          <w:rFonts w:ascii="Arial" w:hAnsi="Arial" w:cs="Arial"/>
        </w:rPr>
        <w:t>opciones para agrupar deudas o financiar energía solar</w:t>
      </w:r>
      <w:r w:rsidR="00AA1E07">
        <w:rPr>
          <w:rFonts w:ascii="Arial" w:hAnsi="Arial" w:cs="Arial"/>
        </w:rPr>
        <w:t>, entre otros.</w:t>
      </w:r>
    </w:p>
    <w:p w:rsidR="006F3A74" w:rsidP="00C41947" w:rsidRDefault="00487B6F" w14:paraId="398FB30E" w14:textId="0D4071E6">
      <w:pPr>
        <w:rPr>
          <w:rFonts w:ascii="Arial" w:hAnsi="Arial" w:cs="Arial"/>
        </w:rPr>
      </w:pPr>
      <w:r>
        <w:rPr>
          <w:rFonts w:ascii="Arial" w:hAnsi="Arial" w:cs="Arial"/>
        </w:rPr>
        <w:t>Asimismo, podrán beneficiarse de condiciones ventajosas para invertir en fondos de inversión</w:t>
      </w:r>
      <w:r w:rsidR="00AA1E07">
        <w:rPr>
          <w:rFonts w:ascii="Arial" w:hAnsi="Arial" w:cs="Arial"/>
        </w:rPr>
        <w:t xml:space="preserve"> y</w:t>
      </w:r>
      <w:r>
        <w:rPr>
          <w:rFonts w:ascii="Arial" w:hAnsi="Arial" w:cs="Arial"/>
        </w:rPr>
        <w:t xml:space="preserve"> planes de pensiones</w:t>
      </w:r>
      <w:r w:rsidR="00AA1E07">
        <w:rPr>
          <w:rFonts w:ascii="Arial" w:hAnsi="Arial" w:cs="Arial"/>
        </w:rPr>
        <w:t>, así como para</w:t>
      </w:r>
      <w:r>
        <w:rPr>
          <w:rFonts w:ascii="Arial" w:hAnsi="Arial" w:cs="Arial"/>
        </w:rPr>
        <w:t xml:space="preserve"> </w:t>
      </w:r>
      <w:r w:rsidR="00AA1E07">
        <w:rPr>
          <w:rFonts w:ascii="Arial" w:hAnsi="Arial" w:cs="Arial"/>
        </w:rPr>
        <w:t xml:space="preserve">contratar </w:t>
      </w:r>
      <w:r>
        <w:rPr>
          <w:rFonts w:ascii="Arial" w:hAnsi="Arial" w:cs="Arial"/>
        </w:rPr>
        <w:t>seguros de salud, automóvil, hogar, vida, accidentes y decesos con una bonificación de hasta el 30% en Club Seguros</w:t>
      </w:r>
      <w:r w:rsidR="004C5419">
        <w:rPr>
          <w:rFonts w:ascii="Arial" w:hAnsi="Arial" w:cs="Arial"/>
        </w:rPr>
        <w:t>.</w:t>
      </w:r>
    </w:p>
    <w:p w:rsidR="00487B6F" w:rsidP="00C41947" w:rsidRDefault="00487B6F" w14:paraId="68AFA4C8" w14:textId="77777777">
      <w:pPr>
        <w:rPr>
          <w:rFonts w:ascii="Arial" w:hAnsi="Arial" w:cs="Arial"/>
        </w:rPr>
      </w:pPr>
    </w:p>
    <w:p w:rsidR="00DD0BB8" w:rsidP="00DD0BB8" w:rsidRDefault="00DD0BB8" w14:paraId="62CB31A7" w14:textId="77777777">
      <w:pPr>
        <w:spacing w:after="0"/>
      </w:pPr>
      <w:r w:rsidRPr="4CA4AC19">
        <w:rPr>
          <w:rFonts w:ascii="Arial" w:hAnsi="Arial" w:eastAsia="Arial" w:cs="Arial"/>
          <w:b/>
          <w:bCs/>
          <w:sz w:val="18"/>
          <w:szCs w:val="18"/>
        </w:rPr>
        <w:lastRenderedPageBreak/>
        <w:t>Sobre Galletas Gullón</w:t>
      </w:r>
    </w:p>
    <w:p w:rsidR="00DD0BB8" w:rsidP="00DD0BB8" w:rsidRDefault="00DD0BB8" w14:paraId="283CCA22" w14:textId="77777777">
      <w:pPr>
        <w:spacing w:after="0"/>
      </w:pPr>
      <w:r w:rsidRPr="4CA4AC19">
        <w:rPr>
          <w:rFonts w:ascii="Arial" w:hAnsi="Arial" w:eastAsia="Arial" w:cs="Arial"/>
          <w:sz w:val="18"/>
          <w:szCs w:val="18"/>
        </w:rPr>
        <w:t xml:space="preserve"> </w:t>
      </w:r>
    </w:p>
    <w:p w:rsidRPr="00DE0380" w:rsidR="00DD0BB8" w:rsidP="00DD0BB8" w:rsidRDefault="00DD0BB8" w14:paraId="3F23347F" w14:textId="77777777">
      <w:pPr>
        <w:spacing w:after="0"/>
        <w:rPr>
          <w:rFonts w:ascii="Arial" w:hAnsi="Arial" w:eastAsia="Arial" w:cs="Arial"/>
          <w:sz w:val="18"/>
          <w:szCs w:val="18"/>
        </w:rPr>
      </w:pPr>
      <w:r w:rsidRPr="00DE0380">
        <w:rPr>
          <w:rFonts w:ascii="Arial" w:hAnsi="Arial" w:eastAsia="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DE0380" w:rsidR="00DD0BB8" w:rsidP="00DD0BB8" w:rsidRDefault="00DD0BB8" w14:paraId="44A1C42D" w14:textId="77777777">
      <w:pPr>
        <w:spacing w:after="0"/>
        <w:rPr>
          <w:rFonts w:ascii="Arial" w:hAnsi="Arial" w:eastAsia="Arial" w:cs="Arial"/>
          <w:sz w:val="18"/>
          <w:szCs w:val="18"/>
        </w:rPr>
      </w:pPr>
      <w:r w:rsidRPr="00DE0380">
        <w:rPr>
          <w:rFonts w:ascii="Arial" w:hAnsi="Arial" w:eastAsia="Arial" w:cs="Arial"/>
          <w:sz w:val="18"/>
          <w:szCs w:val="18"/>
        </w:rPr>
        <w:t>  </w:t>
      </w:r>
    </w:p>
    <w:p w:rsidR="00DD0BB8" w:rsidP="00DD0BB8" w:rsidRDefault="00DD0BB8" w14:paraId="0CEFDC99" w14:textId="77777777">
      <w:pPr>
        <w:spacing w:after="0"/>
        <w:rPr>
          <w:rFonts w:ascii="Arial" w:hAnsi="Arial" w:eastAsia="Arial" w:cs="Arial"/>
          <w:sz w:val="18"/>
          <w:szCs w:val="18"/>
        </w:rPr>
      </w:pPr>
      <w:r w:rsidRPr="00DE0380">
        <w:rPr>
          <w:rFonts w:ascii="Arial" w:hAnsi="Arial" w:eastAsia="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00A975C2" w:rsidP="00DD0BB8" w:rsidRDefault="00A975C2" w14:paraId="34E21F88" w14:textId="77777777">
      <w:pPr>
        <w:spacing w:after="0"/>
        <w:rPr>
          <w:rFonts w:ascii="Arial" w:hAnsi="Arial" w:eastAsia="Arial" w:cs="Arial"/>
          <w:sz w:val="18"/>
          <w:szCs w:val="18"/>
        </w:rPr>
      </w:pPr>
    </w:p>
    <w:p w:rsidRPr="00A975C2" w:rsidR="00A975C2" w:rsidP="00A975C2" w:rsidRDefault="00A975C2" w14:paraId="4500BE17" w14:textId="77777777">
      <w:pPr>
        <w:spacing w:after="0"/>
        <w:rPr>
          <w:rFonts w:ascii="Arial" w:hAnsi="Arial" w:eastAsia="Arial" w:cs="Arial"/>
          <w:sz w:val="18"/>
          <w:szCs w:val="18"/>
        </w:rPr>
      </w:pPr>
      <w:r w:rsidRPr="00A975C2">
        <w:rPr>
          <w:rFonts w:ascii="Arial" w:hAnsi="Arial" w:eastAsia="Arial" w:cs="Arial"/>
          <w:sz w:val="18"/>
          <w:szCs w:val="18"/>
        </w:rPr>
        <w:t xml:space="preserve">La facturación de Gullón en 2024 superó los 697 millones de euros y, actualmente, genera más de 2.200 puestos de trabajo directos.    </w:t>
      </w:r>
    </w:p>
    <w:p w:rsidRPr="00A975C2" w:rsidR="00A975C2" w:rsidP="00A975C2" w:rsidRDefault="00A975C2" w14:paraId="48894096" w14:textId="77777777">
      <w:pPr>
        <w:spacing w:after="0"/>
        <w:rPr>
          <w:rFonts w:ascii="Arial" w:hAnsi="Arial" w:eastAsia="Arial" w:cs="Arial"/>
          <w:sz w:val="18"/>
          <w:szCs w:val="18"/>
        </w:rPr>
      </w:pPr>
      <w:r w:rsidRPr="00A975C2">
        <w:rPr>
          <w:rFonts w:ascii="Arial" w:hAnsi="Arial" w:eastAsia="Arial" w:cs="Arial"/>
          <w:sz w:val="18"/>
          <w:szCs w:val="18"/>
        </w:rPr>
        <w:t xml:space="preserve">  </w:t>
      </w:r>
    </w:p>
    <w:p w:rsidR="00A975C2" w:rsidP="00A975C2" w:rsidRDefault="00A975C2" w14:paraId="79C2E64D" w14:textId="547F983A">
      <w:pPr>
        <w:spacing w:after="0"/>
        <w:rPr>
          <w:rFonts w:ascii="Arial" w:hAnsi="Arial" w:eastAsia="Arial" w:cs="Arial"/>
          <w:sz w:val="18"/>
          <w:szCs w:val="18"/>
        </w:rPr>
      </w:pPr>
      <w:r w:rsidRPr="00A975C2">
        <w:rPr>
          <w:rFonts w:ascii="Arial" w:hAnsi="Arial" w:eastAsia="Arial" w:cs="Arial"/>
          <w:sz w:val="18"/>
          <w:szCs w:val="18"/>
        </w:rPr>
        <w:t xml:space="preserve">Galletas Gullón enfoca su negocio desde el propósito y la responsabilidad en base a su Plan </w:t>
      </w:r>
      <w:proofErr w:type="gramStart"/>
      <w:r w:rsidRPr="00A975C2">
        <w:rPr>
          <w:rFonts w:ascii="Arial" w:hAnsi="Arial" w:eastAsia="Arial" w:cs="Arial"/>
          <w:sz w:val="18"/>
          <w:szCs w:val="18"/>
        </w:rPr>
        <w:t>Director</w:t>
      </w:r>
      <w:proofErr w:type="gramEnd"/>
      <w:r w:rsidRPr="00A975C2">
        <w:rPr>
          <w:rFonts w:ascii="Arial" w:hAnsi="Arial" w:eastAsia="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rsidR="00AA1E07" w:rsidP="00A975C2" w:rsidRDefault="00AA1E07" w14:paraId="49F73DA8" w14:textId="77777777">
      <w:pPr>
        <w:spacing w:after="0"/>
        <w:rPr>
          <w:rFonts w:ascii="Arial" w:hAnsi="Arial" w:eastAsia="Arial" w:cs="Arial"/>
          <w:sz w:val="18"/>
          <w:szCs w:val="18"/>
        </w:rPr>
      </w:pPr>
    </w:p>
    <w:p w:rsidR="00AA1E07" w:rsidP="00A975C2" w:rsidRDefault="00AA1E07" w14:paraId="69841882" w14:textId="77777777">
      <w:pPr>
        <w:spacing w:after="0"/>
        <w:rPr>
          <w:rFonts w:ascii="Arial" w:hAnsi="Arial" w:eastAsia="Arial" w:cs="Arial"/>
          <w:sz w:val="18"/>
          <w:szCs w:val="18"/>
        </w:rPr>
      </w:pPr>
    </w:p>
    <w:p w:rsidRPr="008A08CF" w:rsidR="00AA1E07" w:rsidP="00A975C2" w:rsidRDefault="00AA1E07" w14:paraId="32AED653" w14:textId="77777777">
      <w:pPr>
        <w:spacing w:after="0"/>
        <w:rPr>
          <w:rFonts w:ascii="Arial" w:hAnsi="Arial" w:eastAsia="Arial" w:cs="Arial"/>
          <w:b/>
          <w:bCs/>
          <w:sz w:val="18"/>
          <w:szCs w:val="18"/>
        </w:rPr>
      </w:pPr>
    </w:p>
    <w:p w:rsidR="003B7C0C" w:rsidP="008A08CF" w:rsidRDefault="003B7C0C" w14:paraId="55705AE3" w14:textId="7C5E375A">
      <w:pPr>
        <w:spacing w:after="0"/>
        <w:rPr>
          <w:rFonts w:ascii="Arial" w:hAnsi="Arial" w:eastAsia="Arial" w:cs="Arial"/>
          <w:b/>
          <w:bCs/>
          <w:sz w:val="18"/>
          <w:szCs w:val="18"/>
        </w:rPr>
      </w:pPr>
      <w:r w:rsidRPr="008A08CF">
        <w:rPr>
          <w:rFonts w:ascii="Arial" w:hAnsi="Arial" w:eastAsia="Arial" w:cs="Arial"/>
          <w:b/>
          <w:bCs/>
          <w:sz w:val="18"/>
          <w:szCs w:val="18"/>
        </w:rPr>
        <w:t>Sobre Cajamar </w:t>
      </w:r>
    </w:p>
    <w:p w:rsidRPr="008A08CF" w:rsidR="00E703BE" w:rsidP="008A08CF" w:rsidRDefault="00E703BE" w14:paraId="344B12B6" w14:textId="77777777">
      <w:pPr>
        <w:spacing w:after="0"/>
        <w:rPr>
          <w:rFonts w:ascii="Arial" w:hAnsi="Arial" w:eastAsia="Arial" w:cs="Arial"/>
          <w:b/>
          <w:bCs/>
          <w:sz w:val="18"/>
          <w:szCs w:val="18"/>
        </w:rPr>
      </w:pPr>
    </w:p>
    <w:p w:rsidRPr="00E703BE" w:rsidR="00C85364" w:rsidP="00E703BE" w:rsidRDefault="00C85364" w14:paraId="4C793E8F" w14:textId="6EFE1E62">
      <w:pPr>
        <w:spacing w:after="0"/>
        <w:rPr>
          <w:rFonts w:ascii="Arial" w:hAnsi="Arial" w:eastAsia="Arial" w:cs="Arial"/>
          <w:sz w:val="18"/>
          <w:szCs w:val="18"/>
        </w:rPr>
      </w:pPr>
      <w:r w:rsidRPr="00E703BE">
        <w:rPr>
          <w:rFonts w:ascii="Arial" w:hAnsi="Arial" w:eastAsia="Arial" w:cs="Arial"/>
          <w:sz w:val="18"/>
          <w:szCs w:val="18"/>
        </w:rPr>
        <w:t xml:space="preserve">Cajamar es la mayor caja rural de nuestro país, lidera la banca cooperativa española y es una de las diez entidades financieras significativas nacionales. Su actividad se dirige a cubrir las necesidades de financiación, ahorro e inversión de las empresas, autónomos, colectivos profesionales y particulares, dedicando una especial atención al sector agroalimentario. Con un volumen de negocio gestionado de más de 108.000 millones de euros y activos por importe de más de 64.000 millones, proporciona servicios financieros a sus cerca de 3,9 millones de clientes a través de sus 952 oficinas y ventanillas rurales, así como de sus canales banca digital, </w:t>
      </w:r>
      <w:proofErr w:type="gramStart"/>
      <w:r w:rsidRPr="00E703BE">
        <w:rPr>
          <w:rFonts w:ascii="Arial" w:hAnsi="Arial" w:eastAsia="Arial" w:cs="Arial"/>
          <w:sz w:val="18"/>
          <w:szCs w:val="18"/>
        </w:rPr>
        <w:t>app</w:t>
      </w:r>
      <w:proofErr w:type="gramEnd"/>
      <w:r w:rsidRPr="00E703BE">
        <w:rPr>
          <w:rFonts w:ascii="Arial" w:hAnsi="Arial" w:eastAsia="Arial" w:cs="Arial"/>
          <w:sz w:val="18"/>
          <w:szCs w:val="18"/>
        </w:rPr>
        <w:t xml:space="preserve"> y banca electrónica.</w:t>
      </w:r>
    </w:p>
    <w:p w:rsidRPr="00DE0380" w:rsidR="00DD0BB8" w:rsidP="00DD0BB8" w:rsidRDefault="00DD0BB8" w14:paraId="68EEA2C9" w14:textId="202B95F2">
      <w:pPr>
        <w:spacing w:after="0"/>
        <w:rPr>
          <w:rFonts w:ascii="Arial" w:hAnsi="Arial" w:eastAsia="Arial" w:cs="Arial"/>
          <w:sz w:val="18"/>
          <w:szCs w:val="18"/>
        </w:rPr>
      </w:pPr>
    </w:p>
    <w:p w:rsidR="00DD0BB8" w:rsidP="00DD0BB8" w:rsidRDefault="00DD0BB8" w14:paraId="64D55AD5" w14:textId="77777777">
      <w:pPr>
        <w:spacing w:after="0" w:line="240" w:lineRule="auto"/>
        <w:rPr>
          <w:rFonts w:ascii="Arial" w:hAnsi="Arial" w:cs="Arial"/>
          <w:sz w:val="18"/>
          <w:szCs w:val="18"/>
        </w:rPr>
      </w:pPr>
    </w:p>
    <w:p w:rsidRPr="00A61275" w:rsidR="00A61275" w:rsidP="00A61275" w:rsidRDefault="00DD0BB8" w14:paraId="7C4E6AD8" w14:textId="77777777">
      <w:pPr>
        <w:pStyle w:val="paragraph"/>
        <w:spacing w:before="0" w:beforeAutospacing="0" w:after="0" w:afterAutospacing="0"/>
        <w:jc w:val="center"/>
        <w:textAlignment w:val="baseline"/>
        <w:rPr>
          <w:rFonts w:ascii="Arial" w:hAnsi="Arial" w:cs="Arial" w:eastAsiaTheme="minorHAnsi"/>
          <w:color w:val="000000"/>
          <w:sz w:val="20"/>
          <w:szCs w:val="20"/>
        </w:rPr>
      </w:pPr>
      <w:r>
        <w:rPr>
          <w:rFonts w:ascii="Arial" w:hAnsi="Arial" w:cs="Arial"/>
          <w:b/>
          <w:bCs/>
          <w:sz w:val="20"/>
          <w:szCs w:val="20"/>
        </w:rPr>
        <w:br/>
      </w:r>
      <w:r w:rsidRPr="00A61275" w:rsidR="00A61275">
        <w:rPr>
          <w:rFonts w:ascii="Arial" w:hAnsi="Arial" w:cs="Arial" w:eastAsiaTheme="minorHAnsi"/>
          <w:b/>
          <w:bCs/>
          <w:color w:val="000000"/>
          <w:sz w:val="20"/>
          <w:szCs w:val="20"/>
        </w:rPr>
        <w:t>Para más información contacte con:</w:t>
      </w:r>
      <w:r w:rsidRPr="00A61275" w:rsidR="00A61275">
        <w:rPr>
          <w:rFonts w:ascii="Arial" w:hAnsi="Arial" w:cs="Arial" w:eastAsiaTheme="minorHAnsi"/>
          <w:color w:val="000000"/>
          <w:sz w:val="20"/>
          <w:szCs w:val="20"/>
        </w:rPr>
        <w:t> </w:t>
      </w:r>
    </w:p>
    <w:p w:rsidRPr="00A61275" w:rsidR="00A61275" w:rsidP="00A61275" w:rsidRDefault="00A61275" w14:paraId="6765CE50" w14:textId="77777777">
      <w:pPr>
        <w:spacing w:after="0" w:line="240" w:lineRule="auto"/>
        <w:jc w:val="center"/>
        <w:textAlignment w:val="baseline"/>
        <w:rPr>
          <w:rFonts w:ascii="Segoe UI" w:hAnsi="Segoe UI" w:cs="Segoe UI" w:eastAsiaTheme="minorHAnsi"/>
          <w:sz w:val="18"/>
          <w:szCs w:val="18"/>
        </w:rPr>
      </w:pPr>
    </w:p>
    <w:p w:rsidRPr="003727D3" w:rsidR="00A61275" w:rsidP="00A61275" w:rsidRDefault="00A61275" w14:paraId="47A8B7FE" w14:textId="77777777">
      <w:pPr>
        <w:spacing w:after="0" w:line="240" w:lineRule="auto"/>
        <w:ind w:left="345"/>
        <w:jc w:val="center"/>
        <w:textAlignment w:val="baseline"/>
        <w:rPr>
          <w:rFonts w:ascii="Segoe UI" w:hAnsi="Segoe UI" w:cs="Segoe UI" w:eastAsiaTheme="minorHAnsi"/>
          <w:sz w:val="18"/>
          <w:szCs w:val="18"/>
          <w:lang w:val="pt-PT"/>
        </w:rPr>
      </w:pPr>
      <w:r w:rsidRPr="00A61275">
        <w:rPr>
          <w:rFonts w:ascii="Arial" w:hAnsi="Arial" w:cs="Arial" w:eastAsiaTheme="minorHAnsi"/>
          <w:color w:val="000000"/>
          <w:sz w:val="20"/>
          <w:szCs w:val="20"/>
          <w:lang w:val="pt-PT"/>
        </w:rPr>
        <w:t xml:space="preserve">Beatriz Dorado: 602 259 092 | </w:t>
      </w:r>
      <w:hyperlink w:tgtFrame="_blank" w:history="1" r:id="rId12">
        <w:r w:rsidRPr="00A61275">
          <w:rPr>
            <w:rFonts w:ascii="Arial" w:hAnsi="Arial" w:cs="Arial" w:eastAsiaTheme="minorHAnsi"/>
            <w:color w:val="0563C1"/>
            <w:sz w:val="20"/>
            <w:szCs w:val="20"/>
            <w:lang w:val="pt-PT"/>
          </w:rPr>
          <w:t>b.dorado@romanrm.com</w:t>
        </w:r>
      </w:hyperlink>
      <w:r w:rsidRPr="003727D3">
        <w:rPr>
          <w:rFonts w:ascii="Arial" w:hAnsi="Arial" w:cs="Arial" w:eastAsiaTheme="minorHAnsi"/>
          <w:color w:val="0563C1"/>
          <w:sz w:val="20"/>
          <w:szCs w:val="20"/>
          <w:lang w:val="pt-PT"/>
        </w:rPr>
        <w:t> </w:t>
      </w:r>
    </w:p>
    <w:p w:rsidR="003B7C0C" w:rsidP="003B7C0C" w:rsidRDefault="00A61275" w14:paraId="166DBAAD" w14:textId="687D4CA5">
      <w:pPr>
        <w:spacing w:after="160" w:line="259" w:lineRule="auto"/>
        <w:jc w:val="center"/>
        <w:rPr>
          <w:rFonts w:ascii="Arial" w:hAnsi="Arial" w:cs="Arial" w:eastAsiaTheme="minorHAnsi"/>
          <w:color w:val="0563C1"/>
          <w:kern w:val="2"/>
          <w:sz w:val="20"/>
          <w:szCs w:val="20"/>
          <w:lang w:eastAsia="en-US"/>
          <w14:ligatures w14:val="standardContextual"/>
        </w:rPr>
      </w:pPr>
      <w:r w:rsidRPr="00A61275">
        <w:rPr>
          <w:rFonts w:ascii="Arial" w:hAnsi="Arial" w:cs="Arial" w:eastAsiaTheme="minorHAnsi"/>
          <w:color w:val="000000"/>
          <w:kern w:val="2"/>
          <w:sz w:val="20"/>
          <w:szCs w:val="20"/>
          <w:lang w:eastAsia="en-US"/>
          <w14:ligatures w14:val="standardContextual"/>
        </w:rPr>
        <w:t xml:space="preserve">Ignacio Marín 696 09 79 41 | </w:t>
      </w:r>
      <w:hyperlink w:tgtFrame="_blank" w:history="1" r:id="rId13">
        <w:r w:rsidRPr="00A61275">
          <w:rPr>
            <w:rFonts w:ascii="Arial" w:hAnsi="Arial" w:cs="Arial" w:eastAsiaTheme="minorHAnsi"/>
            <w:color w:val="0563C1"/>
            <w:kern w:val="2"/>
            <w:sz w:val="20"/>
            <w:szCs w:val="20"/>
            <w:lang w:eastAsia="en-US"/>
            <w14:ligatures w14:val="standardContextual"/>
          </w:rPr>
          <w:t>i.marin@romanrm.com</w:t>
        </w:r>
      </w:hyperlink>
    </w:p>
    <w:p w:rsidRPr="00A61275" w:rsidR="003B7C0C" w:rsidP="00A61275" w:rsidRDefault="003B7C0C" w14:paraId="26422267" w14:textId="291F616C">
      <w:pPr>
        <w:spacing w:after="160" w:line="259" w:lineRule="auto"/>
        <w:jc w:val="center"/>
        <w:rPr>
          <w:rFonts w:ascii="Arial" w:hAnsi="Arial" w:cs="Arial" w:eastAsiaTheme="minorHAnsi"/>
          <w:kern w:val="2"/>
          <w:szCs w:val="22"/>
          <w:lang w:eastAsia="en-US"/>
          <w14:ligatures w14:val="standardContextual"/>
        </w:rPr>
      </w:pPr>
      <w:r>
        <w:rPr>
          <w:rFonts w:ascii="Arial" w:hAnsi="Arial" w:cs="Arial" w:eastAsiaTheme="minorHAnsi"/>
          <w:color w:val="0563C1"/>
          <w:kern w:val="2"/>
          <w:sz w:val="20"/>
          <w:szCs w:val="20"/>
          <w:lang w:eastAsia="en-US"/>
          <w14:ligatures w14:val="standardContextual"/>
        </w:rPr>
        <w:tab/>
      </w:r>
      <w:r w:rsidRPr="00052700">
        <w:rPr>
          <w:rFonts w:ascii="Arial" w:hAnsi="Arial" w:cs="Arial" w:eastAsiaTheme="minorHAnsi"/>
          <w:color w:val="000000"/>
          <w:sz w:val="20"/>
          <w:szCs w:val="20"/>
        </w:rPr>
        <w:t>Tatiana Nogueras: 649 37 54 99</w:t>
      </w:r>
      <w:r>
        <w:rPr>
          <w:rFonts w:ascii="Arial" w:hAnsi="Arial" w:cs="Arial" w:eastAsiaTheme="minorHAnsi"/>
          <w:color w:val="0563C1"/>
          <w:kern w:val="2"/>
          <w:sz w:val="20"/>
          <w:szCs w:val="20"/>
          <w:lang w:eastAsia="en-US"/>
          <w14:ligatures w14:val="standardContextual"/>
        </w:rPr>
        <w:t xml:space="preserve"> </w:t>
      </w:r>
      <w:r w:rsidRPr="00052700">
        <w:rPr>
          <w:rFonts w:ascii="Arial" w:hAnsi="Arial" w:cs="Arial" w:eastAsiaTheme="minorHAnsi"/>
          <w:color w:val="000000"/>
          <w:sz w:val="20"/>
          <w:szCs w:val="20"/>
        </w:rPr>
        <w:t xml:space="preserve">| </w:t>
      </w:r>
      <w:hyperlink w:history="1" r:id="rId14">
        <w:r w:rsidRPr="00052700" w:rsidR="008A08CF">
          <w:rPr>
            <w:rStyle w:val="Hipervnculo"/>
            <w:rFonts w:ascii="Arial" w:hAnsi="Arial" w:cs="Arial" w:eastAsiaTheme="minorHAnsi"/>
            <w:sz w:val="20"/>
            <w:szCs w:val="20"/>
            <w:u w:val="none"/>
          </w:rPr>
          <w:t>tnogueras@bcc.es</w:t>
        </w:r>
      </w:hyperlink>
    </w:p>
    <w:p w:rsidRPr="004569D2" w:rsidR="0045220F" w:rsidP="00A61275" w:rsidRDefault="0045220F" w14:paraId="600BE741" w14:textId="64F91110">
      <w:pPr>
        <w:jc w:val="center"/>
        <w:rPr>
          <w:rStyle w:val="Hipervnculo"/>
          <w:rFonts w:cs="Calibri"/>
          <w:szCs w:val="22"/>
        </w:rPr>
      </w:pPr>
    </w:p>
    <w:sectPr w:rsidRPr="004569D2" w:rsidR="0045220F">
      <w:headerReference w:type="default" r:id="rId15"/>
      <w:footerReference w:type="default" r:id="rId16"/>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4917" w:rsidP="00065C3E" w:rsidRDefault="00604917" w14:paraId="3087DCCB" w14:textId="77777777">
      <w:pPr>
        <w:spacing w:after="0" w:line="240" w:lineRule="auto"/>
      </w:pPr>
      <w:r>
        <w:separator/>
      </w:r>
    </w:p>
  </w:endnote>
  <w:endnote w:type="continuationSeparator" w:id="0">
    <w:p w:rsidR="00604917" w:rsidP="00065C3E" w:rsidRDefault="00604917" w14:paraId="6E34A712" w14:textId="77777777">
      <w:pPr>
        <w:spacing w:after="0" w:line="240" w:lineRule="auto"/>
      </w:pPr>
      <w:r>
        <w:continuationSeparator/>
      </w:r>
    </w:p>
  </w:endnote>
  <w:endnote w:type="continuationNotice" w:id="1">
    <w:p w:rsidR="00604917" w:rsidRDefault="00604917" w14:paraId="44A02B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156CD650" w:rsidTr="156CD650" w14:paraId="092F968D" w14:textId="77777777">
      <w:trPr>
        <w:trHeight w:val="300"/>
      </w:trPr>
      <w:tc>
        <w:tcPr>
          <w:tcW w:w="2830" w:type="dxa"/>
        </w:tcPr>
        <w:p w:rsidR="156CD650" w:rsidP="156CD650" w:rsidRDefault="156CD650" w14:paraId="48466D4D" w14:textId="51B95421">
          <w:pPr>
            <w:pStyle w:val="Encabezado"/>
            <w:ind w:left="-115"/>
            <w:jc w:val="left"/>
          </w:pPr>
        </w:p>
      </w:tc>
      <w:tc>
        <w:tcPr>
          <w:tcW w:w="2830" w:type="dxa"/>
        </w:tcPr>
        <w:p w:rsidR="156CD650" w:rsidP="156CD650" w:rsidRDefault="156CD650" w14:paraId="44CB81EC" w14:textId="2BADBB18">
          <w:pPr>
            <w:pStyle w:val="Encabezado"/>
            <w:jc w:val="center"/>
          </w:pPr>
        </w:p>
      </w:tc>
      <w:tc>
        <w:tcPr>
          <w:tcW w:w="2830" w:type="dxa"/>
        </w:tcPr>
        <w:p w:rsidR="156CD650" w:rsidP="156CD650" w:rsidRDefault="156CD650" w14:paraId="378F5231" w14:textId="12F0F743">
          <w:pPr>
            <w:pStyle w:val="Encabezado"/>
            <w:ind w:right="-115"/>
            <w:jc w:val="right"/>
          </w:pPr>
        </w:p>
      </w:tc>
    </w:tr>
  </w:tbl>
  <w:p w:rsidR="156CD650" w:rsidP="156CD650" w:rsidRDefault="156CD650" w14:paraId="43E79AF9" w14:textId="7ED3B6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4917" w:rsidP="00065C3E" w:rsidRDefault="00604917" w14:paraId="39F8D4AD" w14:textId="77777777">
      <w:pPr>
        <w:spacing w:after="0" w:line="240" w:lineRule="auto"/>
      </w:pPr>
      <w:r>
        <w:separator/>
      </w:r>
    </w:p>
  </w:footnote>
  <w:footnote w:type="continuationSeparator" w:id="0">
    <w:p w:rsidR="00604917" w:rsidP="00065C3E" w:rsidRDefault="00604917" w14:paraId="1EC5B0A3" w14:textId="77777777">
      <w:pPr>
        <w:spacing w:after="0" w:line="240" w:lineRule="auto"/>
      </w:pPr>
      <w:r>
        <w:continuationSeparator/>
      </w:r>
    </w:p>
  </w:footnote>
  <w:footnote w:type="continuationNotice" w:id="1">
    <w:p w:rsidR="00604917" w:rsidRDefault="00604917" w14:paraId="6984E5B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B04" w:rsidP="002640D7" w:rsidRDefault="00A4614B" w14:paraId="6CC6F995" w14:textId="6472FD21">
    <w:pPr>
      <w:pStyle w:val="Encabezado"/>
      <w:tabs>
        <w:tab w:val="left" w:pos="1020"/>
      </w:tabs>
      <w:jc w:val="right"/>
    </w:pPr>
    <w:r w:rsidRPr="00065C3E">
      <w:rPr>
        <w:noProof/>
      </w:rPr>
      <w:drawing>
        <wp:anchor distT="0" distB="0" distL="114300" distR="114300" simplePos="0" relativeHeight="251659264" behindDoc="0" locked="0" layoutInCell="1" allowOverlap="1" wp14:anchorId="2A65C0BE" wp14:editId="6169BD53">
          <wp:simplePos x="0" y="0"/>
          <wp:positionH relativeFrom="margin">
            <wp:posOffset>-484505</wp:posOffset>
          </wp:positionH>
          <wp:positionV relativeFrom="paragraph">
            <wp:posOffset>-229235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rsidR="00567A06" w:rsidP="000B4FC4" w:rsidRDefault="00567A06" w14:paraId="77961FCE" w14:textId="77777777">
    <w:pPr>
      <w:pStyle w:val="Encabezado"/>
      <w:tabs>
        <w:tab w:val="left" w:pos="1020"/>
      </w:tabs>
    </w:pPr>
  </w:p>
  <w:p w:rsidR="000F6B13" w:rsidP="000B4FC4" w:rsidRDefault="000F6B13" w14:paraId="4072777D" w14:textId="77777777">
    <w:pPr>
      <w:pStyle w:val="Encabezado"/>
      <w:tabs>
        <w:tab w:val="left" w:pos="1020"/>
      </w:tabs>
    </w:pPr>
  </w:p>
  <w:p w:rsidR="00CF6867" w:rsidP="000B4FC4" w:rsidRDefault="00CF6867" w14:paraId="048E8F7E" w14:textId="77777777">
    <w:pPr>
      <w:pStyle w:val="Encabezado"/>
      <w:tabs>
        <w:tab w:val="left" w:pos="1020"/>
      </w:tabs>
    </w:pPr>
  </w:p>
  <w:p w:rsidR="00567A06" w:rsidP="000B4FC4" w:rsidRDefault="00567A06" w14:paraId="5410F709" w14:textId="77777777">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hint="default" w:ascii="Symbol" w:hAnsi="Symbol" w:eastAsia="Times New Roman" w:cs="Aria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924A7E"/>
    <w:multiLevelType w:val="hybridMultilevel"/>
    <w:tmpl w:val="32BCD2E4"/>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hint="default" w:ascii="Symbol" w:hAnsi="Symbol" w:eastAsia="Times New Roman" w:cs="Aria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hint="default" w:ascii="Arial" w:hAnsi="Arial" w:eastAsia="Times New Roman" w:cs="Aria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hint="default" w:ascii="Symbol" w:hAnsi="Symbol"/>
      </w:rPr>
    </w:lvl>
    <w:lvl w:ilvl="1" w:tplc="0C0A0003">
      <w:start w:val="1"/>
      <w:numFmt w:val="bullet"/>
      <w:lvlText w:val="o"/>
      <w:lvlJc w:val="left"/>
      <w:pPr>
        <w:ind w:left="2160" w:hanging="360"/>
      </w:pPr>
      <w:rPr>
        <w:rFonts w:hint="default" w:ascii="Courier New" w:hAnsi="Courier New" w:cs="Courier New"/>
      </w:rPr>
    </w:lvl>
    <w:lvl w:ilvl="2" w:tplc="0C0A0005">
      <w:start w:val="1"/>
      <w:numFmt w:val="bullet"/>
      <w:lvlText w:val=""/>
      <w:lvlJc w:val="left"/>
      <w:pPr>
        <w:ind w:left="2880" w:hanging="360"/>
      </w:pPr>
      <w:rPr>
        <w:rFonts w:hint="default" w:ascii="Wingdings" w:hAnsi="Wingdings"/>
      </w:rPr>
    </w:lvl>
    <w:lvl w:ilvl="3" w:tplc="0C0A0001">
      <w:start w:val="1"/>
      <w:numFmt w:val="bullet"/>
      <w:lvlText w:val=""/>
      <w:lvlJc w:val="left"/>
      <w:pPr>
        <w:ind w:left="3600" w:hanging="360"/>
      </w:pPr>
      <w:rPr>
        <w:rFonts w:hint="default" w:ascii="Symbol" w:hAnsi="Symbol"/>
      </w:rPr>
    </w:lvl>
    <w:lvl w:ilvl="4" w:tplc="0C0A0003">
      <w:start w:val="1"/>
      <w:numFmt w:val="bullet"/>
      <w:lvlText w:val="o"/>
      <w:lvlJc w:val="left"/>
      <w:pPr>
        <w:ind w:left="4320" w:hanging="360"/>
      </w:pPr>
      <w:rPr>
        <w:rFonts w:hint="default" w:ascii="Courier New" w:hAnsi="Courier New" w:cs="Courier New"/>
      </w:rPr>
    </w:lvl>
    <w:lvl w:ilvl="5" w:tplc="0C0A0005">
      <w:start w:val="1"/>
      <w:numFmt w:val="bullet"/>
      <w:lvlText w:val=""/>
      <w:lvlJc w:val="left"/>
      <w:pPr>
        <w:ind w:left="5040" w:hanging="360"/>
      </w:pPr>
      <w:rPr>
        <w:rFonts w:hint="default" w:ascii="Wingdings" w:hAnsi="Wingdings"/>
      </w:rPr>
    </w:lvl>
    <w:lvl w:ilvl="6" w:tplc="0C0A0001">
      <w:start w:val="1"/>
      <w:numFmt w:val="bullet"/>
      <w:lvlText w:val=""/>
      <w:lvlJc w:val="left"/>
      <w:pPr>
        <w:ind w:left="5760" w:hanging="360"/>
      </w:pPr>
      <w:rPr>
        <w:rFonts w:hint="default" w:ascii="Symbol" w:hAnsi="Symbol"/>
      </w:rPr>
    </w:lvl>
    <w:lvl w:ilvl="7" w:tplc="0C0A0003">
      <w:start w:val="1"/>
      <w:numFmt w:val="bullet"/>
      <w:lvlText w:val="o"/>
      <w:lvlJc w:val="left"/>
      <w:pPr>
        <w:ind w:left="6480" w:hanging="360"/>
      </w:pPr>
      <w:rPr>
        <w:rFonts w:hint="default" w:ascii="Courier New" w:hAnsi="Courier New" w:cs="Courier New"/>
      </w:rPr>
    </w:lvl>
    <w:lvl w:ilvl="8" w:tplc="0C0A0005">
      <w:start w:val="1"/>
      <w:numFmt w:val="bullet"/>
      <w:lvlText w:val=""/>
      <w:lvlJc w:val="left"/>
      <w:pPr>
        <w:ind w:left="7200" w:hanging="360"/>
      </w:pPr>
      <w:rPr>
        <w:rFonts w:hint="default" w:ascii="Wingdings" w:hAnsi="Wingdings"/>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23CC"/>
    <w:rsid w:val="00023CBC"/>
    <w:rsid w:val="0002427A"/>
    <w:rsid w:val="000313DF"/>
    <w:rsid w:val="00037D21"/>
    <w:rsid w:val="00040F59"/>
    <w:rsid w:val="00042E8B"/>
    <w:rsid w:val="000448BD"/>
    <w:rsid w:val="0004727B"/>
    <w:rsid w:val="00051BC2"/>
    <w:rsid w:val="00052700"/>
    <w:rsid w:val="0005732E"/>
    <w:rsid w:val="00057860"/>
    <w:rsid w:val="00057C0D"/>
    <w:rsid w:val="000609BF"/>
    <w:rsid w:val="00061DC6"/>
    <w:rsid w:val="000624E9"/>
    <w:rsid w:val="00065C3E"/>
    <w:rsid w:val="00066512"/>
    <w:rsid w:val="00070CD4"/>
    <w:rsid w:val="00071141"/>
    <w:rsid w:val="00076EF5"/>
    <w:rsid w:val="00080453"/>
    <w:rsid w:val="0008304C"/>
    <w:rsid w:val="00083536"/>
    <w:rsid w:val="00086E51"/>
    <w:rsid w:val="00087BFE"/>
    <w:rsid w:val="00093960"/>
    <w:rsid w:val="0009437D"/>
    <w:rsid w:val="000A04E7"/>
    <w:rsid w:val="000A0F4E"/>
    <w:rsid w:val="000A2E92"/>
    <w:rsid w:val="000B29E8"/>
    <w:rsid w:val="000B4FC4"/>
    <w:rsid w:val="000B5503"/>
    <w:rsid w:val="000C118E"/>
    <w:rsid w:val="000C196C"/>
    <w:rsid w:val="000C525D"/>
    <w:rsid w:val="000C60F1"/>
    <w:rsid w:val="000C6274"/>
    <w:rsid w:val="000D04A8"/>
    <w:rsid w:val="000D4906"/>
    <w:rsid w:val="000E609E"/>
    <w:rsid w:val="000F5504"/>
    <w:rsid w:val="000F6B13"/>
    <w:rsid w:val="000F783F"/>
    <w:rsid w:val="00100503"/>
    <w:rsid w:val="00101A38"/>
    <w:rsid w:val="00101CAD"/>
    <w:rsid w:val="001055C8"/>
    <w:rsid w:val="0010664C"/>
    <w:rsid w:val="00106E48"/>
    <w:rsid w:val="00112D88"/>
    <w:rsid w:val="00115B9F"/>
    <w:rsid w:val="00116CF5"/>
    <w:rsid w:val="00117E50"/>
    <w:rsid w:val="0012002E"/>
    <w:rsid w:val="0012160A"/>
    <w:rsid w:val="0012312F"/>
    <w:rsid w:val="00124EF9"/>
    <w:rsid w:val="00135128"/>
    <w:rsid w:val="00141473"/>
    <w:rsid w:val="0014649A"/>
    <w:rsid w:val="00147157"/>
    <w:rsid w:val="0015480F"/>
    <w:rsid w:val="0015552E"/>
    <w:rsid w:val="001621D9"/>
    <w:rsid w:val="0016515E"/>
    <w:rsid w:val="00165A34"/>
    <w:rsid w:val="00175ED5"/>
    <w:rsid w:val="0018460C"/>
    <w:rsid w:val="00191F4D"/>
    <w:rsid w:val="00196E4D"/>
    <w:rsid w:val="001A2886"/>
    <w:rsid w:val="001A5935"/>
    <w:rsid w:val="001A7F40"/>
    <w:rsid w:val="001B099C"/>
    <w:rsid w:val="001B307D"/>
    <w:rsid w:val="001C14EA"/>
    <w:rsid w:val="001D3CF8"/>
    <w:rsid w:val="001D5BCB"/>
    <w:rsid w:val="001D5C63"/>
    <w:rsid w:val="001D6280"/>
    <w:rsid w:val="001D7D28"/>
    <w:rsid w:val="001E23EA"/>
    <w:rsid w:val="001E6FE4"/>
    <w:rsid w:val="002020F2"/>
    <w:rsid w:val="00212599"/>
    <w:rsid w:val="0021696C"/>
    <w:rsid w:val="00220D34"/>
    <w:rsid w:val="002221A6"/>
    <w:rsid w:val="00223A1E"/>
    <w:rsid w:val="002242F6"/>
    <w:rsid w:val="0022460D"/>
    <w:rsid w:val="00232F2D"/>
    <w:rsid w:val="002364BF"/>
    <w:rsid w:val="00242AC4"/>
    <w:rsid w:val="002454E4"/>
    <w:rsid w:val="00246532"/>
    <w:rsid w:val="00250C71"/>
    <w:rsid w:val="002512B5"/>
    <w:rsid w:val="00255F2C"/>
    <w:rsid w:val="002640D7"/>
    <w:rsid w:val="0026414E"/>
    <w:rsid w:val="00265FC2"/>
    <w:rsid w:val="00267814"/>
    <w:rsid w:val="00270981"/>
    <w:rsid w:val="0027209E"/>
    <w:rsid w:val="0027375A"/>
    <w:rsid w:val="002755F2"/>
    <w:rsid w:val="0027602D"/>
    <w:rsid w:val="0027777C"/>
    <w:rsid w:val="00282807"/>
    <w:rsid w:val="002848AC"/>
    <w:rsid w:val="00292178"/>
    <w:rsid w:val="00295059"/>
    <w:rsid w:val="002A1BB8"/>
    <w:rsid w:val="002B1009"/>
    <w:rsid w:val="002B4319"/>
    <w:rsid w:val="002B4F0B"/>
    <w:rsid w:val="002B65B5"/>
    <w:rsid w:val="002B781E"/>
    <w:rsid w:val="002D2724"/>
    <w:rsid w:val="002D6CC7"/>
    <w:rsid w:val="002E01DF"/>
    <w:rsid w:val="002E0C99"/>
    <w:rsid w:val="002E10C2"/>
    <w:rsid w:val="002E7E9A"/>
    <w:rsid w:val="002F2DBB"/>
    <w:rsid w:val="002F4DA3"/>
    <w:rsid w:val="00300787"/>
    <w:rsid w:val="003014E9"/>
    <w:rsid w:val="003019CA"/>
    <w:rsid w:val="00301A76"/>
    <w:rsid w:val="00301C42"/>
    <w:rsid w:val="00301E8F"/>
    <w:rsid w:val="00304CCA"/>
    <w:rsid w:val="003054CE"/>
    <w:rsid w:val="00306F18"/>
    <w:rsid w:val="00313D96"/>
    <w:rsid w:val="00317A17"/>
    <w:rsid w:val="00322839"/>
    <w:rsid w:val="00323DD4"/>
    <w:rsid w:val="003242A8"/>
    <w:rsid w:val="00326F31"/>
    <w:rsid w:val="0032701C"/>
    <w:rsid w:val="003306EA"/>
    <w:rsid w:val="00332461"/>
    <w:rsid w:val="00336BE9"/>
    <w:rsid w:val="0034313E"/>
    <w:rsid w:val="0034380B"/>
    <w:rsid w:val="003445F8"/>
    <w:rsid w:val="00350BA0"/>
    <w:rsid w:val="00350EF1"/>
    <w:rsid w:val="0035280B"/>
    <w:rsid w:val="003633BF"/>
    <w:rsid w:val="00366736"/>
    <w:rsid w:val="003727D3"/>
    <w:rsid w:val="003830D5"/>
    <w:rsid w:val="0038572E"/>
    <w:rsid w:val="0038728F"/>
    <w:rsid w:val="00390649"/>
    <w:rsid w:val="003912BA"/>
    <w:rsid w:val="00396246"/>
    <w:rsid w:val="003A1445"/>
    <w:rsid w:val="003A1AA6"/>
    <w:rsid w:val="003A217A"/>
    <w:rsid w:val="003B7C0C"/>
    <w:rsid w:val="003B7D75"/>
    <w:rsid w:val="003C5B57"/>
    <w:rsid w:val="003C753B"/>
    <w:rsid w:val="003D158A"/>
    <w:rsid w:val="003D1D7E"/>
    <w:rsid w:val="003D2228"/>
    <w:rsid w:val="003D2DF4"/>
    <w:rsid w:val="003F052B"/>
    <w:rsid w:val="003F1680"/>
    <w:rsid w:val="003F1B0E"/>
    <w:rsid w:val="003F1D5A"/>
    <w:rsid w:val="003F1F9C"/>
    <w:rsid w:val="003F34A9"/>
    <w:rsid w:val="003F75D7"/>
    <w:rsid w:val="00401D7E"/>
    <w:rsid w:val="00402FBC"/>
    <w:rsid w:val="00406963"/>
    <w:rsid w:val="00417882"/>
    <w:rsid w:val="00422C5E"/>
    <w:rsid w:val="0042502C"/>
    <w:rsid w:val="00430E81"/>
    <w:rsid w:val="0043189E"/>
    <w:rsid w:val="00432B29"/>
    <w:rsid w:val="004453C8"/>
    <w:rsid w:val="00446B1C"/>
    <w:rsid w:val="00446D3C"/>
    <w:rsid w:val="0045078A"/>
    <w:rsid w:val="0045220F"/>
    <w:rsid w:val="004569D2"/>
    <w:rsid w:val="00463642"/>
    <w:rsid w:val="00470E62"/>
    <w:rsid w:val="00472DAE"/>
    <w:rsid w:val="00473D25"/>
    <w:rsid w:val="0047718E"/>
    <w:rsid w:val="00480EDC"/>
    <w:rsid w:val="00481C0C"/>
    <w:rsid w:val="004820B9"/>
    <w:rsid w:val="00485754"/>
    <w:rsid w:val="00487B6F"/>
    <w:rsid w:val="004920D6"/>
    <w:rsid w:val="00492A98"/>
    <w:rsid w:val="004971E4"/>
    <w:rsid w:val="004A349C"/>
    <w:rsid w:val="004A5902"/>
    <w:rsid w:val="004A6C70"/>
    <w:rsid w:val="004A7093"/>
    <w:rsid w:val="004B18CA"/>
    <w:rsid w:val="004B291B"/>
    <w:rsid w:val="004C5419"/>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2E49"/>
    <w:rsid w:val="00516ABD"/>
    <w:rsid w:val="0052137E"/>
    <w:rsid w:val="005262B3"/>
    <w:rsid w:val="00526457"/>
    <w:rsid w:val="0052675D"/>
    <w:rsid w:val="00531A23"/>
    <w:rsid w:val="005330B8"/>
    <w:rsid w:val="0053330C"/>
    <w:rsid w:val="00543A8E"/>
    <w:rsid w:val="005444A3"/>
    <w:rsid w:val="00544891"/>
    <w:rsid w:val="00546D7F"/>
    <w:rsid w:val="00547E6A"/>
    <w:rsid w:val="00552A7A"/>
    <w:rsid w:val="005623E2"/>
    <w:rsid w:val="0056340B"/>
    <w:rsid w:val="005647C8"/>
    <w:rsid w:val="005653B6"/>
    <w:rsid w:val="00566169"/>
    <w:rsid w:val="00566C55"/>
    <w:rsid w:val="00567A06"/>
    <w:rsid w:val="005711A6"/>
    <w:rsid w:val="005831C5"/>
    <w:rsid w:val="00583B10"/>
    <w:rsid w:val="00587410"/>
    <w:rsid w:val="005968A8"/>
    <w:rsid w:val="00597920"/>
    <w:rsid w:val="00597E45"/>
    <w:rsid w:val="005A2DB8"/>
    <w:rsid w:val="005A3E36"/>
    <w:rsid w:val="005B5CBA"/>
    <w:rsid w:val="005B61E4"/>
    <w:rsid w:val="005C0C43"/>
    <w:rsid w:val="005C2688"/>
    <w:rsid w:val="005C39F7"/>
    <w:rsid w:val="005C45EC"/>
    <w:rsid w:val="005D0387"/>
    <w:rsid w:val="005D03FD"/>
    <w:rsid w:val="005D0C1E"/>
    <w:rsid w:val="005D5492"/>
    <w:rsid w:val="005D67E2"/>
    <w:rsid w:val="005E0926"/>
    <w:rsid w:val="005E2CC2"/>
    <w:rsid w:val="005F02A2"/>
    <w:rsid w:val="005F5FC2"/>
    <w:rsid w:val="006003D9"/>
    <w:rsid w:val="006010A9"/>
    <w:rsid w:val="00604917"/>
    <w:rsid w:val="00605241"/>
    <w:rsid w:val="0061433C"/>
    <w:rsid w:val="0062300D"/>
    <w:rsid w:val="00634E94"/>
    <w:rsid w:val="0063560E"/>
    <w:rsid w:val="00644C62"/>
    <w:rsid w:val="00645DE8"/>
    <w:rsid w:val="00651D73"/>
    <w:rsid w:val="0066252E"/>
    <w:rsid w:val="00662C9A"/>
    <w:rsid w:val="00671BDD"/>
    <w:rsid w:val="00672E1D"/>
    <w:rsid w:val="00677E05"/>
    <w:rsid w:val="00683356"/>
    <w:rsid w:val="00690A26"/>
    <w:rsid w:val="006A1A5B"/>
    <w:rsid w:val="006A6AB0"/>
    <w:rsid w:val="006B0332"/>
    <w:rsid w:val="006B2DFE"/>
    <w:rsid w:val="006B354C"/>
    <w:rsid w:val="006B4269"/>
    <w:rsid w:val="006B60B5"/>
    <w:rsid w:val="006B73A6"/>
    <w:rsid w:val="006C329A"/>
    <w:rsid w:val="006C6A1B"/>
    <w:rsid w:val="006D3A46"/>
    <w:rsid w:val="006D4EA8"/>
    <w:rsid w:val="006D62FA"/>
    <w:rsid w:val="006D685D"/>
    <w:rsid w:val="006D7B0D"/>
    <w:rsid w:val="006D7D40"/>
    <w:rsid w:val="006E1F66"/>
    <w:rsid w:val="006E249F"/>
    <w:rsid w:val="006E2E0A"/>
    <w:rsid w:val="006E6496"/>
    <w:rsid w:val="006F1D13"/>
    <w:rsid w:val="006F3A74"/>
    <w:rsid w:val="007019DA"/>
    <w:rsid w:val="007056E8"/>
    <w:rsid w:val="00706AA1"/>
    <w:rsid w:val="007078B3"/>
    <w:rsid w:val="00713A24"/>
    <w:rsid w:val="00714505"/>
    <w:rsid w:val="007145F7"/>
    <w:rsid w:val="0071617B"/>
    <w:rsid w:val="00716795"/>
    <w:rsid w:val="007256EB"/>
    <w:rsid w:val="00730F80"/>
    <w:rsid w:val="007311B5"/>
    <w:rsid w:val="00733A73"/>
    <w:rsid w:val="007368DE"/>
    <w:rsid w:val="0074118A"/>
    <w:rsid w:val="007474F9"/>
    <w:rsid w:val="007634E5"/>
    <w:rsid w:val="007643EC"/>
    <w:rsid w:val="00766975"/>
    <w:rsid w:val="007674A1"/>
    <w:rsid w:val="00770C70"/>
    <w:rsid w:val="0078367D"/>
    <w:rsid w:val="00787CAF"/>
    <w:rsid w:val="007900F9"/>
    <w:rsid w:val="007951A4"/>
    <w:rsid w:val="00797833"/>
    <w:rsid w:val="007A053B"/>
    <w:rsid w:val="007A0E80"/>
    <w:rsid w:val="007B1EE1"/>
    <w:rsid w:val="007B3175"/>
    <w:rsid w:val="007B37CD"/>
    <w:rsid w:val="007B3E96"/>
    <w:rsid w:val="007B44C7"/>
    <w:rsid w:val="007B4961"/>
    <w:rsid w:val="007B5473"/>
    <w:rsid w:val="007B5E7B"/>
    <w:rsid w:val="007C3431"/>
    <w:rsid w:val="007C3C50"/>
    <w:rsid w:val="007D4C4D"/>
    <w:rsid w:val="007E22DF"/>
    <w:rsid w:val="007E4E3F"/>
    <w:rsid w:val="007E6D4F"/>
    <w:rsid w:val="007E72FE"/>
    <w:rsid w:val="007E795C"/>
    <w:rsid w:val="007F6CDA"/>
    <w:rsid w:val="00801303"/>
    <w:rsid w:val="00804076"/>
    <w:rsid w:val="00811654"/>
    <w:rsid w:val="00814719"/>
    <w:rsid w:val="00814CE2"/>
    <w:rsid w:val="00815162"/>
    <w:rsid w:val="00816C92"/>
    <w:rsid w:val="0082056E"/>
    <w:rsid w:val="00822AB7"/>
    <w:rsid w:val="00823EC7"/>
    <w:rsid w:val="0083357E"/>
    <w:rsid w:val="00833670"/>
    <w:rsid w:val="00835AE3"/>
    <w:rsid w:val="00840345"/>
    <w:rsid w:val="00840B49"/>
    <w:rsid w:val="008413CC"/>
    <w:rsid w:val="00841715"/>
    <w:rsid w:val="00843ABD"/>
    <w:rsid w:val="008612E5"/>
    <w:rsid w:val="008626DA"/>
    <w:rsid w:val="00865DF0"/>
    <w:rsid w:val="00870A55"/>
    <w:rsid w:val="00874A30"/>
    <w:rsid w:val="008753DC"/>
    <w:rsid w:val="00877633"/>
    <w:rsid w:val="00877B85"/>
    <w:rsid w:val="0089029A"/>
    <w:rsid w:val="0089132B"/>
    <w:rsid w:val="0089372E"/>
    <w:rsid w:val="0089443E"/>
    <w:rsid w:val="008A08CF"/>
    <w:rsid w:val="008A1472"/>
    <w:rsid w:val="008A72BC"/>
    <w:rsid w:val="008A7721"/>
    <w:rsid w:val="008A79D5"/>
    <w:rsid w:val="008B1ACE"/>
    <w:rsid w:val="008B429C"/>
    <w:rsid w:val="008B7C66"/>
    <w:rsid w:val="008C3754"/>
    <w:rsid w:val="008C57F8"/>
    <w:rsid w:val="008C6D8A"/>
    <w:rsid w:val="008D0E98"/>
    <w:rsid w:val="008D2268"/>
    <w:rsid w:val="008D3379"/>
    <w:rsid w:val="008D4382"/>
    <w:rsid w:val="008E11E2"/>
    <w:rsid w:val="008E5132"/>
    <w:rsid w:val="008E5F0A"/>
    <w:rsid w:val="008E78C0"/>
    <w:rsid w:val="008E79BE"/>
    <w:rsid w:val="008F06C7"/>
    <w:rsid w:val="008F12AF"/>
    <w:rsid w:val="008F1789"/>
    <w:rsid w:val="008F2688"/>
    <w:rsid w:val="008F4D25"/>
    <w:rsid w:val="0090135B"/>
    <w:rsid w:val="00904732"/>
    <w:rsid w:val="00906FF7"/>
    <w:rsid w:val="0091096B"/>
    <w:rsid w:val="0091365F"/>
    <w:rsid w:val="00917028"/>
    <w:rsid w:val="00922042"/>
    <w:rsid w:val="00925EBD"/>
    <w:rsid w:val="00927925"/>
    <w:rsid w:val="00943B7D"/>
    <w:rsid w:val="00943F02"/>
    <w:rsid w:val="0094407E"/>
    <w:rsid w:val="00946AC9"/>
    <w:rsid w:val="00950DE8"/>
    <w:rsid w:val="00961A75"/>
    <w:rsid w:val="00966E54"/>
    <w:rsid w:val="00971CE2"/>
    <w:rsid w:val="00973302"/>
    <w:rsid w:val="0097450C"/>
    <w:rsid w:val="00975417"/>
    <w:rsid w:val="00976ECD"/>
    <w:rsid w:val="00977EDF"/>
    <w:rsid w:val="009817B0"/>
    <w:rsid w:val="00985A1F"/>
    <w:rsid w:val="00995963"/>
    <w:rsid w:val="009A1D0C"/>
    <w:rsid w:val="009A2A6F"/>
    <w:rsid w:val="009A47CF"/>
    <w:rsid w:val="009A52FD"/>
    <w:rsid w:val="009A6AF8"/>
    <w:rsid w:val="009A7A50"/>
    <w:rsid w:val="009B166B"/>
    <w:rsid w:val="009B2CA2"/>
    <w:rsid w:val="009B5D1C"/>
    <w:rsid w:val="009B7E46"/>
    <w:rsid w:val="009C08C5"/>
    <w:rsid w:val="009C17E6"/>
    <w:rsid w:val="009C5B4B"/>
    <w:rsid w:val="009D0613"/>
    <w:rsid w:val="009D0B7E"/>
    <w:rsid w:val="009D1C08"/>
    <w:rsid w:val="009D2B00"/>
    <w:rsid w:val="009D2D02"/>
    <w:rsid w:val="009D3E30"/>
    <w:rsid w:val="009D5AF8"/>
    <w:rsid w:val="009D6C93"/>
    <w:rsid w:val="009E451C"/>
    <w:rsid w:val="009F422E"/>
    <w:rsid w:val="00A00994"/>
    <w:rsid w:val="00A0171D"/>
    <w:rsid w:val="00A1148B"/>
    <w:rsid w:val="00A15E0A"/>
    <w:rsid w:val="00A23928"/>
    <w:rsid w:val="00A23A4E"/>
    <w:rsid w:val="00A305C0"/>
    <w:rsid w:val="00A3252D"/>
    <w:rsid w:val="00A41E8E"/>
    <w:rsid w:val="00A45CA2"/>
    <w:rsid w:val="00A4614B"/>
    <w:rsid w:val="00A511F9"/>
    <w:rsid w:val="00A53387"/>
    <w:rsid w:val="00A61275"/>
    <w:rsid w:val="00A65A57"/>
    <w:rsid w:val="00A67580"/>
    <w:rsid w:val="00A8428C"/>
    <w:rsid w:val="00A85B04"/>
    <w:rsid w:val="00A86EC3"/>
    <w:rsid w:val="00A91E4F"/>
    <w:rsid w:val="00A941F5"/>
    <w:rsid w:val="00A95970"/>
    <w:rsid w:val="00A96593"/>
    <w:rsid w:val="00A975C2"/>
    <w:rsid w:val="00AA1E07"/>
    <w:rsid w:val="00AA3B54"/>
    <w:rsid w:val="00AB351D"/>
    <w:rsid w:val="00AB5C4C"/>
    <w:rsid w:val="00AC24D1"/>
    <w:rsid w:val="00AC4701"/>
    <w:rsid w:val="00AC7D95"/>
    <w:rsid w:val="00AD2F29"/>
    <w:rsid w:val="00AD5A7F"/>
    <w:rsid w:val="00AD5FE0"/>
    <w:rsid w:val="00AE20D7"/>
    <w:rsid w:val="00AE2BBD"/>
    <w:rsid w:val="00AE524D"/>
    <w:rsid w:val="00AE7187"/>
    <w:rsid w:val="00AF0369"/>
    <w:rsid w:val="00AF1103"/>
    <w:rsid w:val="00AF2349"/>
    <w:rsid w:val="00AF35F6"/>
    <w:rsid w:val="00AF7DAF"/>
    <w:rsid w:val="00B026A0"/>
    <w:rsid w:val="00B03729"/>
    <w:rsid w:val="00B03A9C"/>
    <w:rsid w:val="00B0732B"/>
    <w:rsid w:val="00B07B45"/>
    <w:rsid w:val="00B23871"/>
    <w:rsid w:val="00B27DED"/>
    <w:rsid w:val="00B35F99"/>
    <w:rsid w:val="00B46A40"/>
    <w:rsid w:val="00B47BC6"/>
    <w:rsid w:val="00B5651C"/>
    <w:rsid w:val="00B56CB3"/>
    <w:rsid w:val="00B63A03"/>
    <w:rsid w:val="00B71B16"/>
    <w:rsid w:val="00B74989"/>
    <w:rsid w:val="00B776AF"/>
    <w:rsid w:val="00B80D21"/>
    <w:rsid w:val="00B86018"/>
    <w:rsid w:val="00B87253"/>
    <w:rsid w:val="00B95EE3"/>
    <w:rsid w:val="00BA08C1"/>
    <w:rsid w:val="00BA3877"/>
    <w:rsid w:val="00BB1340"/>
    <w:rsid w:val="00BB17CB"/>
    <w:rsid w:val="00BB7E58"/>
    <w:rsid w:val="00BC29A9"/>
    <w:rsid w:val="00BD786D"/>
    <w:rsid w:val="00BE2127"/>
    <w:rsid w:val="00BE215E"/>
    <w:rsid w:val="00BE2C33"/>
    <w:rsid w:val="00BE3447"/>
    <w:rsid w:val="00BF0D2D"/>
    <w:rsid w:val="00BF5293"/>
    <w:rsid w:val="00BF7275"/>
    <w:rsid w:val="00C02FC2"/>
    <w:rsid w:val="00C035FB"/>
    <w:rsid w:val="00C03E5E"/>
    <w:rsid w:val="00C12095"/>
    <w:rsid w:val="00C1316D"/>
    <w:rsid w:val="00C21168"/>
    <w:rsid w:val="00C22FF0"/>
    <w:rsid w:val="00C23C9F"/>
    <w:rsid w:val="00C2407A"/>
    <w:rsid w:val="00C31A7F"/>
    <w:rsid w:val="00C41947"/>
    <w:rsid w:val="00C501AD"/>
    <w:rsid w:val="00C51768"/>
    <w:rsid w:val="00C52EBE"/>
    <w:rsid w:val="00C623B1"/>
    <w:rsid w:val="00C64500"/>
    <w:rsid w:val="00C6637A"/>
    <w:rsid w:val="00C701F2"/>
    <w:rsid w:val="00C71733"/>
    <w:rsid w:val="00C77FFC"/>
    <w:rsid w:val="00C85364"/>
    <w:rsid w:val="00C95A5B"/>
    <w:rsid w:val="00C96588"/>
    <w:rsid w:val="00CA1DD6"/>
    <w:rsid w:val="00CA1EE6"/>
    <w:rsid w:val="00CA3FD0"/>
    <w:rsid w:val="00CB1F29"/>
    <w:rsid w:val="00CB21F4"/>
    <w:rsid w:val="00CB3909"/>
    <w:rsid w:val="00CC066E"/>
    <w:rsid w:val="00CC3DF4"/>
    <w:rsid w:val="00CD0BDB"/>
    <w:rsid w:val="00CD3C90"/>
    <w:rsid w:val="00CD50D3"/>
    <w:rsid w:val="00CD54FA"/>
    <w:rsid w:val="00CE6951"/>
    <w:rsid w:val="00CF075F"/>
    <w:rsid w:val="00CF2283"/>
    <w:rsid w:val="00CF6867"/>
    <w:rsid w:val="00CF6FA7"/>
    <w:rsid w:val="00CF7DB2"/>
    <w:rsid w:val="00D00CAB"/>
    <w:rsid w:val="00D012EB"/>
    <w:rsid w:val="00D04FFA"/>
    <w:rsid w:val="00D10CCA"/>
    <w:rsid w:val="00D120DE"/>
    <w:rsid w:val="00D12FA9"/>
    <w:rsid w:val="00D1557B"/>
    <w:rsid w:val="00D21B3B"/>
    <w:rsid w:val="00D324D9"/>
    <w:rsid w:val="00D33063"/>
    <w:rsid w:val="00D43B35"/>
    <w:rsid w:val="00D44473"/>
    <w:rsid w:val="00D46A07"/>
    <w:rsid w:val="00D474F3"/>
    <w:rsid w:val="00D53B49"/>
    <w:rsid w:val="00D552B7"/>
    <w:rsid w:val="00D55BB7"/>
    <w:rsid w:val="00D67301"/>
    <w:rsid w:val="00D70012"/>
    <w:rsid w:val="00D70FF3"/>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023"/>
    <w:rsid w:val="00DD14DB"/>
    <w:rsid w:val="00DD40BA"/>
    <w:rsid w:val="00DE245F"/>
    <w:rsid w:val="00DE38E7"/>
    <w:rsid w:val="00DF3793"/>
    <w:rsid w:val="00DF43EB"/>
    <w:rsid w:val="00E10971"/>
    <w:rsid w:val="00E13590"/>
    <w:rsid w:val="00E1371D"/>
    <w:rsid w:val="00E13A93"/>
    <w:rsid w:val="00E13DF9"/>
    <w:rsid w:val="00E30BE3"/>
    <w:rsid w:val="00E34289"/>
    <w:rsid w:val="00E34E1C"/>
    <w:rsid w:val="00E4031E"/>
    <w:rsid w:val="00E41A9D"/>
    <w:rsid w:val="00E44509"/>
    <w:rsid w:val="00E45CFC"/>
    <w:rsid w:val="00E46D29"/>
    <w:rsid w:val="00E47219"/>
    <w:rsid w:val="00E60ED4"/>
    <w:rsid w:val="00E6166B"/>
    <w:rsid w:val="00E66017"/>
    <w:rsid w:val="00E703BE"/>
    <w:rsid w:val="00E715FB"/>
    <w:rsid w:val="00E73F1A"/>
    <w:rsid w:val="00E802B5"/>
    <w:rsid w:val="00E818B4"/>
    <w:rsid w:val="00E82E7E"/>
    <w:rsid w:val="00E877C8"/>
    <w:rsid w:val="00E9020A"/>
    <w:rsid w:val="00E96A39"/>
    <w:rsid w:val="00EA1357"/>
    <w:rsid w:val="00EA2109"/>
    <w:rsid w:val="00EA250D"/>
    <w:rsid w:val="00EA3A31"/>
    <w:rsid w:val="00EA6709"/>
    <w:rsid w:val="00EB171D"/>
    <w:rsid w:val="00EB45CD"/>
    <w:rsid w:val="00EB54B6"/>
    <w:rsid w:val="00EB54E7"/>
    <w:rsid w:val="00EB69D0"/>
    <w:rsid w:val="00EC36F7"/>
    <w:rsid w:val="00EC6E48"/>
    <w:rsid w:val="00ED0A6E"/>
    <w:rsid w:val="00ED3F16"/>
    <w:rsid w:val="00ED5FFB"/>
    <w:rsid w:val="00EE0CAC"/>
    <w:rsid w:val="00EE1998"/>
    <w:rsid w:val="00EF001D"/>
    <w:rsid w:val="00EF58DA"/>
    <w:rsid w:val="00F0445E"/>
    <w:rsid w:val="00F04E9F"/>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908"/>
    <w:rsid w:val="00F93A7A"/>
    <w:rsid w:val="00F96D65"/>
    <w:rsid w:val="00F97BBF"/>
    <w:rsid w:val="00FA3056"/>
    <w:rsid w:val="00FA3123"/>
    <w:rsid w:val="00FA5A42"/>
    <w:rsid w:val="00FB0793"/>
    <w:rsid w:val="00FB0FB7"/>
    <w:rsid w:val="00FB14B5"/>
    <w:rsid w:val="00FB1FBF"/>
    <w:rsid w:val="00FB22ED"/>
    <w:rsid w:val="00FB3B57"/>
    <w:rsid w:val="00FC004C"/>
    <w:rsid w:val="00FC7669"/>
    <w:rsid w:val="00FC7B45"/>
    <w:rsid w:val="00FD1EF7"/>
    <w:rsid w:val="00FD5DAA"/>
    <w:rsid w:val="00FE48A4"/>
    <w:rsid w:val="00FF0049"/>
    <w:rsid w:val="00FF4C7E"/>
    <w:rsid w:val="00FF541A"/>
    <w:rsid w:val="00FF5CF5"/>
    <w:rsid w:val="00FF69D8"/>
    <w:rsid w:val="00FF6CF1"/>
    <w:rsid w:val="00FF6DD4"/>
    <w:rsid w:val="06A34C4B"/>
    <w:rsid w:val="1375DF20"/>
    <w:rsid w:val="156CD650"/>
    <w:rsid w:val="2144D9AF"/>
    <w:rsid w:val="2E82ECE7"/>
    <w:rsid w:val="30F7CC5F"/>
    <w:rsid w:val="46BC0C26"/>
    <w:rsid w:val="5AF55F32"/>
    <w:rsid w:val="64B5E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A5B"/>
    <w:pPr>
      <w:spacing w:after="120" w:line="276" w:lineRule="auto"/>
      <w:jc w:val="both"/>
    </w:pPr>
    <w:rPr>
      <w:rFonts w:ascii="Calibri" w:hAnsi="Calibri" w:eastAsia="Times New Roman" w:cs="Times New Roman"/>
      <w:kern w:val="0"/>
      <w:szCs w:val="24"/>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65C3E"/>
    <w:rPr>
      <w:rFonts w:ascii="Calibri" w:hAnsi="Calibri" w:eastAsia="Times New Roman"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65C3E"/>
    <w:rPr>
      <w:rFonts w:ascii="Calibri" w:hAnsi="Calibri" w:eastAsia="Times New Roman" w:cs="Times New Roman"/>
      <w:kern w:val="0"/>
      <w:szCs w:val="24"/>
      <w:lang w:eastAsia="es-ES"/>
      <w14:ligatures w14:val="none"/>
    </w:rPr>
  </w:style>
  <w:style w:type="paragraph" w:styleId="Default" w:customStyle="1">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styleId="TextocomentarioCar" w:customStyle="1">
    <w:name w:val="Texto comentario Car"/>
    <w:basedOn w:val="Fuentedeprrafopredeter"/>
    <w:link w:val="Textocomentario"/>
    <w:uiPriority w:val="99"/>
    <w:rsid w:val="00E10971"/>
    <w:rPr>
      <w:rFonts w:ascii="Calibri" w:hAnsi="Calibri" w:eastAsia="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styleId="AsuntodelcomentarioCar" w:customStyle="1">
    <w:name w:val="Asunto del comentario Car"/>
    <w:basedOn w:val="TextocomentarioCar"/>
    <w:link w:val="Asuntodelcomentario"/>
    <w:uiPriority w:val="99"/>
    <w:semiHidden/>
    <w:rsid w:val="00E10971"/>
    <w:rPr>
      <w:rFonts w:ascii="Calibri" w:hAnsi="Calibri" w:eastAsia="Times New Roman"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hAnsi="Calibri" w:eastAsia="Times New Roman" w:cs="Times New Roman"/>
      <w:kern w:val="0"/>
      <w:szCs w:val="24"/>
      <w:lang w:eastAsia="es-ES"/>
      <w14:ligatures w14:val="none"/>
    </w:rPr>
  </w:style>
  <w:style w:type="paragraph" w:styleId="paragraph" w:customStyle="1">
    <w:name w:val="paragraph"/>
    <w:basedOn w:val="Normal"/>
    <w:rsid w:val="004569D2"/>
    <w:pPr>
      <w:spacing w:before="100" w:beforeAutospacing="1" w:after="100" w:afterAutospacing="1" w:line="240" w:lineRule="auto"/>
      <w:jc w:val="left"/>
    </w:pPr>
    <w:rPr>
      <w:rFonts w:ascii="Times New Roman" w:hAnsi="Times New Roman"/>
      <w:sz w:val="24"/>
    </w:rPr>
  </w:style>
  <w:style w:type="character" w:styleId="normaltextrun" w:customStyle="1">
    <w:name w:val="normaltextrun"/>
    <w:basedOn w:val="Fuentedeprrafopredeter"/>
    <w:rsid w:val="004569D2"/>
  </w:style>
  <w:style w:type="character" w:styleId="eop" w:customStyle="1">
    <w:name w:val="eop"/>
    <w:basedOn w:val="Fuentedeprrafopredeter"/>
    <w:rsid w:val="004569D2"/>
  </w:style>
  <w:style w:type="character" w:styleId="scxw119098297" w:customStyle="1">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n">
    <w:name w:val="Revision"/>
    <w:hidden/>
    <w:uiPriority w:val="99"/>
    <w:semiHidden/>
    <w:rsid w:val="00AA1E07"/>
    <w:pPr>
      <w:spacing w:after="0" w:line="240" w:lineRule="auto"/>
    </w:pPr>
    <w:rPr>
      <w:rFonts w:ascii="Calibri" w:hAnsi="Calibri" w:eastAsia="Times New Roman"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2179">
      <w:bodyDiv w:val="1"/>
      <w:marLeft w:val="0"/>
      <w:marRight w:val="0"/>
      <w:marTop w:val="0"/>
      <w:marBottom w:val="0"/>
      <w:divBdr>
        <w:top w:val="none" w:sz="0" w:space="0" w:color="auto"/>
        <w:left w:val="none" w:sz="0" w:space="0" w:color="auto"/>
        <w:bottom w:val="none" w:sz="0" w:space="0" w:color="auto"/>
        <w:right w:val="none" w:sz="0" w:space="0" w:color="auto"/>
      </w:divBdr>
    </w:div>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26998533">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490758453">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132257">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70351411">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3750112">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7925">
      <w:bodyDiv w:val="1"/>
      <w:marLeft w:val="0"/>
      <w:marRight w:val="0"/>
      <w:marTop w:val="0"/>
      <w:marBottom w:val="0"/>
      <w:divBdr>
        <w:top w:val="none" w:sz="0" w:space="0" w:color="auto"/>
        <w:left w:val="none" w:sz="0" w:space="0" w:color="auto"/>
        <w:bottom w:val="none" w:sz="0" w:space="0" w:color="auto"/>
        <w:right w:val="none" w:sz="0" w:space="0" w:color="auto"/>
      </w:divBdr>
      <w:divsChild>
        <w:div w:id="129521831">
          <w:marLeft w:val="0"/>
          <w:marRight w:val="0"/>
          <w:marTop w:val="0"/>
          <w:marBottom w:val="0"/>
          <w:divBdr>
            <w:top w:val="none" w:sz="0" w:space="0" w:color="auto"/>
            <w:left w:val="none" w:sz="0" w:space="0" w:color="auto"/>
            <w:bottom w:val="none" w:sz="0" w:space="0" w:color="auto"/>
            <w:right w:val="none" w:sz="0" w:space="0" w:color="auto"/>
          </w:divBdr>
        </w:div>
        <w:div w:id="700085439">
          <w:marLeft w:val="0"/>
          <w:marRight w:val="0"/>
          <w:marTop w:val="0"/>
          <w:marBottom w:val="0"/>
          <w:divBdr>
            <w:top w:val="none" w:sz="0" w:space="0" w:color="auto"/>
            <w:left w:val="none" w:sz="0" w:space="0" w:color="auto"/>
            <w:bottom w:val="none" w:sz="0" w:space="0" w:color="auto"/>
            <w:right w:val="none" w:sz="0" w:space="0" w:color="auto"/>
          </w:divBdr>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marin@romanrm.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dorado@romanrm.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nogueras@bcc.es" TargetMode="External" Id="rId14" /><Relationship Type="http://schemas.openxmlformats.org/officeDocument/2006/relationships/image" Target="/media/image2.jpg" Id="rId118884210"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D0D49-7A4E-479A-86FF-BCF6214B6D2E}">
  <ds:schemaRefs>
    <ds:schemaRef ds:uri="http://schemas.microsoft.com/sharepoint/v3/contenttype/forms"/>
  </ds:schemaRefs>
</ds:datastoreItem>
</file>

<file path=customXml/itemProps2.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customXml/itemProps4.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López</dc:creator>
  <keywords/>
  <dc:description/>
  <lastModifiedBy>Ignacio Marín</lastModifiedBy>
  <revision>3</revision>
  <lastPrinted>2025-07-17T09:54:00.0000000Z</lastPrinted>
  <dcterms:created xsi:type="dcterms:W3CDTF">2025-08-19T12:07:00.0000000Z</dcterms:created>
  <dcterms:modified xsi:type="dcterms:W3CDTF">2025-09-22T11:43:32.7729757Z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y fmtid="{D5CDD505-2E9C-101B-9397-08002B2CF9AE}" pid="4" name="MSIP_Label_048a3a36-ea03-4d36-8ac8-106251a413e5_Enabled">
    <vt:lpwstr>true</vt:lpwstr>
  </property>
  <property fmtid="{D5CDD505-2E9C-101B-9397-08002B2CF9AE}" pid="5" name="MSIP_Label_048a3a36-ea03-4d36-8ac8-106251a413e5_SetDate">
    <vt:lpwstr>2025-08-19T10:17:10Z</vt:lpwstr>
  </property>
  <property fmtid="{D5CDD505-2E9C-101B-9397-08002B2CF9AE}" pid="6" name="MSIP_Label_048a3a36-ea03-4d36-8ac8-106251a413e5_Method">
    <vt:lpwstr>Privileged</vt:lpwstr>
  </property>
  <property fmtid="{D5CDD505-2E9C-101B-9397-08002B2CF9AE}" pid="7" name="MSIP_Label_048a3a36-ea03-4d36-8ac8-106251a413e5_Name">
    <vt:lpwstr>Pública</vt:lpwstr>
  </property>
  <property fmtid="{D5CDD505-2E9C-101B-9397-08002B2CF9AE}" pid="8" name="MSIP_Label_048a3a36-ea03-4d36-8ac8-106251a413e5_SiteId">
    <vt:lpwstr>952b0d9a-07ed-40de-a91c-1b17472d382e</vt:lpwstr>
  </property>
  <property fmtid="{D5CDD505-2E9C-101B-9397-08002B2CF9AE}" pid="9" name="MSIP_Label_048a3a36-ea03-4d36-8ac8-106251a413e5_ActionId">
    <vt:lpwstr>13f10380-8831-494b-bd0c-a3228434007a</vt:lpwstr>
  </property>
  <property fmtid="{D5CDD505-2E9C-101B-9397-08002B2CF9AE}" pid="10" name="MSIP_Label_048a3a36-ea03-4d36-8ac8-106251a413e5_ContentBits">
    <vt:lpwstr>0</vt:lpwstr>
  </property>
</Properties>
</file>