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2670C5" w:rsidP="31629F25" w:rsidRDefault="002670C5" w14:paraId="7B03A9A1" w14:textId="386F48EB">
      <w:pPr>
        <w:jc w:val="center"/>
        <w:rPr>
          <w:b/>
          <w:bCs/>
          <w:sz w:val="28"/>
          <w:szCs w:val="28"/>
        </w:rPr>
      </w:pPr>
    </w:p>
    <w:p w:rsidR="6FE5EB3D" w:rsidP="6FE5EB3D" w:rsidRDefault="332A0D77" w14:paraId="002878BE" w14:textId="2372E1A7">
      <w:pPr>
        <w:jc w:val="center"/>
        <w:rPr>
          <w:b/>
          <w:bCs/>
          <w:sz w:val="32"/>
          <w:szCs w:val="32"/>
        </w:rPr>
      </w:pPr>
      <w:r w:rsidRPr="4BD8D6CA">
        <w:rPr>
          <w:b/>
          <w:bCs/>
          <w:sz w:val="32"/>
          <w:szCs w:val="32"/>
        </w:rPr>
        <w:t>Gallo presenta “</w:t>
      </w:r>
      <w:r w:rsidRPr="4BD8D6CA" w:rsidR="7A3802C9">
        <w:rPr>
          <w:b/>
          <w:bCs/>
          <w:sz w:val="32"/>
          <w:szCs w:val="32"/>
        </w:rPr>
        <w:t>AL BRONCE</w:t>
      </w:r>
      <w:r w:rsidRPr="4BD8D6CA" w:rsidR="5D56AA69">
        <w:rPr>
          <w:b/>
          <w:bCs/>
          <w:sz w:val="32"/>
          <w:szCs w:val="32"/>
        </w:rPr>
        <w:t>”</w:t>
      </w:r>
      <w:r w:rsidRPr="4BD8D6CA">
        <w:rPr>
          <w:b/>
          <w:bCs/>
          <w:sz w:val="32"/>
          <w:szCs w:val="32"/>
        </w:rPr>
        <w:t xml:space="preserve">, </w:t>
      </w:r>
      <w:r w:rsidRPr="4BD8D6CA" w:rsidR="0615A9BC">
        <w:rPr>
          <w:b/>
          <w:bCs/>
          <w:sz w:val="32"/>
          <w:szCs w:val="32"/>
        </w:rPr>
        <w:t>la</w:t>
      </w:r>
      <w:r w:rsidRPr="4BD8D6CA">
        <w:rPr>
          <w:b/>
          <w:bCs/>
          <w:sz w:val="32"/>
          <w:szCs w:val="32"/>
        </w:rPr>
        <w:t xml:space="preserve"> nueva gama premium</w:t>
      </w:r>
      <w:r w:rsidRPr="4BD8D6CA" w:rsidR="7C0AFD86">
        <w:rPr>
          <w:b/>
          <w:bCs/>
          <w:sz w:val="32"/>
          <w:szCs w:val="32"/>
        </w:rPr>
        <w:t xml:space="preserve"> </w:t>
      </w:r>
      <w:r w:rsidRPr="4BD8D6CA" w:rsidR="40FAA9BC">
        <w:rPr>
          <w:b/>
          <w:bCs/>
          <w:sz w:val="32"/>
          <w:szCs w:val="32"/>
        </w:rPr>
        <w:t xml:space="preserve">en un segmento que </w:t>
      </w:r>
      <w:r w:rsidRPr="4BD8D6CA" w:rsidR="6249FEFF">
        <w:rPr>
          <w:b/>
          <w:bCs/>
          <w:sz w:val="32"/>
          <w:szCs w:val="32"/>
        </w:rPr>
        <w:t>ha crecido un 15</w:t>
      </w:r>
      <w:r w:rsidRPr="4BD8D6CA" w:rsidR="1893B3B5">
        <w:rPr>
          <w:b/>
          <w:bCs/>
          <w:sz w:val="32"/>
          <w:szCs w:val="32"/>
        </w:rPr>
        <w:t xml:space="preserve">% </w:t>
      </w:r>
      <w:r w:rsidRPr="4BD8D6CA" w:rsidR="6588883F">
        <w:rPr>
          <w:b/>
          <w:bCs/>
          <w:sz w:val="32"/>
          <w:szCs w:val="32"/>
        </w:rPr>
        <w:t>el último año</w:t>
      </w:r>
      <w:r w:rsidRPr="4BD8D6CA" w:rsidR="1893B3B5">
        <w:rPr>
          <w:b/>
          <w:bCs/>
          <w:sz w:val="32"/>
          <w:szCs w:val="32"/>
        </w:rPr>
        <w:t xml:space="preserve"> en España </w:t>
      </w:r>
    </w:p>
    <w:p w:rsidR="4BD8D6CA" w:rsidP="4BD8D6CA" w:rsidRDefault="4BD8D6CA" w14:paraId="6FCCF899" w14:textId="59558989">
      <w:pPr>
        <w:jc w:val="center"/>
        <w:rPr>
          <w:b/>
          <w:bCs/>
          <w:sz w:val="32"/>
          <w:szCs w:val="32"/>
        </w:rPr>
      </w:pPr>
    </w:p>
    <w:p w:rsidR="00B821FF" w:rsidP="004B2891" w:rsidRDefault="006558FF" w14:paraId="443FC214" w14:textId="70DF4635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3DD1E0E3">
        <w:rPr>
          <w:b/>
          <w:bCs/>
        </w:rPr>
        <w:t xml:space="preserve">“AL BRONCE” </w:t>
      </w:r>
      <w:r w:rsidRPr="3DD1E0E3" w:rsidR="0A8C3211">
        <w:rPr>
          <w:b/>
          <w:bCs/>
        </w:rPr>
        <w:t>está elaborada con métodos tradiciona</w:t>
      </w:r>
      <w:r w:rsidRPr="3DD1E0E3">
        <w:rPr>
          <w:b/>
          <w:bCs/>
        </w:rPr>
        <w:t>l</w:t>
      </w:r>
      <w:r w:rsidRPr="3DD1E0E3" w:rsidR="15F6BFE0">
        <w:rPr>
          <w:b/>
          <w:bCs/>
        </w:rPr>
        <w:t xml:space="preserve">es </w:t>
      </w:r>
      <w:r w:rsidRPr="3DD1E0E3">
        <w:rPr>
          <w:b/>
          <w:bCs/>
        </w:rPr>
        <w:t>con moldes de bronce que aportan a la pasta una textura ideal para mejorar la absorción de salsas</w:t>
      </w:r>
    </w:p>
    <w:p w:rsidR="00F615F2" w:rsidP="004B2891" w:rsidRDefault="00F615F2" w14:paraId="76FC4CF8" w14:textId="77777777">
      <w:pPr>
        <w:pStyle w:val="Prrafodelista"/>
        <w:jc w:val="both"/>
        <w:rPr>
          <w:b/>
          <w:bCs/>
        </w:rPr>
      </w:pPr>
    </w:p>
    <w:p w:rsidRPr="00F6339A" w:rsidR="00B821FF" w:rsidP="004B2891" w:rsidRDefault="00F6339A" w14:paraId="2E639ABA" w14:textId="2F230EE9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3DD1E0E3">
        <w:rPr>
          <w:b/>
          <w:bCs/>
        </w:rPr>
        <w:t>Elaboradas con trigo duro de origen local y un alto contenido proteico (14%), lo que aporta mayor firmeza, sabor auténtico y una textura ideal al dente</w:t>
      </w:r>
      <w:r w:rsidRPr="3DD1E0E3" w:rsidR="004F2E69">
        <w:rPr>
          <w:b/>
          <w:bCs/>
        </w:rPr>
        <w:t xml:space="preserve">. Además, </w:t>
      </w:r>
      <w:r w:rsidRPr="3DD1E0E3" w:rsidR="006769BD">
        <w:rPr>
          <w:b/>
          <w:bCs/>
        </w:rPr>
        <w:t>la gama se caracteriza por su</w:t>
      </w:r>
      <w:r w:rsidRPr="3DD1E0E3" w:rsidR="004F2E69">
        <w:rPr>
          <w:b/>
          <w:bCs/>
        </w:rPr>
        <w:t xml:space="preserve"> formato XL mejora</w:t>
      </w:r>
      <w:r w:rsidRPr="3DD1E0E3" w:rsidR="002C6F7E">
        <w:rPr>
          <w:b/>
          <w:bCs/>
        </w:rPr>
        <w:t>ndo así</w:t>
      </w:r>
      <w:r w:rsidRPr="3DD1E0E3" w:rsidR="004F2E69">
        <w:rPr>
          <w:b/>
          <w:bCs/>
        </w:rPr>
        <w:t xml:space="preserve"> la presentación en el plato</w:t>
      </w:r>
      <w:r w:rsidRPr="3DD1E0E3" w:rsidR="006F481F">
        <w:rPr>
          <w:b/>
          <w:bCs/>
        </w:rPr>
        <w:t xml:space="preserve"> y</w:t>
      </w:r>
      <w:r w:rsidRPr="3DD1E0E3" w:rsidR="004F2E69">
        <w:rPr>
          <w:b/>
          <w:bCs/>
        </w:rPr>
        <w:t xml:space="preserve"> amplifica</w:t>
      </w:r>
      <w:r w:rsidRPr="3DD1E0E3" w:rsidR="006F481F">
        <w:rPr>
          <w:b/>
          <w:bCs/>
        </w:rPr>
        <w:t>ndo</w:t>
      </w:r>
      <w:r w:rsidRPr="3DD1E0E3" w:rsidR="004F2E69">
        <w:rPr>
          <w:b/>
          <w:bCs/>
        </w:rPr>
        <w:t xml:space="preserve"> la experiencia de consumo</w:t>
      </w:r>
      <w:r w:rsidRPr="3DD1E0E3" w:rsidR="006769BD">
        <w:rPr>
          <w:b/>
          <w:bCs/>
        </w:rPr>
        <w:t>.</w:t>
      </w:r>
    </w:p>
    <w:p w:rsidR="3DD1E0E3" w:rsidP="3DD1E0E3" w:rsidRDefault="3DD1E0E3" w14:paraId="0246B6A6" w14:textId="2A071EC2">
      <w:pPr>
        <w:pStyle w:val="Prrafodelista"/>
        <w:jc w:val="both"/>
        <w:rPr>
          <w:b/>
          <w:bCs/>
        </w:rPr>
      </w:pPr>
    </w:p>
    <w:p w:rsidR="7488A758" w:rsidP="3DD1E0E3" w:rsidRDefault="7488A758" w14:paraId="6D7B4A08" w14:textId="78C44AF0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3DD1E0E3">
        <w:rPr>
          <w:b/>
          <w:bCs/>
        </w:rPr>
        <w:t xml:space="preserve">La nueva gama da respuesta al auge del consumo de pasta premium, que </w:t>
      </w:r>
      <w:r w:rsidRPr="3DD1E0E3" w:rsidR="3379BAA0">
        <w:rPr>
          <w:b/>
          <w:bCs/>
        </w:rPr>
        <w:t>ya representa un 7% del mercado de pasta seca</w:t>
      </w:r>
      <w:r w:rsidRPr="3DD1E0E3">
        <w:rPr>
          <w:b/>
          <w:bCs/>
        </w:rPr>
        <w:t xml:space="preserve"> alcanzando los 17 millones de kilos en España. </w:t>
      </w:r>
    </w:p>
    <w:p w:rsidR="39F6CF37" w:rsidP="39F6CF37" w:rsidRDefault="39F6CF37" w14:paraId="3B88D910" w14:textId="032E0076">
      <w:pPr>
        <w:pStyle w:val="Prrafodelista"/>
        <w:jc w:val="both"/>
        <w:rPr>
          <w:b/>
          <w:bCs/>
        </w:rPr>
      </w:pPr>
    </w:p>
    <w:p w:rsidR="08106108" w:rsidP="39F6CF37" w:rsidRDefault="08106108" w14:paraId="64E1B646" w14:textId="5EAB0B25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 w:rsidRPr="3DD1E0E3">
        <w:rPr>
          <w:b/>
          <w:bCs/>
        </w:rPr>
        <w:t>Esta gama es l</w:t>
      </w:r>
      <w:r w:rsidRPr="3DD1E0E3" w:rsidR="72D9FB72">
        <w:rPr>
          <w:b/>
          <w:bCs/>
        </w:rPr>
        <w:t>a</w:t>
      </w:r>
      <w:r w:rsidRPr="3DD1E0E3">
        <w:rPr>
          <w:b/>
          <w:bCs/>
        </w:rPr>
        <w:t xml:space="preserve"> </w:t>
      </w:r>
      <w:r w:rsidRPr="3DD1E0E3" w:rsidR="6641D5E1">
        <w:rPr>
          <w:b/>
          <w:bCs/>
        </w:rPr>
        <w:t>tercer</w:t>
      </w:r>
      <w:r w:rsidRPr="3DD1E0E3" w:rsidR="1513793B">
        <w:rPr>
          <w:b/>
          <w:bCs/>
        </w:rPr>
        <w:t>a campaña</w:t>
      </w:r>
      <w:r w:rsidRPr="3DD1E0E3" w:rsidR="7E409482">
        <w:rPr>
          <w:b/>
          <w:bCs/>
        </w:rPr>
        <w:t xml:space="preserve"> </w:t>
      </w:r>
      <w:r w:rsidRPr="3DD1E0E3">
        <w:rPr>
          <w:b/>
          <w:bCs/>
        </w:rPr>
        <w:t>de la marca bajo la nueva plataforma de comunicación “Aquí estamos hechos de esta pasta” enfocada en conectar con los consumidores desde la autenticidad y la cercanía</w:t>
      </w:r>
    </w:p>
    <w:p w:rsidR="31629F25" w:rsidP="31629F25" w:rsidRDefault="00B00415" w14:paraId="4128F4C4" w14:textId="62D76F71">
      <w:pPr>
        <w:pStyle w:val="Prrafodelista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A84627" wp14:editId="1CEB7D94">
            <wp:simplePos x="0" y="0"/>
            <wp:positionH relativeFrom="margin">
              <wp:posOffset>133350</wp:posOffset>
            </wp:positionH>
            <wp:positionV relativeFrom="paragraph">
              <wp:posOffset>220345</wp:posOffset>
            </wp:positionV>
            <wp:extent cx="5400040" cy="2847975"/>
            <wp:effectExtent l="0" t="0" r="0" b="9525"/>
            <wp:wrapSquare wrapText="bothSides"/>
            <wp:docPr id="707241026" name="Imagen 1" descr="Un florero con flores rojas sobre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41026" name="Imagen 1" descr="Un florero con flores rojas sobre una m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00415" w:rsidR="1BF8A035" w:rsidP="00B00415" w:rsidRDefault="1BF8A035" w14:paraId="2E44504F" w14:textId="3CFBAC22">
      <w:pPr>
        <w:jc w:val="both"/>
        <w:rPr>
          <w:b/>
          <w:bCs/>
        </w:rPr>
      </w:pPr>
    </w:p>
    <w:p w:rsidR="00F6339A" w:rsidP="3DD1E0E3" w:rsidRDefault="00F6339A" w14:paraId="189C4EE5" w14:textId="4C60809D">
      <w:pPr>
        <w:jc w:val="both"/>
      </w:pPr>
      <w:r w:rsidRPr="3DD1E0E3">
        <w:rPr>
          <w:b/>
          <w:bCs/>
        </w:rPr>
        <w:t xml:space="preserve">Barcelona, </w:t>
      </w:r>
      <w:r w:rsidR="00B00415">
        <w:rPr>
          <w:b/>
          <w:bCs/>
        </w:rPr>
        <w:t>4</w:t>
      </w:r>
      <w:r w:rsidRPr="3DD1E0E3" w:rsidR="00EA52D3">
        <w:rPr>
          <w:b/>
          <w:bCs/>
        </w:rPr>
        <w:t xml:space="preserve"> de</w:t>
      </w:r>
      <w:r w:rsidRPr="3DD1E0E3" w:rsidR="00F809D0">
        <w:rPr>
          <w:b/>
          <w:bCs/>
        </w:rPr>
        <w:t xml:space="preserve"> </w:t>
      </w:r>
      <w:r w:rsidRPr="3DD1E0E3" w:rsidR="00825E8E">
        <w:rPr>
          <w:b/>
          <w:bCs/>
        </w:rPr>
        <w:t>septiembre</w:t>
      </w:r>
      <w:r w:rsidRPr="3DD1E0E3" w:rsidR="00F809D0">
        <w:rPr>
          <w:b/>
          <w:bCs/>
        </w:rPr>
        <w:t xml:space="preserve"> de 202</w:t>
      </w:r>
      <w:r w:rsidRPr="3DD1E0E3" w:rsidR="00EA52D3">
        <w:rPr>
          <w:b/>
          <w:bCs/>
        </w:rPr>
        <w:t>5</w:t>
      </w:r>
      <w:r w:rsidR="00F809D0">
        <w:t xml:space="preserve">. </w:t>
      </w:r>
      <w:r w:rsidR="00D71468">
        <w:t xml:space="preserve">Gallo reafirma su compromiso por ofrecer productos de calidad superior con el lanzamiento de su nueva </w:t>
      </w:r>
      <w:r w:rsidR="00A550D4">
        <w:t>línea</w:t>
      </w:r>
      <w:r w:rsidR="005800D6">
        <w:t xml:space="preserve"> de pasta</w:t>
      </w:r>
      <w:r w:rsidR="00D71468">
        <w:t xml:space="preserve"> premium “AL BRONCE”</w:t>
      </w:r>
      <w:r w:rsidR="351E03AD">
        <w:t xml:space="preserve">, </w:t>
      </w:r>
      <w:r w:rsidR="4A7837FC">
        <w:t>apostando por la gama de pasta premium que ya representa un 7% del mercado de la pasta seca en España</w:t>
      </w:r>
      <w:r w:rsidR="00D71468">
        <w:t xml:space="preserve">. Esta línea de productos está </w:t>
      </w:r>
      <w:r w:rsidR="4B7CD5FA">
        <w:t>diseñada</w:t>
      </w:r>
      <w:r w:rsidR="00D71468">
        <w:t xml:space="preserve"> para responder a las</w:t>
      </w:r>
      <w:r w:rsidR="77361E44">
        <w:t xml:space="preserve"> tendencias de</w:t>
      </w:r>
      <w:r w:rsidR="00D26DA2">
        <w:t xml:space="preserve"> un</w:t>
      </w:r>
      <w:r w:rsidR="77361E44">
        <w:t xml:space="preserve"> mercado cada vez más exigente </w:t>
      </w:r>
      <w:r w:rsidR="00D71468">
        <w:t xml:space="preserve">y en constante cambio, </w:t>
      </w:r>
      <w:r w:rsidR="2469906B">
        <w:t>ya que</w:t>
      </w:r>
      <w:r w:rsidR="00D71468">
        <w:t xml:space="preserve"> los consumidores buscan </w:t>
      </w:r>
      <w:r w:rsidR="00F9549F">
        <w:t xml:space="preserve">elevar lo </w:t>
      </w:r>
      <w:r w:rsidR="00F9549F">
        <w:lastRenderedPageBreak/>
        <w:t xml:space="preserve">cotidiano a un nivel </w:t>
      </w:r>
      <w:r w:rsidR="00341332">
        <w:t>superior</w:t>
      </w:r>
      <w:r w:rsidR="00995C59">
        <w:t xml:space="preserve"> a través de e</w:t>
      </w:r>
      <w:r w:rsidR="00341332">
        <w:t>xperiencias</w:t>
      </w:r>
      <w:r w:rsidR="00D71468">
        <w:t xml:space="preserve"> gastronómicas únicas y diferenciadas.</w:t>
      </w:r>
      <w:r w:rsidR="261A2247">
        <w:t xml:space="preserve"> De hecho, el segmento de la pasta premium en España ha tenido un crecimiento del 15% en tan solo un año alcan</w:t>
      </w:r>
      <w:r w:rsidR="32F8F11F">
        <w:t xml:space="preserve">zando los 17 millones de kilos de pasta. </w:t>
      </w:r>
    </w:p>
    <w:p w:rsidR="3081B300" w:rsidP="591B4EFE" w:rsidRDefault="00F87B41" w14:paraId="28E263BD" w14:textId="6DADA18F">
      <w:pPr>
        <w:jc w:val="both"/>
        <w:rPr>
          <w:b/>
          <w:bCs/>
        </w:rPr>
      </w:pPr>
      <w:r w:rsidRPr="086EFD77">
        <w:rPr>
          <w:b/>
          <w:bCs/>
        </w:rPr>
        <w:t xml:space="preserve">Una pasta para </w:t>
      </w:r>
      <w:r w:rsidRPr="086EFD77" w:rsidR="216D956C">
        <w:rPr>
          <w:b/>
          <w:bCs/>
        </w:rPr>
        <w:t>disfrut</w:t>
      </w:r>
      <w:r w:rsidRPr="086EFD77">
        <w:rPr>
          <w:b/>
          <w:bCs/>
        </w:rPr>
        <w:t>ar s</w:t>
      </w:r>
      <w:r w:rsidRPr="086EFD77" w:rsidR="00EB5737">
        <w:rPr>
          <w:b/>
          <w:bCs/>
        </w:rPr>
        <w:t>i</w:t>
      </w:r>
      <w:r w:rsidRPr="086EFD77">
        <w:rPr>
          <w:b/>
          <w:bCs/>
        </w:rPr>
        <w:t>n prisa</w:t>
      </w:r>
    </w:p>
    <w:p w:rsidR="00544F08" w:rsidP="31629F25" w:rsidRDefault="006558FF" w14:paraId="37060472" w14:textId="481CBADA">
      <w:pPr>
        <w:jc w:val="both"/>
      </w:pPr>
      <w:r w:rsidR="006558FF">
        <w:rPr/>
        <w:t xml:space="preserve">El </w:t>
      </w:r>
      <w:r w:rsidRPr="4F279715" w:rsidR="006558FF">
        <w:rPr>
          <w:b w:val="1"/>
          <w:bCs w:val="1"/>
        </w:rPr>
        <w:t>secreto de esta gama se basa en su proceso de fabricación</w:t>
      </w:r>
      <w:r w:rsidRPr="4F279715" w:rsidR="00DC55BC">
        <w:rPr>
          <w:b w:val="1"/>
          <w:bCs w:val="1"/>
        </w:rPr>
        <w:t xml:space="preserve"> con </w:t>
      </w:r>
      <w:r w:rsidRPr="4F279715" w:rsidR="006558FF">
        <w:rPr>
          <w:b w:val="1"/>
          <w:bCs w:val="1"/>
        </w:rPr>
        <w:t>moldes de bronce</w:t>
      </w:r>
      <w:r w:rsidRPr="4F279715" w:rsidR="00DC55BC">
        <w:rPr>
          <w:b w:val="1"/>
          <w:bCs w:val="1"/>
        </w:rPr>
        <w:t>, una técnica tradicional</w:t>
      </w:r>
      <w:r w:rsidRPr="4F279715" w:rsidR="00585097">
        <w:rPr>
          <w:b w:val="1"/>
          <w:bCs w:val="1"/>
        </w:rPr>
        <w:t xml:space="preserve"> </w:t>
      </w:r>
      <w:r w:rsidR="00585097">
        <w:rPr/>
        <w:t>que otorga a la</w:t>
      </w:r>
      <w:r w:rsidR="00FE7D43">
        <w:rPr/>
        <w:t xml:space="preserve"> </w:t>
      </w:r>
      <w:r w:rsidR="006558FF">
        <w:rPr/>
        <w:t xml:space="preserve">pasta </w:t>
      </w:r>
      <w:r w:rsidR="00585097">
        <w:rPr/>
        <w:t>de</w:t>
      </w:r>
      <w:r w:rsidR="00FE7D43">
        <w:rPr/>
        <w:t xml:space="preserve"> </w:t>
      </w:r>
      <w:r w:rsidRPr="4F279715" w:rsidR="006558FF">
        <w:rPr>
          <w:b w:val="1"/>
          <w:bCs w:val="1"/>
        </w:rPr>
        <w:t xml:space="preserve">textura </w:t>
      </w:r>
      <w:r w:rsidRPr="4F279715" w:rsidR="00FE7D43">
        <w:rPr>
          <w:b w:val="1"/>
          <w:bCs w:val="1"/>
        </w:rPr>
        <w:t xml:space="preserve">más </w:t>
      </w:r>
      <w:r w:rsidRPr="4F279715" w:rsidR="006558FF">
        <w:rPr>
          <w:b w:val="1"/>
          <w:bCs w:val="1"/>
        </w:rPr>
        <w:t>rugosa y porosa</w:t>
      </w:r>
      <w:r w:rsidR="00544F08">
        <w:rPr/>
        <w:t xml:space="preserve">. </w:t>
      </w:r>
      <w:r w:rsidR="00544F08">
        <w:rPr/>
        <w:t>¿El resultado? Salsas que integran</w:t>
      </w:r>
      <w:r w:rsidR="005F0204">
        <w:rPr/>
        <w:t xml:space="preserve"> mejor los sabores</w:t>
      </w:r>
      <w:r w:rsidR="00544F08">
        <w:rPr/>
        <w:t xml:space="preserve"> envolviendo cada bocado. Esta textura, sumada al uso </w:t>
      </w:r>
      <w:r w:rsidRPr="4F279715" w:rsidR="00544F08">
        <w:rPr>
          <w:b w:val="1"/>
          <w:bCs w:val="1"/>
        </w:rPr>
        <w:t xml:space="preserve">de trigo duro nacional </w:t>
      </w:r>
      <w:r w:rsidRPr="4F279715" w:rsidR="30B55BA1">
        <w:rPr>
          <w:b w:val="1"/>
          <w:bCs w:val="1"/>
        </w:rPr>
        <w:t xml:space="preserve">de alta calidad </w:t>
      </w:r>
      <w:r w:rsidRPr="4F279715" w:rsidR="00544F08">
        <w:rPr>
          <w:b w:val="1"/>
          <w:bCs w:val="1"/>
        </w:rPr>
        <w:t>con un 14% de proteína</w:t>
      </w:r>
      <w:r w:rsidR="00544F08">
        <w:rPr/>
        <w:t>, da lugar a una pasta con carácter, que aguanta bien la cocción y destaca por su consistencia.</w:t>
      </w:r>
    </w:p>
    <w:p w:rsidR="4F10B407" w:rsidP="4405FF45" w:rsidRDefault="00787870" w14:paraId="71D3A7C7" w14:textId="064C0A51">
      <w:pPr>
        <w:jc w:val="both"/>
        <w:rPr>
          <w:b/>
          <w:bCs/>
        </w:rPr>
      </w:pPr>
      <w:r>
        <w:rPr>
          <w:b/>
          <w:bCs/>
        </w:rPr>
        <w:t>Al BRONCE convierte</w:t>
      </w:r>
      <w:r w:rsidR="00F87B41">
        <w:rPr>
          <w:b/>
          <w:bCs/>
        </w:rPr>
        <w:t xml:space="preserve"> la comida</w:t>
      </w:r>
      <w:r w:rsidRPr="4405FF45" w:rsidR="4F10B407">
        <w:rPr>
          <w:b/>
          <w:bCs/>
        </w:rPr>
        <w:t xml:space="preserve"> para un momento especial</w:t>
      </w:r>
    </w:p>
    <w:p w:rsidR="006E772F" w:rsidP="3DD1E0E3" w:rsidRDefault="00D71468" w14:paraId="2B56C2FD" w14:textId="2ABDB742">
      <w:pPr>
        <w:jc w:val="both"/>
      </w:pPr>
      <w:r>
        <w:t>E</w:t>
      </w:r>
      <w:r w:rsidR="006558FF">
        <w:t xml:space="preserve">sta </w:t>
      </w:r>
      <w:r w:rsidR="00A550D4">
        <w:t>líne</w:t>
      </w:r>
      <w:r w:rsidR="006558FF">
        <w:t>a</w:t>
      </w:r>
      <w:r w:rsidR="00A550D4">
        <w:t xml:space="preserve"> de productos</w:t>
      </w:r>
      <w:r w:rsidR="006558FF">
        <w:t xml:space="preserve"> es una clara respuesta a </w:t>
      </w:r>
      <w:r w:rsidR="00572DA8">
        <w:t>la</w:t>
      </w:r>
      <w:r w:rsidR="00A53204">
        <w:t xml:space="preserve"> evolución en la forma </w:t>
      </w:r>
      <w:r w:rsidR="00572DA8">
        <w:t xml:space="preserve">en </w:t>
      </w:r>
      <w:r w:rsidR="00A658EB">
        <w:t xml:space="preserve">la </w:t>
      </w:r>
      <w:r w:rsidR="00572DA8">
        <w:t>que se disfruta</w:t>
      </w:r>
      <w:r w:rsidR="00A53204">
        <w:t xml:space="preserve"> un alimento tan clásico en los</w:t>
      </w:r>
      <w:r w:rsidR="0051572F">
        <w:t xml:space="preserve"> últimos años</w:t>
      </w:r>
      <w:r w:rsidR="00A70D94">
        <w:t xml:space="preserve">, </w:t>
      </w:r>
      <w:r w:rsidR="00942904">
        <w:t xml:space="preserve">convirtiéndose en </w:t>
      </w:r>
      <w:r w:rsidR="1865E26E">
        <w:t>plato más sofisticado</w:t>
      </w:r>
      <w:r w:rsidR="003A226F">
        <w:t>.</w:t>
      </w:r>
      <w:r w:rsidR="00C56EC5">
        <w:t xml:space="preserve"> La creciente demanda de estos productos revela un cambio de hábitos donde los consumidores </w:t>
      </w:r>
      <w:r w:rsidR="00B933FC">
        <w:t>buscan un valor añadido no solo en el sabor, sino también en la experiencia de consumo</w:t>
      </w:r>
      <w:r w:rsidR="0512B73C">
        <w:t>. D</w:t>
      </w:r>
      <w:r w:rsidR="00B933FC">
        <w:t xml:space="preserve">e esta forma, la pasta premium </w:t>
      </w:r>
      <w:r w:rsidR="003A3586">
        <w:t xml:space="preserve">invita </w:t>
      </w:r>
      <w:r w:rsidR="006E772F">
        <w:t>a tomarse el tiempo de cocinar y de compartir. Ya sea una cena improvisada con amigos o una comida de domingo en familia, esta gama se presta a recetas más elaboradas,</w:t>
      </w:r>
      <w:r w:rsidR="003A3586">
        <w:t xml:space="preserve"> y se acompaña con ingredientes y otros alimentos de mayor calidad que para la pasta “tradicional”, como salsas caseras, pescados y mariscos, vinos DO…</w:t>
      </w:r>
      <w:r w:rsidR="006E772F">
        <w:t xml:space="preserve"> como unos tallarines al nido con ragú de caza, macarrones con boletus y foie o un spaghetti al nero di seppia con marisco fresco.</w:t>
      </w:r>
    </w:p>
    <w:p w:rsidRPr="00EC7696" w:rsidR="00EC7696" w:rsidP="00AA7D5E" w:rsidRDefault="00EB5737" w14:paraId="792958A2" w14:textId="632DF636">
      <w:pPr>
        <w:jc w:val="both"/>
        <w:rPr>
          <w:b/>
          <w:bCs/>
        </w:rPr>
      </w:pPr>
      <w:r>
        <w:rPr>
          <w:b/>
          <w:bCs/>
        </w:rPr>
        <w:t>Más que pasta: una experiencia gastronómica</w:t>
      </w:r>
    </w:p>
    <w:p w:rsidRPr="00CD30F1" w:rsidR="00CD30F1" w:rsidP="00CD30F1" w:rsidRDefault="00C43180" w14:paraId="2DA64CCF" w14:textId="52AD9518">
      <w:pPr>
        <w:jc w:val="both"/>
      </w:pPr>
      <w:r>
        <w:t>La nueva gama</w:t>
      </w:r>
      <w:r w:rsidR="00AC7AC8">
        <w:t xml:space="preserve"> </w:t>
      </w:r>
      <w:r w:rsidR="00AA7D5E">
        <w:t xml:space="preserve">se presenta en un </w:t>
      </w:r>
      <w:r w:rsidR="006558FF">
        <w:t>env</w:t>
      </w:r>
      <w:r w:rsidR="00AA7D5E">
        <w:t>a</w:t>
      </w:r>
      <w:r w:rsidR="006558FF">
        <w:t>se</w:t>
      </w:r>
      <w:r w:rsidR="00AA7D5E">
        <w:t xml:space="preserve"> elegante, manteniendo el </w:t>
      </w:r>
      <w:r w:rsidR="00AC7AC8">
        <w:t xml:space="preserve">icónico </w:t>
      </w:r>
      <w:r w:rsidR="00AA7D5E">
        <w:t xml:space="preserve">color rojo de la marca, </w:t>
      </w:r>
      <w:r w:rsidR="00AC7AC8">
        <w:t>combinándolo</w:t>
      </w:r>
      <w:r w:rsidR="00AA7D5E">
        <w:t xml:space="preserve"> detalles dorados en bronce</w:t>
      </w:r>
      <w:r w:rsidR="00A647F5">
        <w:t>, evocando tanto el nombre de línea</w:t>
      </w:r>
      <w:r w:rsidR="00AA7D5E">
        <w:t xml:space="preserve"> </w:t>
      </w:r>
      <w:r w:rsidR="00E86653">
        <w:t xml:space="preserve">como </w:t>
      </w:r>
      <w:r w:rsidR="00AA7D5E">
        <w:t>su ca</w:t>
      </w:r>
      <w:r w:rsidR="00E86653">
        <w:t>rácter</w:t>
      </w:r>
      <w:r w:rsidR="00AA7D5E">
        <w:t xml:space="preserve"> premium</w:t>
      </w:r>
      <w:r w:rsidR="00AC7AC8">
        <w:t>.</w:t>
      </w:r>
      <w:r w:rsidR="006558FF">
        <w:t xml:space="preserve"> </w:t>
      </w:r>
      <w:r w:rsidR="00CD30F1">
        <w:t xml:space="preserve">Pero el verdadero diferencial está en la propia pasta: su </w:t>
      </w:r>
      <w:r w:rsidRPr="3DD1E0E3" w:rsidR="00CD30F1">
        <w:rPr>
          <w:b/>
          <w:bCs/>
        </w:rPr>
        <w:t>textura rugosa y formato</w:t>
      </w:r>
      <w:r w:rsidRPr="3DD1E0E3" w:rsidR="1DB9151B">
        <w:rPr>
          <w:b/>
          <w:bCs/>
        </w:rPr>
        <w:t>s más grandes</w:t>
      </w:r>
      <w:r w:rsidR="00CD30F1">
        <w:t xml:space="preserve"> están pensados para transformar la experiencia en el plato, permitiendo una mayor adherencia de los ingredientes, mejor absorción de sabores y una presencia más vistosa y apetitosa en cada receta.</w:t>
      </w:r>
    </w:p>
    <w:p w:rsidR="00CD30F1" w:rsidP="00A550D4" w:rsidRDefault="00CD30F1" w14:paraId="01ECB894" w14:textId="6B75AFF0">
      <w:pPr>
        <w:jc w:val="both"/>
      </w:pPr>
      <w:r w:rsidRPr="00CD30F1">
        <w:t xml:space="preserve">El uso de moldes de bronce aporta esa </w:t>
      </w:r>
      <w:r w:rsidRPr="00CD30F1">
        <w:rPr>
          <w:b/>
          <w:bCs/>
        </w:rPr>
        <w:t>porosidad característica</w:t>
      </w:r>
      <w:r w:rsidRPr="00CD30F1">
        <w:t xml:space="preserve"> que favorece la integración perfecta de cualquier preparación, mientras que el tamaño generoso de cada pieza</w:t>
      </w:r>
      <w:r w:rsidR="00D24935">
        <w:t xml:space="preserve">, </w:t>
      </w:r>
      <w:r w:rsidRPr="00CD30F1">
        <w:t xml:space="preserve">spaghetti, hélices, plumas, macarrones o tallarines al </w:t>
      </w:r>
      <w:r w:rsidRPr="00CD30F1" w:rsidR="00240887">
        <w:t>nido</w:t>
      </w:r>
      <w:r w:rsidRPr="00CD30F1">
        <w:t xml:space="preserve"> </w:t>
      </w:r>
      <w:r w:rsidR="00240887">
        <w:t>aumenta</w:t>
      </w:r>
      <w:r w:rsidRPr="00CD30F1">
        <w:t xml:space="preserve"> la superficie de contacto con la salsa, amplificando el sabor y el placer de comer. Un diseño pensado tanto para el paladar como para la vista, que marca una clara diferencia frente a la pasta tradicional.</w:t>
      </w:r>
    </w:p>
    <w:p w:rsidR="001F3949" w:rsidP="6FE5EB3D" w:rsidRDefault="001F3949" w14:paraId="63011F90" w14:textId="2ACB95CC">
      <w:pPr>
        <w:jc w:val="both"/>
        <w:rPr>
          <w:rFonts w:ascii="Calibri" w:hAnsi="Calibri" w:eastAsia="Calibri" w:cs="Calibri"/>
        </w:rPr>
      </w:pPr>
      <w:r w:rsidRPr="4F279715" w:rsidR="5E078F9D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2"/>
          <w:szCs w:val="22"/>
        </w:rPr>
        <w:t>“</w:t>
      </w:r>
      <w:r w:rsidRPr="4F279715" w:rsidR="001F3949">
        <w:rPr>
          <w:rFonts w:ascii="Calibri" w:hAnsi="Calibri" w:eastAsia="Calibri" w:cs="Calibri"/>
          <w:i w:val="1"/>
          <w:iCs w:val="1"/>
          <w:color w:val="000000" w:themeColor="text1" w:themeTint="FF" w:themeShade="FF"/>
          <w:sz w:val="22"/>
          <w:szCs w:val="22"/>
        </w:rPr>
        <w:t xml:space="preserve">Con ‘AL BRONCE’ queríamos ofrecer </w:t>
      </w:r>
      <w:r w:rsidRPr="4F279715" w:rsidR="153CA558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noProof w:val="0"/>
          <w:sz w:val="22"/>
          <w:szCs w:val="22"/>
          <w:lang w:val="es-ES"/>
        </w:rPr>
        <w:t>una pasta que combinara nuestra experiencia y la calidad de la materia prima que nos caracteriza con la adopción de métodos tradicionales de elaboración</w:t>
      </w:r>
      <w:r w:rsidRPr="4F279715" w:rsidR="001F3949">
        <w:rPr>
          <w:rFonts w:ascii="Calibri" w:hAnsi="Calibri" w:eastAsia="Calibri" w:cs="Calibri"/>
          <w:i w:val="1"/>
          <w:iCs w:val="1"/>
          <w:color w:val="000000" w:themeColor="text1" w:themeTint="FF" w:themeShade="FF"/>
        </w:rPr>
        <w:t>. Esta gama es el resultado de un proceso de mejora continua en innovación y calidad, que pone en valor nuestro compromiso con el consumidor y responde a las nuevas formas de disfrutar la pasta en casa, sin perder lo que nos define: origen, sabor y calidad”</w:t>
      </w:r>
      <w:r w:rsidRPr="4F279715" w:rsidR="02BC894A">
        <w:rPr>
          <w:rFonts w:ascii="Calibri" w:hAnsi="Calibri" w:eastAsia="Calibri" w:cs="Calibri"/>
          <w:i w:val="1"/>
          <w:iCs w:val="1"/>
          <w:color w:val="000000" w:themeColor="text1" w:themeTint="FF" w:themeShade="FF"/>
        </w:rPr>
        <w:t>,</w:t>
      </w:r>
      <w:r w:rsidRPr="4F279715" w:rsidR="02BC894A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 a</w:t>
      </w:r>
      <w:r w:rsidRPr="4F279715" w:rsidR="001F3949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 xml:space="preserve">firma Cristina Sánchez </w:t>
      </w:r>
      <w:r w:rsidRPr="4F279715" w:rsidR="001F3949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Rams</w:t>
      </w:r>
      <w:r w:rsidRPr="4F279715" w:rsidR="001F3949">
        <w:rPr>
          <w:rFonts w:ascii="Calibri" w:hAnsi="Calibri" w:eastAsia="Calibri" w:cs="Calibri"/>
          <w:b w:val="1"/>
          <w:bCs w:val="1"/>
          <w:color w:val="000000" w:themeColor="text1" w:themeTint="FF" w:themeShade="FF"/>
        </w:rPr>
        <w:t>, directora de Calidad e Innovación de Grupo Gallo.</w:t>
      </w:r>
    </w:p>
    <w:p w:rsidR="5D89A009" w:rsidP="086EFD77" w:rsidRDefault="5D89A009" w14:paraId="302F96C3" w14:textId="5DE95962">
      <w:pPr>
        <w:jc w:val="both"/>
      </w:pPr>
      <w:r w:rsidRPr="6FE5EB3D">
        <w:rPr>
          <w:rFonts w:ascii="Calibri" w:hAnsi="Calibri" w:eastAsia="Calibri" w:cs="Calibri"/>
        </w:rPr>
        <w:t xml:space="preserve">Esta gama es la </w:t>
      </w:r>
      <w:r w:rsidRPr="6FE5EB3D" w:rsidR="4CC02B3B">
        <w:rPr>
          <w:rFonts w:ascii="Calibri" w:hAnsi="Calibri" w:eastAsia="Calibri" w:cs="Calibri"/>
        </w:rPr>
        <w:t>tercer</w:t>
      </w:r>
      <w:r w:rsidRPr="6FE5EB3D">
        <w:rPr>
          <w:rFonts w:ascii="Calibri" w:hAnsi="Calibri" w:eastAsia="Calibri" w:cs="Calibri"/>
        </w:rPr>
        <w:t xml:space="preserve">a campaña de la marca bajo la nueva plataforma de comunicación </w:t>
      </w:r>
      <w:r w:rsidRPr="6FE5EB3D">
        <w:rPr>
          <w:rFonts w:ascii="Calibri" w:hAnsi="Calibri" w:eastAsia="Calibri" w:cs="Calibri"/>
          <w:b/>
          <w:bCs/>
        </w:rPr>
        <w:t>“Aquí estamos hechos de esta pasta”</w:t>
      </w:r>
      <w:r w:rsidRPr="6FE5EB3D">
        <w:rPr>
          <w:rFonts w:ascii="Calibri" w:hAnsi="Calibri" w:eastAsia="Calibri" w:cs="Calibri"/>
        </w:rPr>
        <w:t>,</w:t>
      </w:r>
      <w:r w:rsidRPr="6FE5EB3D" w:rsidR="5F2190F0">
        <w:rPr>
          <w:rFonts w:ascii="Calibri" w:hAnsi="Calibri" w:eastAsia="Calibri" w:cs="Calibri"/>
        </w:rPr>
        <w:t xml:space="preserve"> creada por la agencia creativa MONO, </w:t>
      </w:r>
      <w:r w:rsidRPr="6FE5EB3D">
        <w:rPr>
          <w:rFonts w:ascii="Calibri" w:hAnsi="Calibri" w:eastAsia="Calibri" w:cs="Calibri"/>
        </w:rPr>
        <w:t xml:space="preserve">que refuerza el vínculo con el consumidor a través de valores como la </w:t>
      </w:r>
      <w:r w:rsidRPr="6FE5EB3D">
        <w:rPr>
          <w:rFonts w:ascii="Calibri" w:hAnsi="Calibri" w:eastAsia="Calibri" w:cs="Calibri"/>
          <w:b/>
          <w:bCs/>
        </w:rPr>
        <w:t>autenticidad, la cercanía</w:t>
      </w:r>
      <w:r w:rsidRPr="6FE5EB3D">
        <w:rPr>
          <w:rFonts w:ascii="Calibri" w:hAnsi="Calibri" w:eastAsia="Calibri" w:cs="Calibri"/>
        </w:rPr>
        <w:t xml:space="preserve"> y la </w:t>
      </w:r>
      <w:r w:rsidRPr="6FE5EB3D">
        <w:rPr>
          <w:rFonts w:ascii="Calibri" w:hAnsi="Calibri" w:eastAsia="Calibri" w:cs="Calibri"/>
          <w:b/>
          <w:bCs/>
        </w:rPr>
        <w:t>calidad superior</w:t>
      </w:r>
      <w:r w:rsidRPr="6FE5EB3D">
        <w:rPr>
          <w:rFonts w:ascii="Calibri" w:hAnsi="Calibri" w:eastAsia="Calibri" w:cs="Calibri"/>
        </w:rPr>
        <w:t xml:space="preserve">. Una plataforma que nace del orgullo de hacer las cosas bien y de una forma muy nuestra: con </w:t>
      </w:r>
      <w:r w:rsidRPr="6FE5EB3D">
        <w:rPr>
          <w:rFonts w:ascii="Calibri" w:hAnsi="Calibri" w:eastAsia="Calibri" w:cs="Calibri"/>
        </w:rPr>
        <w:lastRenderedPageBreak/>
        <w:t xml:space="preserve">carácter, con mimo… y también con ese punto de “gallitos” en la cocina, que nos lleva a superarnos, a competir (aunque sea con uno mismo) y a disfrutar del proceso tanto como del resultado. Una actitud que encuentra en </w:t>
      </w:r>
      <w:r w:rsidRPr="6FE5EB3D">
        <w:rPr>
          <w:rFonts w:ascii="Calibri" w:hAnsi="Calibri" w:eastAsia="Calibri" w:cs="Calibri"/>
          <w:i/>
          <w:iCs/>
        </w:rPr>
        <w:t>AL BRONCE</w:t>
      </w:r>
      <w:r w:rsidRPr="6FE5EB3D">
        <w:rPr>
          <w:rFonts w:ascii="Calibri" w:hAnsi="Calibri" w:eastAsia="Calibri" w:cs="Calibri"/>
        </w:rPr>
        <w:t xml:space="preserve"> su máxima expresión: una gama pensada para quienes cocinan con ganas de lucirse.</w:t>
      </w:r>
    </w:p>
    <w:p w:rsidR="00804390" w:rsidP="00426A88" w:rsidRDefault="003871F4" w14:paraId="7ADAB542" w14:textId="77777777">
      <w:pPr>
        <w:jc w:val="both"/>
        <w:rPr>
          <w:rFonts w:ascii="Calibri" w:hAnsi="Calibri" w:eastAsia="Calibri" w:cs="Calibri"/>
        </w:rPr>
      </w:pPr>
      <w:r w:rsidRPr="00FA2561">
        <w:rPr>
          <w:rFonts w:ascii="Calibri" w:hAnsi="Calibri" w:eastAsia="Calibri" w:cs="Calibri"/>
        </w:rPr>
        <w:t>Con este nuevo lanzamiento,</w:t>
      </w:r>
      <w:r w:rsidRPr="00FA2561" w:rsidR="00CE2ADA">
        <w:rPr>
          <w:rFonts w:ascii="Calibri" w:hAnsi="Calibri" w:eastAsia="Calibri" w:cs="Calibri"/>
        </w:rPr>
        <w:t xml:space="preserve"> </w:t>
      </w:r>
      <w:r w:rsidRPr="00FA2561" w:rsidR="00005838">
        <w:rPr>
          <w:rFonts w:ascii="Calibri" w:hAnsi="Calibri" w:eastAsia="Calibri" w:cs="Calibri"/>
        </w:rPr>
        <w:t xml:space="preserve">la compañía </w:t>
      </w:r>
      <w:r w:rsidRPr="00FA2561" w:rsidR="00CE2ADA">
        <w:rPr>
          <w:rFonts w:ascii="Calibri" w:hAnsi="Calibri" w:eastAsia="Calibri" w:cs="Calibri"/>
        </w:rPr>
        <w:t>continúa apostando por la innovación</w:t>
      </w:r>
      <w:r w:rsidR="00426A88">
        <w:rPr>
          <w:rFonts w:ascii="Calibri" w:hAnsi="Calibri" w:eastAsia="Calibri" w:cs="Calibri"/>
        </w:rPr>
        <w:t xml:space="preserve"> </w:t>
      </w:r>
      <w:r w:rsidRPr="00426A88" w:rsidR="00426A88">
        <w:rPr>
          <w:rFonts w:ascii="Calibri" w:hAnsi="Calibri" w:eastAsia="Calibri" w:cs="Calibri"/>
        </w:rPr>
        <w:t>y la adaptación a las nuevas formas de cocinar y disfrutar</w:t>
      </w:r>
      <w:r w:rsidR="00426A88">
        <w:rPr>
          <w:rFonts w:ascii="Calibri" w:hAnsi="Calibri" w:eastAsia="Calibri" w:cs="Calibri"/>
        </w:rPr>
        <w:t>. Una gama que</w:t>
      </w:r>
      <w:r w:rsidRPr="00FA2561" w:rsidR="00CE2ADA">
        <w:rPr>
          <w:rFonts w:ascii="Calibri" w:hAnsi="Calibri" w:eastAsia="Calibri" w:cs="Calibri"/>
        </w:rPr>
        <w:t xml:space="preserve"> </w:t>
      </w:r>
      <w:r w:rsidRPr="00FA2561">
        <w:rPr>
          <w:rFonts w:ascii="Calibri" w:hAnsi="Calibri" w:eastAsia="Calibri" w:cs="Calibri"/>
        </w:rPr>
        <w:t>invit</w:t>
      </w:r>
      <w:r w:rsidR="00426A88">
        <w:rPr>
          <w:rFonts w:ascii="Calibri" w:hAnsi="Calibri" w:eastAsia="Calibri" w:cs="Calibri"/>
        </w:rPr>
        <w:t>a</w:t>
      </w:r>
      <w:r w:rsidRPr="00FA2561" w:rsidR="00CE2ADA">
        <w:rPr>
          <w:rFonts w:ascii="Calibri" w:hAnsi="Calibri" w:eastAsia="Calibri" w:cs="Calibri"/>
        </w:rPr>
        <w:t xml:space="preserve"> </w:t>
      </w:r>
      <w:r w:rsidRPr="003871F4">
        <w:rPr>
          <w:rFonts w:ascii="Calibri" w:hAnsi="Calibri" w:eastAsia="Calibri" w:cs="Calibri"/>
        </w:rPr>
        <w:t>a redescubrir la pasta desde un enfoque más gastronómico, donde cada receta es una oportunidad de disfrutar más.</w:t>
      </w:r>
    </w:p>
    <w:p w:rsidRPr="003871F4" w:rsidR="003871F4" w:rsidP="00426A88" w:rsidRDefault="00804390" w14:paraId="0B0F118B" w14:textId="00F6EEAC">
      <w:pPr>
        <w:jc w:val="both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AL BRONCE ya está d</w:t>
      </w:r>
      <w:r w:rsidRPr="003871F4" w:rsidR="003871F4">
        <w:rPr>
          <w:rFonts w:ascii="Calibri" w:hAnsi="Calibri" w:eastAsia="Calibri" w:cs="Calibri"/>
        </w:rPr>
        <w:t>isponible en supermercados y grandes superficies.</w:t>
      </w:r>
    </w:p>
    <w:p w:rsidRPr="00F319B8" w:rsidR="003C0F21" w:rsidP="00224FF8" w:rsidRDefault="003C0F21" w14:paraId="4CBD6A28" w14:textId="77777777">
      <w:pPr>
        <w:rPr>
          <w:sz w:val="20"/>
          <w:szCs w:val="20"/>
        </w:rPr>
      </w:pPr>
    </w:p>
    <w:p w:rsidRPr="00A550D4" w:rsidR="00A550D4" w:rsidP="00A550D4" w:rsidRDefault="00A550D4" w14:paraId="73227BA4" w14:textId="47382B3F">
      <w:pPr>
        <w:rPr>
          <w:b/>
          <w:bCs/>
          <w:sz w:val="20"/>
          <w:szCs w:val="20"/>
          <w:u w:val="single"/>
        </w:rPr>
      </w:pPr>
      <w:r w:rsidRPr="3DD1E0E3">
        <w:rPr>
          <w:b/>
          <w:bCs/>
          <w:sz w:val="20"/>
          <w:szCs w:val="20"/>
          <w:u w:val="single"/>
        </w:rPr>
        <w:t>Gallo, líder de pasta en España</w:t>
      </w:r>
    </w:p>
    <w:p w:rsidR="3B681875" w:rsidP="3DD1E0E3" w:rsidRDefault="3B681875" w14:paraId="5C5E9BA9" w14:textId="56AD4D69">
      <w:pPr>
        <w:jc w:val="both"/>
        <w:rPr>
          <w:rFonts w:ascii="Calibri" w:hAnsi="Calibri" w:eastAsia="Calibri" w:cs="Calibri"/>
          <w:sz w:val="20"/>
          <w:szCs w:val="20"/>
        </w:rPr>
      </w:pPr>
      <w:r w:rsidRPr="4F279715" w:rsidR="3B681875">
        <w:rPr>
          <w:rStyle w:val="normaltextrun"/>
          <w:rFonts w:ascii="Calibri" w:hAnsi="Calibri" w:eastAsia="Calibri" w:cs="Calibri"/>
          <w:b w:val="1"/>
          <w:bCs w:val="1"/>
          <w:color w:val="000000" w:themeColor="text1" w:themeTint="FF" w:themeShade="FF"/>
          <w:sz w:val="20"/>
          <w:szCs w:val="20"/>
        </w:rPr>
        <w:t xml:space="preserve">Grupo Gallo </w:t>
      </w:r>
      <w:r w:rsidRPr="4F279715" w:rsidR="3B681875">
        <w:rPr>
          <w:rStyle w:val="normaltextrun"/>
          <w:rFonts w:ascii="Calibri" w:hAnsi="Calibri" w:eastAsia="Calibri" w:cs="Calibri"/>
          <w:color w:val="000000" w:themeColor="text1" w:themeTint="FF" w:themeShade="FF"/>
          <w:sz w:val="20"/>
          <w:szCs w:val="20"/>
        </w:rPr>
        <w:t>se ha consolidado como la marca fabricante líder del mercado español en pasta seca, salsas y harinas. La compañía ofrece una amplia gama de productos, con recetas adaptadas a los gustos de los consumidores españoles. También destaca en la producción de pan rallado, opciones sin gluten y desde hace dos años, en la fabricación de caldos 100% naturales, además de comida asiática</w:t>
      </w:r>
      <w:r w:rsidRPr="4F279715" w:rsidR="1636C090">
        <w:rPr>
          <w:rStyle w:val="normaltextrun"/>
          <w:rFonts w:ascii="Calibri" w:hAnsi="Calibri" w:eastAsia="Calibri" w:cs="Calibri"/>
          <w:color w:val="000000" w:themeColor="text1" w:themeTint="FF" w:themeShade="FF"/>
          <w:sz w:val="20"/>
          <w:szCs w:val="20"/>
        </w:rPr>
        <w:t xml:space="preserve"> lista para comer</w:t>
      </w:r>
      <w:r w:rsidRPr="4F279715" w:rsidR="3B681875">
        <w:rPr>
          <w:rStyle w:val="normaltextrun"/>
          <w:rFonts w:ascii="Calibri" w:hAnsi="Calibri" w:eastAsia="Calibri" w:cs="Calibri"/>
          <w:color w:val="000000" w:themeColor="text1" w:themeTint="FF" w:themeShade="FF"/>
          <w:sz w:val="20"/>
          <w:szCs w:val="20"/>
        </w:rPr>
        <w:t xml:space="preserve"> bajo la marca Ta-tung. Con casi 80 años de historia, Gallo ha sido un referente para las familias españolas, siempre comprometido</w:t>
      </w:r>
      <w:r w:rsidRPr="4F279715" w:rsidR="2E883BD2">
        <w:rPr>
          <w:rStyle w:val="normaltextrun"/>
          <w:rFonts w:ascii="Calibri" w:hAnsi="Calibri" w:eastAsia="Calibri" w:cs="Calibri"/>
          <w:color w:val="000000" w:themeColor="text1" w:themeTint="FF" w:themeShade="FF"/>
          <w:sz w:val="20"/>
          <w:szCs w:val="20"/>
        </w:rPr>
        <w:t>s</w:t>
      </w:r>
      <w:r w:rsidRPr="4F279715" w:rsidR="3B681875">
        <w:rPr>
          <w:rStyle w:val="normaltextrun"/>
          <w:rFonts w:ascii="Calibri" w:hAnsi="Calibri" w:eastAsia="Calibri" w:cs="Calibri"/>
          <w:color w:val="000000" w:themeColor="text1" w:themeTint="FF" w:themeShade="FF"/>
          <w:sz w:val="20"/>
          <w:szCs w:val="20"/>
        </w:rPr>
        <w:t xml:space="preserve"> con la innovación, la sostenibilidad y la calidad, valores que han sido fundamentales para su crecimiento y éxito en el mercado </w:t>
      </w:r>
    </w:p>
    <w:p w:rsidR="3DD1E0E3" w:rsidP="3DD1E0E3" w:rsidRDefault="3DD1E0E3" w14:paraId="276C8AEE" w14:textId="42ADC656">
      <w:pPr>
        <w:jc w:val="center"/>
        <w:rPr>
          <w:rFonts w:ascii="Calibri" w:hAnsi="Calibri" w:eastAsia="Calibri" w:cs="Calibri"/>
          <w:color w:val="000000" w:themeColor="text1"/>
          <w:sz w:val="20"/>
          <w:szCs w:val="20"/>
        </w:rPr>
      </w:pPr>
    </w:p>
    <w:p w:rsidRPr="00644119" w:rsidR="00644119" w:rsidP="3DD1E0E3" w:rsidRDefault="00644119" w14:paraId="4A330C80" w14:textId="77777777">
      <w:pPr>
        <w:spacing w:after="0" w:line="240" w:lineRule="auto"/>
        <w:jc w:val="center"/>
      </w:pPr>
      <w:r w:rsidRPr="3DD1E0E3">
        <w:rPr>
          <w:b/>
          <w:bCs/>
        </w:rPr>
        <w:t>Para más información de prensa:</w:t>
      </w:r>
      <w:r>
        <w:t> </w:t>
      </w:r>
    </w:p>
    <w:p w:rsidRPr="00644119" w:rsidR="00644119" w:rsidP="3DD1E0E3" w:rsidRDefault="00644119" w14:paraId="237373DA" w14:textId="77777777">
      <w:pPr>
        <w:spacing w:after="0" w:line="240" w:lineRule="auto"/>
        <w:jc w:val="center"/>
      </w:pPr>
      <w:r w:rsidRPr="3DD1E0E3">
        <w:rPr>
          <w:b/>
          <w:bCs/>
        </w:rPr>
        <w:t>ATREVIA</w:t>
      </w:r>
      <w:r>
        <w:t> </w:t>
      </w:r>
    </w:p>
    <w:p w:rsidR="00644119" w:rsidP="3DD1E0E3" w:rsidRDefault="00644119" w14:paraId="1F303482" w14:textId="145014FE">
      <w:pPr>
        <w:spacing w:after="0" w:line="240" w:lineRule="auto"/>
        <w:jc w:val="center"/>
      </w:pPr>
      <w:r w:rsidRPr="3DD1E0E3">
        <w:rPr>
          <w:b/>
          <w:bCs/>
        </w:rPr>
        <w:t xml:space="preserve">Paola Díaz- 644 881 201 </w:t>
      </w:r>
      <w:hyperlink r:id="rId11">
        <w:r w:rsidRPr="3DD1E0E3">
          <w:rPr>
            <w:rStyle w:val="Hipervnculo"/>
          </w:rPr>
          <w:t>pdmatias@atrevia.com</w:t>
        </w:r>
      </w:hyperlink>
    </w:p>
    <w:p w:rsidR="00865B9F" w:rsidP="3DD1E0E3" w:rsidRDefault="00865B9F" w14:paraId="23696D1C" w14:textId="2683C65C">
      <w:pPr>
        <w:spacing w:after="0" w:line="240" w:lineRule="auto"/>
        <w:jc w:val="center"/>
      </w:pPr>
      <w:r w:rsidRPr="3DD1E0E3">
        <w:rPr>
          <w:b/>
          <w:bCs/>
        </w:rPr>
        <w:t xml:space="preserve">Joan Cascante- 673 33 98 15 </w:t>
      </w:r>
      <w:hyperlink r:id="rId12">
        <w:r w:rsidRPr="3DD1E0E3">
          <w:rPr>
            <w:rStyle w:val="Hipervnculo"/>
          </w:rPr>
          <w:t>jcascante@atrevia.com</w:t>
        </w:r>
      </w:hyperlink>
      <w:r>
        <w:t>  </w:t>
      </w:r>
    </w:p>
    <w:p w:rsidRPr="00644119" w:rsidR="00644119" w:rsidP="3DD1E0E3" w:rsidRDefault="00644119" w14:paraId="3956601C" w14:textId="77777777">
      <w:pPr>
        <w:spacing w:after="0" w:line="240" w:lineRule="auto"/>
        <w:jc w:val="center"/>
      </w:pPr>
      <w:r w:rsidRPr="3DD1E0E3">
        <w:rPr>
          <w:b/>
          <w:bCs/>
        </w:rPr>
        <w:t xml:space="preserve">Lluïsa Barrera- 646 493 363 </w:t>
      </w:r>
      <w:hyperlink r:id="rId13">
        <w:r w:rsidRPr="3DD1E0E3">
          <w:rPr>
            <w:rStyle w:val="Hipervnculo"/>
          </w:rPr>
          <w:t>lbarrera@atrevia.com</w:t>
        </w:r>
      </w:hyperlink>
      <w:r>
        <w:t> </w:t>
      </w:r>
    </w:p>
    <w:p w:rsidR="00224FF8" w:rsidP="3DD1E0E3" w:rsidRDefault="00224FF8" w14:paraId="31620F47" w14:textId="22A67E22">
      <w:pPr>
        <w:jc w:val="center"/>
        <w:rPr>
          <w:lang w:val="ca-ES"/>
        </w:rPr>
      </w:pPr>
    </w:p>
    <w:sectPr w:rsidR="00224FF8">
      <w:headerReference w:type="default" r:id="rId14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D5C15" w:rsidP="004A46F5" w:rsidRDefault="007D5C15" w14:paraId="79A0BCDE" w14:textId="77777777">
      <w:pPr>
        <w:spacing w:after="0" w:line="240" w:lineRule="auto"/>
      </w:pPr>
      <w:r>
        <w:separator/>
      </w:r>
    </w:p>
  </w:endnote>
  <w:endnote w:type="continuationSeparator" w:id="0">
    <w:p w:rsidR="007D5C15" w:rsidP="004A46F5" w:rsidRDefault="007D5C15" w14:paraId="48DFB840" w14:textId="77777777">
      <w:pPr>
        <w:spacing w:after="0" w:line="240" w:lineRule="auto"/>
      </w:pPr>
      <w:r>
        <w:continuationSeparator/>
      </w:r>
    </w:p>
  </w:endnote>
  <w:endnote w:type="continuationNotice" w:id="1">
    <w:p w:rsidR="007D5C15" w:rsidRDefault="007D5C15" w14:paraId="7162EA3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D5C15" w:rsidP="004A46F5" w:rsidRDefault="007D5C15" w14:paraId="564058DA" w14:textId="77777777">
      <w:pPr>
        <w:spacing w:after="0" w:line="240" w:lineRule="auto"/>
      </w:pPr>
      <w:r>
        <w:separator/>
      </w:r>
    </w:p>
  </w:footnote>
  <w:footnote w:type="continuationSeparator" w:id="0">
    <w:p w:rsidR="007D5C15" w:rsidP="004A46F5" w:rsidRDefault="007D5C15" w14:paraId="1D2EBB51" w14:textId="77777777">
      <w:pPr>
        <w:spacing w:after="0" w:line="240" w:lineRule="auto"/>
      </w:pPr>
      <w:r>
        <w:continuationSeparator/>
      </w:r>
    </w:p>
  </w:footnote>
  <w:footnote w:type="continuationNotice" w:id="1">
    <w:p w:rsidR="007D5C15" w:rsidRDefault="007D5C15" w14:paraId="125FB91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4A46F5" w:rsidP="004A46F5" w:rsidRDefault="004A46F5" w14:paraId="5B1B9AD7" w14:textId="65533AB7">
    <w:pPr>
      <w:pStyle w:val="Encabezado"/>
      <w:jc w:val="center"/>
    </w:pPr>
    <w:r>
      <w:rPr>
        <w:noProof/>
      </w:rPr>
      <w:drawing>
        <wp:inline distT="0" distB="0" distL="0" distR="0" wp14:anchorId="19CF2C7D" wp14:editId="49A1E511">
          <wp:extent cx="762000" cy="634455"/>
          <wp:effectExtent l="0" t="0" r="0" b="0"/>
          <wp:docPr id="1143766393" name="Imagen 1" descr="Pastas Gal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stas Gall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38" b="10300"/>
                  <a:stretch/>
                </pic:blipFill>
                <pic:spPr bwMode="auto">
                  <a:xfrm>
                    <a:off x="0" y="0"/>
                    <a:ext cx="769198" cy="6404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A46F5" w:rsidP="004A46F5" w:rsidRDefault="004A46F5" w14:paraId="5F462C27" w14:textId="77777777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D7C39"/>
    <w:multiLevelType w:val="hybridMultilevel"/>
    <w:tmpl w:val="DD4C3666"/>
    <w:lvl w:ilvl="0" w:tplc="6356360C">
      <w:numFmt w:val="bullet"/>
      <w:lvlText w:val=""/>
      <w:lvlJc w:val="left"/>
      <w:pPr>
        <w:ind w:left="720" w:hanging="360"/>
      </w:pPr>
      <w:rPr>
        <w:rFonts w:hint="default" w:ascii="Wingdings" w:hAnsi="Wingdings" w:eastAsia="Aptos" w:cs="Arial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3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3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3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3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3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3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3E80AB4"/>
    <w:multiLevelType w:val="hybridMultilevel"/>
    <w:tmpl w:val="B276064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69826874">
    <w:abstractNumId w:val="0"/>
  </w:num>
  <w:num w:numId="2" w16cid:durableId="1290819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FF8"/>
    <w:rsid w:val="00005838"/>
    <w:rsid w:val="00022971"/>
    <w:rsid w:val="00044C60"/>
    <w:rsid w:val="0005768A"/>
    <w:rsid w:val="000B58C8"/>
    <w:rsid w:val="000D7BF5"/>
    <w:rsid w:val="00157618"/>
    <w:rsid w:val="001E2625"/>
    <w:rsid w:val="001F3949"/>
    <w:rsid w:val="00214809"/>
    <w:rsid w:val="00224FF8"/>
    <w:rsid w:val="00240887"/>
    <w:rsid w:val="002670C5"/>
    <w:rsid w:val="002C6F7E"/>
    <w:rsid w:val="002F199B"/>
    <w:rsid w:val="00341332"/>
    <w:rsid w:val="003871F4"/>
    <w:rsid w:val="003A226F"/>
    <w:rsid w:val="003A3586"/>
    <w:rsid w:val="003C0F21"/>
    <w:rsid w:val="00426A88"/>
    <w:rsid w:val="00454B0A"/>
    <w:rsid w:val="00477F78"/>
    <w:rsid w:val="004A46F5"/>
    <w:rsid w:val="004B2891"/>
    <w:rsid w:val="004B518D"/>
    <w:rsid w:val="004D3887"/>
    <w:rsid w:val="004E6213"/>
    <w:rsid w:val="004F2E69"/>
    <w:rsid w:val="004F6F20"/>
    <w:rsid w:val="0051572F"/>
    <w:rsid w:val="00544F08"/>
    <w:rsid w:val="005563CC"/>
    <w:rsid w:val="00572DA8"/>
    <w:rsid w:val="005800D6"/>
    <w:rsid w:val="00585097"/>
    <w:rsid w:val="00596F62"/>
    <w:rsid w:val="005F0204"/>
    <w:rsid w:val="006336B5"/>
    <w:rsid w:val="00644119"/>
    <w:rsid w:val="00645826"/>
    <w:rsid w:val="00645EEB"/>
    <w:rsid w:val="006558FF"/>
    <w:rsid w:val="00675DD6"/>
    <w:rsid w:val="006769BD"/>
    <w:rsid w:val="00691329"/>
    <w:rsid w:val="006A023F"/>
    <w:rsid w:val="006C5ACB"/>
    <w:rsid w:val="006C659D"/>
    <w:rsid w:val="006D65FF"/>
    <w:rsid w:val="006D7509"/>
    <w:rsid w:val="006D7C74"/>
    <w:rsid w:val="006E772F"/>
    <w:rsid w:val="006F481F"/>
    <w:rsid w:val="00720711"/>
    <w:rsid w:val="00764154"/>
    <w:rsid w:val="00773A00"/>
    <w:rsid w:val="00787870"/>
    <w:rsid w:val="007D3B1B"/>
    <w:rsid w:val="007D5C15"/>
    <w:rsid w:val="00804390"/>
    <w:rsid w:val="00825E8E"/>
    <w:rsid w:val="00865B9F"/>
    <w:rsid w:val="008B5741"/>
    <w:rsid w:val="008E0116"/>
    <w:rsid w:val="009114BB"/>
    <w:rsid w:val="00935984"/>
    <w:rsid w:val="00942904"/>
    <w:rsid w:val="00972C8D"/>
    <w:rsid w:val="00995C59"/>
    <w:rsid w:val="00997771"/>
    <w:rsid w:val="009B50CD"/>
    <w:rsid w:val="00A33C21"/>
    <w:rsid w:val="00A53204"/>
    <w:rsid w:val="00A550D4"/>
    <w:rsid w:val="00A56335"/>
    <w:rsid w:val="00A647F5"/>
    <w:rsid w:val="00A658EB"/>
    <w:rsid w:val="00A70D94"/>
    <w:rsid w:val="00A977F0"/>
    <w:rsid w:val="00AA1E3D"/>
    <w:rsid w:val="00AA7D5E"/>
    <w:rsid w:val="00AB24BC"/>
    <w:rsid w:val="00AB6639"/>
    <w:rsid w:val="00AC7AC8"/>
    <w:rsid w:val="00B00415"/>
    <w:rsid w:val="00B12D63"/>
    <w:rsid w:val="00B4495B"/>
    <w:rsid w:val="00B673D9"/>
    <w:rsid w:val="00B821FF"/>
    <w:rsid w:val="00B933FC"/>
    <w:rsid w:val="00B95B66"/>
    <w:rsid w:val="00BA4A4E"/>
    <w:rsid w:val="00BC7A34"/>
    <w:rsid w:val="00BD2308"/>
    <w:rsid w:val="00C01310"/>
    <w:rsid w:val="00C35879"/>
    <w:rsid w:val="00C43180"/>
    <w:rsid w:val="00C5332B"/>
    <w:rsid w:val="00C56EC5"/>
    <w:rsid w:val="00C64A72"/>
    <w:rsid w:val="00C90005"/>
    <w:rsid w:val="00CA1F0E"/>
    <w:rsid w:val="00CD30F1"/>
    <w:rsid w:val="00CE2ADA"/>
    <w:rsid w:val="00D0194B"/>
    <w:rsid w:val="00D142EE"/>
    <w:rsid w:val="00D24935"/>
    <w:rsid w:val="00D26DA2"/>
    <w:rsid w:val="00D71468"/>
    <w:rsid w:val="00D823CA"/>
    <w:rsid w:val="00DC39E3"/>
    <w:rsid w:val="00DC55BC"/>
    <w:rsid w:val="00E4311F"/>
    <w:rsid w:val="00E752AE"/>
    <w:rsid w:val="00E85977"/>
    <w:rsid w:val="00E86653"/>
    <w:rsid w:val="00E956B4"/>
    <w:rsid w:val="00EA52D3"/>
    <w:rsid w:val="00EB5737"/>
    <w:rsid w:val="00EC7696"/>
    <w:rsid w:val="00ED252A"/>
    <w:rsid w:val="00F00BDE"/>
    <w:rsid w:val="00F15DF1"/>
    <w:rsid w:val="00F319B8"/>
    <w:rsid w:val="00F615F2"/>
    <w:rsid w:val="00F6339A"/>
    <w:rsid w:val="00F65D21"/>
    <w:rsid w:val="00F809D0"/>
    <w:rsid w:val="00F87B41"/>
    <w:rsid w:val="00F8EA40"/>
    <w:rsid w:val="00F9549F"/>
    <w:rsid w:val="00FA2561"/>
    <w:rsid w:val="00FD77DC"/>
    <w:rsid w:val="00FE7D43"/>
    <w:rsid w:val="01E97059"/>
    <w:rsid w:val="023AF2A7"/>
    <w:rsid w:val="025EF421"/>
    <w:rsid w:val="02B539CB"/>
    <w:rsid w:val="02BC894A"/>
    <w:rsid w:val="03937B1D"/>
    <w:rsid w:val="0408EC5C"/>
    <w:rsid w:val="041EBF48"/>
    <w:rsid w:val="0488FE3D"/>
    <w:rsid w:val="0512B73C"/>
    <w:rsid w:val="0615A9BC"/>
    <w:rsid w:val="068D4513"/>
    <w:rsid w:val="06FD60A1"/>
    <w:rsid w:val="0706F0FF"/>
    <w:rsid w:val="07196F80"/>
    <w:rsid w:val="08106108"/>
    <w:rsid w:val="086EFD77"/>
    <w:rsid w:val="08756849"/>
    <w:rsid w:val="08EFB3B3"/>
    <w:rsid w:val="09AF0A80"/>
    <w:rsid w:val="09E78F64"/>
    <w:rsid w:val="0A11B89E"/>
    <w:rsid w:val="0A8C3211"/>
    <w:rsid w:val="0B05AD5E"/>
    <w:rsid w:val="0B2DE415"/>
    <w:rsid w:val="0B992B15"/>
    <w:rsid w:val="0BA1E766"/>
    <w:rsid w:val="0BAAD893"/>
    <w:rsid w:val="0BDC4A27"/>
    <w:rsid w:val="0C31B510"/>
    <w:rsid w:val="0C8CF672"/>
    <w:rsid w:val="0C9EAD48"/>
    <w:rsid w:val="0E4BEBE2"/>
    <w:rsid w:val="0EEBE3A5"/>
    <w:rsid w:val="0F5A1691"/>
    <w:rsid w:val="0F6ED4A6"/>
    <w:rsid w:val="1192BC97"/>
    <w:rsid w:val="133C8103"/>
    <w:rsid w:val="13F757B5"/>
    <w:rsid w:val="14793FDD"/>
    <w:rsid w:val="14FCEDCF"/>
    <w:rsid w:val="1513793B"/>
    <w:rsid w:val="1516086B"/>
    <w:rsid w:val="153CA558"/>
    <w:rsid w:val="154AC2C0"/>
    <w:rsid w:val="159A2571"/>
    <w:rsid w:val="15F6BFE0"/>
    <w:rsid w:val="1636C090"/>
    <w:rsid w:val="163FEEFD"/>
    <w:rsid w:val="183B97BC"/>
    <w:rsid w:val="1865E26E"/>
    <w:rsid w:val="1871EE24"/>
    <w:rsid w:val="1893B3B5"/>
    <w:rsid w:val="19FD18D7"/>
    <w:rsid w:val="1AB9910E"/>
    <w:rsid w:val="1BF8A035"/>
    <w:rsid w:val="1C664077"/>
    <w:rsid w:val="1C81848A"/>
    <w:rsid w:val="1CAA0FE2"/>
    <w:rsid w:val="1D318189"/>
    <w:rsid w:val="1D41F30D"/>
    <w:rsid w:val="1D9F044E"/>
    <w:rsid w:val="1DB9151B"/>
    <w:rsid w:val="1DD2453C"/>
    <w:rsid w:val="1E5B9F0A"/>
    <w:rsid w:val="1FC4BCE0"/>
    <w:rsid w:val="2124078D"/>
    <w:rsid w:val="216D956C"/>
    <w:rsid w:val="21743C1F"/>
    <w:rsid w:val="23ECB00E"/>
    <w:rsid w:val="2446C699"/>
    <w:rsid w:val="24658CFA"/>
    <w:rsid w:val="2469906B"/>
    <w:rsid w:val="24C6C991"/>
    <w:rsid w:val="24CB5D7C"/>
    <w:rsid w:val="24E4F518"/>
    <w:rsid w:val="25B7A873"/>
    <w:rsid w:val="261A2247"/>
    <w:rsid w:val="26729B42"/>
    <w:rsid w:val="27D914FB"/>
    <w:rsid w:val="28596028"/>
    <w:rsid w:val="2A157C37"/>
    <w:rsid w:val="2A1D2D80"/>
    <w:rsid w:val="2A31B23B"/>
    <w:rsid w:val="2B6C50ED"/>
    <w:rsid w:val="2C09DAE3"/>
    <w:rsid w:val="2C74D4B7"/>
    <w:rsid w:val="2CDFD673"/>
    <w:rsid w:val="2E883BD2"/>
    <w:rsid w:val="3081B300"/>
    <w:rsid w:val="309A729F"/>
    <w:rsid w:val="309C748F"/>
    <w:rsid w:val="30B55BA1"/>
    <w:rsid w:val="31629F25"/>
    <w:rsid w:val="31DBD58C"/>
    <w:rsid w:val="327A25A0"/>
    <w:rsid w:val="3292D09D"/>
    <w:rsid w:val="32CC9CED"/>
    <w:rsid w:val="32F8F11F"/>
    <w:rsid w:val="332A0D77"/>
    <w:rsid w:val="3379BAA0"/>
    <w:rsid w:val="33FD1F45"/>
    <w:rsid w:val="34483334"/>
    <w:rsid w:val="347963A8"/>
    <w:rsid w:val="34CD82D5"/>
    <w:rsid w:val="35178121"/>
    <w:rsid w:val="351E03AD"/>
    <w:rsid w:val="3561C06A"/>
    <w:rsid w:val="35EAE526"/>
    <w:rsid w:val="37B361D2"/>
    <w:rsid w:val="38966BDE"/>
    <w:rsid w:val="39076105"/>
    <w:rsid w:val="39F6CF37"/>
    <w:rsid w:val="3A64B0BB"/>
    <w:rsid w:val="3ACEFADE"/>
    <w:rsid w:val="3B681875"/>
    <w:rsid w:val="3C47B040"/>
    <w:rsid w:val="3CBBC8A8"/>
    <w:rsid w:val="3D771E69"/>
    <w:rsid w:val="3DD1E0E3"/>
    <w:rsid w:val="3E3845C7"/>
    <w:rsid w:val="3EECAB10"/>
    <w:rsid w:val="3F2C21AC"/>
    <w:rsid w:val="3FCEC39B"/>
    <w:rsid w:val="40DF87EC"/>
    <w:rsid w:val="40FAA9BC"/>
    <w:rsid w:val="41428F57"/>
    <w:rsid w:val="42975336"/>
    <w:rsid w:val="42C21308"/>
    <w:rsid w:val="43560A12"/>
    <w:rsid w:val="43F00E68"/>
    <w:rsid w:val="4405FF45"/>
    <w:rsid w:val="440DEA72"/>
    <w:rsid w:val="442336FB"/>
    <w:rsid w:val="44573502"/>
    <w:rsid w:val="45C441C6"/>
    <w:rsid w:val="45F24326"/>
    <w:rsid w:val="45F7019C"/>
    <w:rsid w:val="461EC733"/>
    <w:rsid w:val="464AA318"/>
    <w:rsid w:val="46BDC2B4"/>
    <w:rsid w:val="46CAB1FE"/>
    <w:rsid w:val="46F3D9DB"/>
    <w:rsid w:val="46F46438"/>
    <w:rsid w:val="4775E03A"/>
    <w:rsid w:val="479B157C"/>
    <w:rsid w:val="49607821"/>
    <w:rsid w:val="496847DE"/>
    <w:rsid w:val="49EE3E1C"/>
    <w:rsid w:val="4A7837FC"/>
    <w:rsid w:val="4AF06DE6"/>
    <w:rsid w:val="4AFB25D5"/>
    <w:rsid w:val="4B7CD5FA"/>
    <w:rsid w:val="4BA09A3E"/>
    <w:rsid w:val="4BC2261B"/>
    <w:rsid w:val="4BD8D6CA"/>
    <w:rsid w:val="4C4E8DA7"/>
    <w:rsid w:val="4CA79350"/>
    <w:rsid w:val="4CC02B3B"/>
    <w:rsid w:val="4CF18A4A"/>
    <w:rsid w:val="4D5AB3D0"/>
    <w:rsid w:val="4E0D6811"/>
    <w:rsid w:val="4E2C4C5C"/>
    <w:rsid w:val="4EF8E82B"/>
    <w:rsid w:val="4F10B407"/>
    <w:rsid w:val="4F279715"/>
    <w:rsid w:val="511A98C2"/>
    <w:rsid w:val="51FA80F8"/>
    <w:rsid w:val="521A4BE5"/>
    <w:rsid w:val="536D6126"/>
    <w:rsid w:val="53B9394B"/>
    <w:rsid w:val="5404642D"/>
    <w:rsid w:val="5656F84C"/>
    <w:rsid w:val="56805C17"/>
    <w:rsid w:val="581157B9"/>
    <w:rsid w:val="58278EB7"/>
    <w:rsid w:val="588D1C1C"/>
    <w:rsid w:val="591B4EFE"/>
    <w:rsid w:val="5B024944"/>
    <w:rsid w:val="5B23105F"/>
    <w:rsid w:val="5C9E5A09"/>
    <w:rsid w:val="5D56AA69"/>
    <w:rsid w:val="5D89A009"/>
    <w:rsid w:val="5E078F9D"/>
    <w:rsid w:val="5E60B92B"/>
    <w:rsid w:val="5F2190F0"/>
    <w:rsid w:val="5F45CFB5"/>
    <w:rsid w:val="5FE3B996"/>
    <w:rsid w:val="601FC4B3"/>
    <w:rsid w:val="6077508C"/>
    <w:rsid w:val="607F7DD8"/>
    <w:rsid w:val="61305103"/>
    <w:rsid w:val="6155E3DD"/>
    <w:rsid w:val="6249FEFF"/>
    <w:rsid w:val="63B4A638"/>
    <w:rsid w:val="63BE03BC"/>
    <w:rsid w:val="64B413C0"/>
    <w:rsid w:val="656728EF"/>
    <w:rsid w:val="6588883F"/>
    <w:rsid w:val="659E40BB"/>
    <w:rsid w:val="6641D5E1"/>
    <w:rsid w:val="6822010E"/>
    <w:rsid w:val="682FC2F4"/>
    <w:rsid w:val="6848A11F"/>
    <w:rsid w:val="6B0D3C92"/>
    <w:rsid w:val="6B3024C6"/>
    <w:rsid w:val="6B54AF80"/>
    <w:rsid w:val="6B8672C5"/>
    <w:rsid w:val="6C3E1769"/>
    <w:rsid w:val="6D08DB01"/>
    <w:rsid w:val="6D96F883"/>
    <w:rsid w:val="6DA2732D"/>
    <w:rsid w:val="6E9A426D"/>
    <w:rsid w:val="6EDBFFE9"/>
    <w:rsid w:val="6F5A712B"/>
    <w:rsid w:val="6F607B7A"/>
    <w:rsid w:val="6FE5EB3D"/>
    <w:rsid w:val="6FFE0A29"/>
    <w:rsid w:val="703AFD87"/>
    <w:rsid w:val="7287F954"/>
    <w:rsid w:val="72D9FB72"/>
    <w:rsid w:val="739C184F"/>
    <w:rsid w:val="7488A758"/>
    <w:rsid w:val="758EC8E2"/>
    <w:rsid w:val="769DD852"/>
    <w:rsid w:val="77361E44"/>
    <w:rsid w:val="782C372E"/>
    <w:rsid w:val="785F25EF"/>
    <w:rsid w:val="795615EC"/>
    <w:rsid w:val="7A3802C9"/>
    <w:rsid w:val="7A8B156C"/>
    <w:rsid w:val="7AD7DD74"/>
    <w:rsid w:val="7ADE10E9"/>
    <w:rsid w:val="7BD8370E"/>
    <w:rsid w:val="7C0AFD86"/>
    <w:rsid w:val="7C1EAF5B"/>
    <w:rsid w:val="7C342B45"/>
    <w:rsid w:val="7D17619E"/>
    <w:rsid w:val="7E409482"/>
    <w:rsid w:val="7F2E14BA"/>
    <w:rsid w:val="7F5F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0F780"/>
  <w15:chartTrackingRefBased/>
  <w15:docId w15:val="{0D142871-6CB1-4ECF-851C-737B954A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E2ADA"/>
  </w:style>
  <w:style w:type="paragraph" w:styleId="Ttulo1">
    <w:name w:val="heading 1"/>
    <w:basedOn w:val="Normal"/>
    <w:next w:val="Normal"/>
    <w:link w:val="Ttulo1Car"/>
    <w:uiPriority w:val="9"/>
    <w:qFormat/>
    <w:rsid w:val="00224FF8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24FF8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24FF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24F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24FF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24F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24F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24F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24F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224FF8"/>
    <w:rPr>
      <w:rFonts w:asciiTheme="majorHAnsi" w:hAnsiTheme="majorHAnsi" w:eastAsiaTheme="majorEastAsia" w:cstheme="majorBidi"/>
      <w:color w:val="2F5496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224FF8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224FF8"/>
    <w:rPr>
      <w:rFonts w:eastAsiaTheme="majorEastAsia" w:cstheme="majorBidi"/>
      <w:color w:val="2F5496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224FF8"/>
    <w:rPr>
      <w:rFonts w:eastAsiaTheme="majorEastAsia" w:cstheme="majorBidi"/>
      <w:i/>
      <w:iCs/>
      <w:color w:val="2F5496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224FF8"/>
    <w:rPr>
      <w:rFonts w:eastAsiaTheme="majorEastAsia" w:cstheme="majorBidi"/>
      <w:color w:val="2F5496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224FF8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224FF8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224FF8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224FF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24FF8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224FF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24F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224F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24FF8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224FF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24FF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24FF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24FF8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224FF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24FF8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A46F5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A46F5"/>
  </w:style>
  <w:style w:type="paragraph" w:styleId="Piedepgina">
    <w:name w:val="footer"/>
    <w:basedOn w:val="Normal"/>
    <w:link w:val="PiedepginaCar"/>
    <w:uiPriority w:val="99"/>
    <w:unhideWhenUsed/>
    <w:rsid w:val="004A46F5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A46F5"/>
  </w:style>
  <w:style w:type="character" w:styleId="Hipervnculo">
    <w:name w:val="Hyperlink"/>
    <w:basedOn w:val="Fuentedeprrafopredeter"/>
    <w:uiPriority w:val="99"/>
    <w:unhideWhenUsed/>
    <w:rsid w:val="0064411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4119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AA1E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A1E3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AA1E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1E3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AA1E3D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800D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D30F1"/>
    <w:rPr>
      <w:rFonts w:ascii="Times New Roman" w:hAnsi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uiPriority w:val="1"/>
    <w:rsid w:val="3DD1E0E3"/>
    <w:rPr>
      <w:rFonts w:asciiTheme="minorHAnsi" w:hAnsiTheme="minorHAnsi" w:eastAsiaTheme="minorEastAsia" w:cstheme="minorBidi"/>
      <w:sz w:val="24"/>
      <w:szCs w:val="24"/>
    </w:rPr>
  </w:style>
  <w:style w:type="character" w:styleId="eop" w:customStyle="1">
    <w:name w:val="eop"/>
    <w:basedOn w:val="Fuentedeprrafopredeter"/>
    <w:uiPriority w:val="1"/>
    <w:rsid w:val="3DD1E0E3"/>
    <w:rPr>
      <w:rFonts w:asciiTheme="minorHAnsi" w:hAnsiTheme="minorHAnsi" w:eastAsiaTheme="minorEastAsia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mailto:lbarrera@atrevia.com" TargetMode="Externa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mailto:jcascante@atrevia.com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pdmatias@atrevia.com" TargetMode="Externa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pn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ad6e7-a86c-49e8-af7b-78d64690b8b4">
      <Terms xmlns="http://schemas.microsoft.com/office/infopath/2007/PartnerControls"/>
    </lcf76f155ced4ddcb4097134ff3c332f>
    <imagen xmlns="9a3ad6e7-a86c-49e8-af7b-78d64690b8b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6AFD982734E74390CCB59036913C22" ma:contentTypeVersion="16" ma:contentTypeDescription="Crear nuevo documento." ma:contentTypeScope="" ma:versionID="43f1171d171f6f2a283489bb1d638b9d">
  <xsd:schema xmlns:xsd="http://www.w3.org/2001/XMLSchema" xmlns:xs="http://www.w3.org/2001/XMLSchema" xmlns:p="http://schemas.microsoft.com/office/2006/metadata/properties" xmlns:ns2="9a3ad6e7-a86c-49e8-af7b-78d64690b8b4" xmlns:ns3="b9602d9a-ae05-42a2-abf4-49fea52b85e7" targetNamespace="http://schemas.microsoft.com/office/2006/metadata/properties" ma:root="true" ma:fieldsID="752ca81c4ebd92dc667c02f87da024d5" ns2:_="" ns3:_="">
    <xsd:import namespace="9a3ad6e7-a86c-49e8-af7b-78d64690b8b4"/>
    <xsd:import namespace="b9602d9a-ae05-42a2-abf4-49fea52b85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imagen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ad6e7-a86c-49e8-af7b-78d64690b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bdbc3af8-5ebe-441a-975b-c2d3e4921b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magen" ma:index="21" nillable="true" ma:displayName="imagen" ma:format="Thumbnail" ma:internalName="imagen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02d9a-ae05-42a2-abf4-49fea52b85e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FA3AD9-A583-4699-99D9-0264BF4B26DB}">
  <ds:schemaRefs>
    <ds:schemaRef ds:uri="http://schemas.microsoft.com/office/2006/metadata/properties"/>
    <ds:schemaRef ds:uri="http://schemas.microsoft.com/office/infopath/2007/PartnerControls"/>
    <ds:schemaRef ds:uri="9a3ad6e7-a86c-49e8-af7b-78d64690b8b4"/>
  </ds:schemaRefs>
</ds:datastoreItem>
</file>

<file path=customXml/itemProps2.xml><?xml version="1.0" encoding="utf-8"?>
<ds:datastoreItem xmlns:ds="http://schemas.openxmlformats.org/officeDocument/2006/customXml" ds:itemID="{570FEB78-17D9-450E-BCF8-3C09EA359C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969456-2AB3-4252-8545-7B51BADF2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ad6e7-a86c-49e8-af7b-78d64690b8b4"/>
    <ds:schemaRef ds:uri="b9602d9a-ae05-42a2-abf4-49fea52b85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Paola Díaz Matías</dc:creator>
  <keywords/>
  <dc:description/>
  <lastModifiedBy>Joan Cascante Agudo</lastModifiedBy>
  <revision>83</revision>
  <dcterms:created xsi:type="dcterms:W3CDTF">2025-04-01T09:52:00.0000000Z</dcterms:created>
  <dcterms:modified xsi:type="dcterms:W3CDTF">2025-09-04T08:41:18.0895417Z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0x010100F26AFD982734E74390CCB59036913C22</vt:lpwstr>
  </property>
  <property fmtid="{D5CDD505-2E9C-101B-9397-08002B2CF9AE}" pid="3" name="MediaServiceImageTags">
    <vt:lpwstr/>
  </property>
</Properties>
</file>