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4A8EC6" w14:textId="4D90D768" w:rsidR="003A7752" w:rsidRPr="004F30F4" w:rsidRDefault="003A7752" w:rsidP="003A7752">
      <w:pPr>
        <w:spacing w:line="360" w:lineRule="auto"/>
        <w:rPr>
          <w:rFonts w:ascii="Fira Sans Light" w:hAnsi="Fira Sans Light"/>
          <w:sz w:val="20"/>
          <w:szCs w:val="20"/>
        </w:rPr>
      </w:pPr>
      <w:r>
        <w:rPr>
          <w:rFonts w:ascii="Fira Sans Light" w:hAnsi="Fira Sans Light"/>
          <w:sz w:val="20"/>
          <w:szCs w:val="20"/>
        </w:rPr>
        <w:t xml:space="preserve">Sevilla, </w:t>
      </w:r>
      <w:r w:rsidR="00AE6168">
        <w:rPr>
          <w:rFonts w:ascii="Fira Sans Light" w:hAnsi="Fira Sans Light"/>
          <w:sz w:val="20"/>
          <w:szCs w:val="20"/>
        </w:rPr>
        <w:t>15</w:t>
      </w:r>
      <w:r>
        <w:rPr>
          <w:rFonts w:ascii="Fira Sans Light" w:hAnsi="Fira Sans Light"/>
          <w:sz w:val="20"/>
          <w:szCs w:val="20"/>
        </w:rPr>
        <w:t xml:space="preserve"> de </w:t>
      </w:r>
      <w:r w:rsidR="00AE6168">
        <w:rPr>
          <w:rFonts w:ascii="Fira Sans Light" w:hAnsi="Fira Sans Light"/>
          <w:sz w:val="20"/>
          <w:szCs w:val="20"/>
        </w:rPr>
        <w:t>octubre</w:t>
      </w:r>
      <w:r>
        <w:rPr>
          <w:rFonts w:ascii="Fira Sans Light" w:hAnsi="Fira Sans Light"/>
          <w:sz w:val="20"/>
          <w:szCs w:val="20"/>
        </w:rPr>
        <w:t xml:space="preserve"> de 2025</w:t>
      </w:r>
    </w:p>
    <w:p w14:paraId="78FD0AF7" w14:textId="77777777" w:rsidR="003A7752" w:rsidRDefault="003A7752" w:rsidP="003C5342">
      <w:pPr>
        <w:jc w:val="both"/>
        <w:rPr>
          <w:b/>
          <w:bCs/>
        </w:rPr>
      </w:pPr>
    </w:p>
    <w:p w14:paraId="2ED98831" w14:textId="104EBA16" w:rsidR="003A7752" w:rsidRDefault="002A05AE" w:rsidP="00AE6168">
      <w:pPr>
        <w:pStyle w:val="NormalWeb"/>
        <w:spacing w:before="0" w:beforeAutospacing="0" w:after="0" w:afterAutospacing="0" w:line="276" w:lineRule="auto"/>
        <w:jc w:val="center"/>
        <w:rPr>
          <w:rFonts w:ascii="Fira Sans SemiBold" w:hAnsi="Fira Sans SemiBold"/>
          <w:b/>
          <w:bCs/>
          <w:color w:val="0A2F41" w:themeColor="accent1" w:themeShade="80"/>
          <w:sz w:val="36"/>
          <w:szCs w:val="44"/>
        </w:rPr>
      </w:pPr>
      <w:r w:rsidRPr="002A05AE">
        <w:rPr>
          <w:rFonts w:ascii="Fira Sans SemiBold" w:hAnsi="Fira Sans SemiBold"/>
          <w:b/>
          <w:bCs/>
          <w:color w:val="0A2F41" w:themeColor="accent1" w:themeShade="80"/>
          <w:sz w:val="36"/>
          <w:szCs w:val="44"/>
        </w:rPr>
        <w:t>Ybarra y la Casa Ronald McDonald lanzan la segunda edición de su libro de recetas solidario</w:t>
      </w:r>
    </w:p>
    <w:p w14:paraId="15E64462" w14:textId="77777777" w:rsidR="00AE6168" w:rsidRDefault="00AE6168" w:rsidP="00AE6168">
      <w:pPr>
        <w:pStyle w:val="NormalWeb"/>
        <w:spacing w:before="0" w:beforeAutospacing="0" w:after="0" w:afterAutospacing="0" w:line="276" w:lineRule="auto"/>
        <w:jc w:val="center"/>
        <w:rPr>
          <w:b/>
          <w:bCs/>
        </w:rPr>
      </w:pPr>
    </w:p>
    <w:p w14:paraId="5377B018" w14:textId="43F1A60A" w:rsidR="003A7752" w:rsidRDefault="003A7752" w:rsidP="003C5342">
      <w:pPr>
        <w:jc w:val="both"/>
        <w:rPr>
          <w:rFonts w:ascii="Calibri" w:hAnsi="Calibri" w:cs="Calibri"/>
          <w:b/>
          <w:bCs/>
        </w:rPr>
      </w:pPr>
      <w:r w:rsidRPr="003A7752">
        <w:rPr>
          <w:rFonts w:ascii="Calibri" w:hAnsi="Calibri" w:cs="Calibri"/>
          <w:b/>
          <w:noProof/>
        </w:rPr>
        <w:drawing>
          <wp:anchor distT="0" distB="0" distL="114300" distR="114300" simplePos="0" relativeHeight="251661312" behindDoc="0" locked="0" layoutInCell="1" allowOverlap="1" wp14:anchorId="1214DC02" wp14:editId="31B61FAF">
            <wp:simplePos x="0" y="0"/>
            <wp:positionH relativeFrom="rightMargin">
              <wp:align>left</wp:align>
            </wp:positionH>
            <wp:positionV relativeFrom="page">
              <wp:posOffset>-190500</wp:posOffset>
            </wp:positionV>
            <wp:extent cx="1447165" cy="1209675"/>
            <wp:effectExtent l="0" t="0" r="635" b="9525"/>
            <wp:wrapThrough wrapText="bothSides">
              <wp:wrapPolygon edited="0">
                <wp:start x="0" y="0"/>
                <wp:lineTo x="0" y="21430"/>
                <wp:lineTo x="21325" y="21430"/>
                <wp:lineTo x="21325" y="0"/>
                <wp:lineTo x="0" y="0"/>
              </wp:wrapPolygon>
            </wp:wrapThrough>
            <wp:docPr id="1" name="Imagen 1" descr="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Aplicación&#10;&#10;El contenido generado por IA puede ser incorrecto.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89" b="8193"/>
                    <a:stretch/>
                  </pic:blipFill>
                  <pic:spPr bwMode="auto">
                    <a:xfrm>
                      <a:off x="0" y="0"/>
                      <a:ext cx="1447165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7752">
        <w:rPr>
          <w:rFonts w:ascii="Calibri" w:hAnsi="Calibri" w:cs="Calibri"/>
          <w:b/>
          <w:noProof/>
        </w:rPr>
        <w:drawing>
          <wp:anchor distT="0" distB="0" distL="114300" distR="114300" simplePos="0" relativeHeight="251659264" behindDoc="0" locked="0" layoutInCell="1" allowOverlap="1" wp14:anchorId="40328415" wp14:editId="1BA987A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000375" cy="657225"/>
            <wp:effectExtent l="0" t="0" r="9525" b="9525"/>
            <wp:wrapSquare wrapText="bothSides"/>
            <wp:docPr id="2" name="Imagen 2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Aplicación&#10;&#10;El contenido generado por IA puede ser incorrecto.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273" b="63259"/>
                    <a:stretch/>
                  </pic:blipFill>
                  <pic:spPr bwMode="auto">
                    <a:xfrm>
                      <a:off x="0" y="0"/>
                      <a:ext cx="3000375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168" w:rsidRPr="00AE6168">
        <w:rPr>
          <w:rFonts w:ascii="Calibri" w:hAnsi="Calibri" w:cs="Calibri"/>
          <w:b/>
          <w:bCs/>
        </w:rPr>
        <w:t>Después de la gran acogida que tuvo su primera edición, Ybarra y la Casa Ronald McDonald de Sevilla presentan la segunda edición del libro solidario “Las recetas de tu hogar”, un proyecto que nació con el propósito de apoyar a las familias que se alojan en la Casa mientras sus hijos reciben tratamiento médico.</w:t>
      </w:r>
    </w:p>
    <w:p w14:paraId="09FB00CC" w14:textId="77777777" w:rsidR="00AE6168" w:rsidRPr="003A7752" w:rsidRDefault="00AE6168" w:rsidP="003C5342">
      <w:pPr>
        <w:jc w:val="both"/>
        <w:rPr>
          <w:rFonts w:ascii="Calibri" w:hAnsi="Calibri" w:cs="Calibri"/>
          <w:b/>
          <w:bCs/>
        </w:rPr>
      </w:pPr>
    </w:p>
    <w:p w14:paraId="6FA5BC88" w14:textId="77777777" w:rsidR="00AE6168" w:rsidRPr="00AE6168" w:rsidRDefault="00AE6168" w:rsidP="002A05AE">
      <w:pPr>
        <w:jc w:val="both"/>
        <w:rPr>
          <w:rFonts w:ascii="Calibri" w:hAnsi="Calibri" w:cs="Calibri"/>
        </w:rPr>
      </w:pPr>
      <w:r w:rsidRPr="00AE6168">
        <w:rPr>
          <w:rFonts w:ascii="Calibri" w:hAnsi="Calibri" w:cs="Calibri"/>
        </w:rPr>
        <w:t xml:space="preserve">El libro mantiene su formato original: 20 recetas fáciles y deliciosas creadas por 22 chefs de reconocidos restaurantes de Sevilla, con fotografías, pasos detallados, ingredientes y un código QR con acceso al vídeo completo de cada receta. </w:t>
      </w:r>
    </w:p>
    <w:p w14:paraId="31D69F98" w14:textId="77777777" w:rsidR="00AE6168" w:rsidRPr="00AE6168" w:rsidRDefault="00AE6168" w:rsidP="002A05AE">
      <w:pPr>
        <w:jc w:val="both"/>
        <w:rPr>
          <w:rFonts w:ascii="Calibri" w:hAnsi="Calibri" w:cs="Calibri"/>
        </w:rPr>
      </w:pPr>
      <w:r w:rsidRPr="00AE6168">
        <w:rPr>
          <w:rFonts w:ascii="Calibri" w:hAnsi="Calibri" w:cs="Calibri"/>
        </w:rPr>
        <w:t xml:space="preserve">Las recetas del libro están dedicadas a cada una de las habitaciones del programa Ronald McDonald, un símbolo de cariño y apoyo a las familias que pasan largas estancias lejos de sus hogares mientras sus hijos reciben tratamiento médico. </w:t>
      </w:r>
    </w:p>
    <w:p w14:paraId="766209E7" w14:textId="1AA20271" w:rsidR="00AE6168" w:rsidRPr="00AE6168" w:rsidRDefault="00AE6168" w:rsidP="002A05AE">
      <w:pPr>
        <w:jc w:val="both"/>
        <w:rPr>
          <w:rFonts w:ascii="Calibri" w:hAnsi="Calibri" w:cs="Calibri"/>
        </w:rPr>
      </w:pPr>
      <w:r w:rsidRPr="00AE6168">
        <w:rPr>
          <w:rFonts w:ascii="Calibri" w:hAnsi="Calibri" w:cs="Calibri"/>
        </w:rPr>
        <w:t xml:space="preserve">Por solo 5 euros, este libro no solo invita a cocinar, sino también a colaborar. Cada ejemplar contribuye directamente al mantenimiento de la Casa Ronald McDonald de Sevilla, ayudando a que más familias puedan sentirse cerca de casa, incluso cuando están lejos de ella. El libro puede adquirirse en la tienda online de Ybarra </w:t>
      </w:r>
      <w:hyperlink r:id="rId6" w:history="1">
        <w:r w:rsidRPr="00AE6168">
          <w:rPr>
            <w:rStyle w:val="Hipervnculo"/>
            <w:rFonts w:ascii="Calibri" w:hAnsi="Calibri" w:cs="Calibri"/>
          </w:rPr>
          <w:t>www.tiendaybarra.es</w:t>
        </w:r>
      </w:hyperlink>
      <w:r>
        <w:rPr>
          <w:rFonts w:ascii="Calibri" w:hAnsi="Calibri" w:cs="Calibri"/>
        </w:rPr>
        <w:t xml:space="preserve"> </w:t>
      </w:r>
      <w:r w:rsidRPr="00AE6168">
        <w:rPr>
          <w:rFonts w:ascii="Calibri" w:hAnsi="Calibri" w:cs="Calibri"/>
        </w:rPr>
        <w:t xml:space="preserve">  </w:t>
      </w:r>
    </w:p>
    <w:p w14:paraId="5EA15D90" w14:textId="7DBEE7A2" w:rsidR="00AE6168" w:rsidRDefault="00276062" w:rsidP="00AE6168">
      <w:pPr>
        <w:rPr>
          <w:rFonts w:ascii="Calibri" w:hAnsi="Calibri" w:cs="Calibri"/>
        </w:rPr>
      </w:pPr>
      <w:r>
        <w:rPr>
          <w:rFonts w:ascii="Fira Sans Light" w:hAnsi="Fira Sans Light"/>
          <w:noProof/>
          <w:sz w:val="20"/>
          <w:szCs w:val="20"/>
        </w:rPr>
        <w:drawing>
          <wp:inline distT="0" distB="0" distL="0" distR="0" wp14:anchorId="1FC91E20" wp14:editId="35562EB5">
            <wp:extent cx="5394960" cy="2819400"/>
            <wp:effectExtent l="0" t="0" r="0" b="0"/>
            <wp:docPr id="657629614" name="Imagen 1" descr="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629614" name="Imagen 1" descr="Cart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95065" w14:textId="78C5FDAA" w:rsidR="00AE6168" w:rsidRPr="00AE6168" w:rsidRDefault="00AE6168" w:rsidP="002A05AE">
      <w:pPr>
        <w:jc w:val="both"/>
        <w:rPr>
          <w:rFonts w:ascii="Calibri" w:hAnsi="Calibri" w:cs="Calibri"/>
        </w:rPr>
      </w:pPr>
      <w:r w:rsidRPr="00AE6168">
        <w:rPr>
          <w:rFonts w:ascii="Calibri" w:hAnsi="Calibri" w:cs="Calibri"/>
        </w:rPr>
        <w:t xml:space="preserve">Esta segunda edición nace gracias al cariño y las peticiones de tantas personas que disfrutaron la primera entrega. Por ello, Ybarra y la Casa Ronald McDonald de Sevilla lanzan una segunda edición que reafirma su compromiso con las familias que encuentran en la Casa un hogar lleno de apoyo y esperanza. </w:t>
      </w:r>
    </w:p>
    <w:p w14:paraId="6DA137FE" w14:textId="3745A5D9" w:rsidR="00AE6168" w:rsidRPr="00AE6168" w:rsidRDefault="00AE6168" w:rsidP="002A05AE">
      <w:pPr>
        <w:jc w:val="both"/>
        <w:rPr>
          <w:rFonts w:ascii="Calibri" w:hAnsi="Calibri" w:cs="Calibri"/>
        </w:rPr>
      </w:pPr>
      <w:r w:rsidRPr="00AE6168">
        <w:rPr>
          <w:rFonts w:ascii="Calibri" w:hAnsi="Calibri" w:cs="Calibri"/>
        </w:rPr>
        <w:t xml:space="preserve">Y ahora que se acerca la Navidad, “Las recetas de tu hogar” se convierte en el regalo perfecto: un detalle solidario que llena de sabor, amor y esperanza esta Navidad. </w:t>
      </w:r>
    </w:p>
    <w:p w14:paraId="5CEE057B" w14:textId="77777777" w:rsidR="00AE6168" w:rsidRPr="00AE6168" w:rsidRDefault="00AE6168" w:rsidP="002A05AE">
      <w:pPr>
        <w:jc w:val="both"/>
        <w:rPr>
          <w:rFonts w:ascii="Calibri" w:hAnsi="Calibri" w:cs="Calibri"/>
          <w:b/>
          <w:bCs/>
        </w:rPr>
      </w:pPr>
      <w:r w:rsidRPr="00AE6168">
        <w:rPr>
          <w:rFonts w:ascii="Calibri" w:hAnsi="Calibri" w:cs="Calibri"/>
          <w:b/>
          <w:bCs/>
        </w:rPr>
        <w:lastRenderedPageBreak/>
        <w:t xml:space="preserve">Casa Ronald McDonald Sevilla: </w:t>
      </w:r>
    </w:p>
    <w:p w14:paraId="4C823152" w14:textId="0EBADDDA" w:rsidR="00B226C9" w:rsidRDefault="00AE6168" w:rsidP="002A05AE">
      <w:pPr>
        <w:jc w:val="both"/>
        <w:rPr>
          <w:rFonts w:ascii="Calibri" w:hAnsi="Calibri" w:cs="Calibri"/>
        </w:rPr>
      </w:pPr>
      <w:r w:rsidRPr="00AE6168">
        <w:rPr>
          <w:rFonts w:ascii="Calibri" w:hAnsi="Calibri" w:cs="Calibri"/>
        </w:rPr>
        <w:t xml:space="preserve"> La Casa Ronald McDonald de Sevilla dispone de 20 habitaciones y, desde su apertura, ha ofrecido alojamiento a cientos de familias que se desplazan a la ciudad por motivos médicos. La mayoría proceden de Andalucía, aunque también se han acogido familias de otras regiones españolas y países vecinos. Con una estancia media cercana a los nueve días, la oncología pediátrica continúa siendo la principal causa de ingreso. </w:t>
      </w:r>
    </w:p>
    <w:p w14:paraId="21CF0821" w14:textId="77777777" w:rsidR="00AE6168" w:rsidRDefault="00AE6168" w:rsidP="00B226C9">
      <w:pPr>
        <w:rPr>
          <w:rFonts w:cstheme="minorHAnsi"/>
          <w:color w:val="262626"/>
        </w:rPr>
      </w:pPr>
    </w:p>
    <w:p w14:paraId="058BCCBB" w14:textId="6F95C9D0" w:rsidR="00B226C9" w:rsidRPr="00B226C9" w:rsidRDefault="00B226C9" w:rsidP="00B226C9">
      <w:pPr>
        <w:rPr>
          <w:rFonts w:cstheme="minorHAnsi"/>
          <w:color w:val="262626"/>
        </w:rPr>
      </w:pPr>
      <w:r w:rsidRPr="00B226C9">
        <w:rPr>
          <w:rFonts w:cstheme="minorHAnsi"/>
          <w:color w:val="262626"/>
        </w:rPr>
        <w:t xml:space="preserve">Contacto: </w:t>
      </w:r>
      <w:hyperlink r:id="rId8" w:history="1">
        <w:r w:rsidRPr="00B226C9">
          <w:rPr>
            <w:rStyle w:val="Hipervnculo"/>
            <w:rFonts w:cstheme="minorHAnsi"/>
          </w:rPr>
          <w:t>comunicacion@grupoybarra.es</w:t>
        </w:r>
      </w:hyperlink>
      <w:r w:rsidRPr="00B226C9">
        <w:rPr>
          <w:rFonts w:cstheme="minorHAnsi"/>
          <w:color w:val="262626"/>
        </w:rPr>
        <w:t xml:space="preserve"> </w:t>
      </w:r>
    </w:p>
    <w:p w14:paraId="5F39E285" w14:textId="77777777" w:rsidR="00B226C9" w:rsidRPr="00B226C9" w:rsidRDefault="00B226C9" w:rsidP="00B226C9">
      <w:pPr>
        <w:rPr>
          <w:rFonts w:cstheme="minorHAnsi"/>
          <w:color w:val="262626"/>
        </w:rPr>
      </w:pPr>
      <w:r w:rsidRPr="00B226C9">
        <w:rPr>
          <w:rFonts w:cstheme="minorHAnsi"/>
          <w:color w:val="262626"/>
        </w:rPr>
        <w:t>Teléfono: 955 67 50 60</w:t>
      </w:r>
    </w:p>
    <w:p w14:paraId="4AB3F82F" w14:textId="77777777" w:rsidR="00B226C9" w:rsidRPr="00B226C9" w:rsidRDefault="00B226C9" w:rsidP="00B226C9">
      <w:pPr>
        <w:ind w:firstLine="708"/>
        <w:rPr>
          <w:rFonts w:cstheme="minorHAnsi"/>
          <w:color w:val="262626"/>
        </w:rPr>
      </w:pPr>
    </w:p>
    <w:p w14:paraId="6D2F64BB" w14:textId="77777777" w:rsidR="003A7752" w:rsidRPr="003C5342" w:rsidRDefault="003A7752" w:rsidP="003A7752">
      <w:pPr>
        <w:ind w:firstLine="708"/>
      </w:pPr>
    </w:p>
    <w:p w14:paraId="2326734C" w14:textId="6D8223F4" w:rsidR="003C5342" w:rsidRPr="003C5342" w:rsidRDefault="003C5342" w:rsidP="003C5342">
      <w:pPr>
        <w:jc w:val="both"/>
      </w:pPr>
    </w:p>
    <w:p w14:paraId="1D80DDEC" w14:textId="77777777" w:rsidR="00916ECE" w:rsidRDefault="00916ECE"/>
    <w:sectPr w:rsidR="00916EC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ira Sans Light">
    <w:altName w:val="Fira Sans Light"/>
    <w:charset w:val="00"/>
    <w:family w:val="swiss"/>
    <w:pitch w:val="variable"/>
    <w:sig w:usb0="600002FF" w:usb1="00000001" w:usb2="00000000" w:usb3="00000000" w:csb0="0000019F" w:csb1="00000000"/>
  </w:font>
  <w:font w:name="Fira Sans SemiBold">
    <w:altName w:val="Calibri"/>
    <w:charset w:val="00"/>
    <w:family w:val="swiss"/>
    <w:pitch w:val="variable"/>
    <w:sig w:usb0="600002FF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342"/>
    <w:rsid w:val="000F0A92"/>
    <w:rsid w:val="001756B3"/>
    <w:rsid w:val="00276062"/>
    <w:rsid w:val="002A05AE"/>
    <w:rsid w:val="003A7752"/>
    <w:rsid w:val="003C5342"/>
    <w:rsid w:val="00400CE1"/>
    <w:rsid w:val="00463B0B"/>
    <w:rsid w:val="004C245F"/>
    <w:rsid w:val="00534DE1"/>
    <w:rsid w:val="006A6AC3"/>
    <w:rsid w:val="006E46B4"/>
    <w:rsid w:val="0076572C"/>
    <w:rsid w:val="00916ECE"/>
    <w:rsid w:val="009A73CE"/>
    <w:rsid w:val="00AE6168"/>
    <w:rsid w:val="00B226C9"/>
    <w:rsid w:val="00D2361A"/>
    <w:rsid w:val="00F25FF2"/>
    <w:rsid w:val="00F76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35DBC"/>
  <w15:chartTrackingRefBased/>
  <w15:docId w15:val="{8312D4DB-9679-4CE4-8F60-E733849B9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7752"/>
  </w:style>
  <w:style w:type="paragraph" w:styleId="Ttulo1">
    <w:name w:val="heading 1"/>
    <w:basedOn w:val="Normal"/>
    <w:next w:val="Normal"/>
    <w:link w:val="Ttulo1Car"/>
    <w:uiPriority w:val="9"/>
    <w:qFormat/>
    <w:rsid w:val="003C53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C53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C53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C53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C53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C53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C53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C53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C53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C53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C53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C53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C534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C534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C534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C534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C534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C534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C53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C53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C53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C53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C53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C534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C534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C534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C53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C534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C5342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3C5342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C534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A7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icacion@grupoybarra.e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iendaybarra.es" TargetMode="External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384</Words>
  <Characters>1972</Characters>
  <Application>Microsoft Office Word</Application>
  <DocSecurity>0</DocSecurity>
  <Lines>41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Salas</dc:creator>
  <cp:keywords/>
  <dc:description/>
  <cp:lastModifiedBy>Marina Pizarro</cp:lastModifiedBy>
  <cp:revision>3</cp:revision>
  <dcterms:created xsi:type="dcterms:W3CDTF">2025-10-15T08:29:00Z</dcterms:created>
  <dcterms:modified xsi:type="dcterms:W3CDTF">2025-10-15T08:53:00Z</dcterms:modified>
</cp:coreProperties>
</file>