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0B22" w14:textId="77777777" w:rsidR="00C15134" w:rsidRDefault="00C15134" w:rsidP="00C15134"/>
    <w:p w14:paraId="670A5D24" w14:textId="77777777" w:rsidR="002F7280" w:rsidRDefault="002F7280" w:rsidP="002F7280">
      <w:pPr>
        <w:rPr>
          <w:b/>
          <w:bCs/>
        </w:rPr>
      </w:pPr>
    </w:p>
    <w:p w14:paraId="6C2EE713" w14:textId="77777777" w:rsidR="002F7280" w:rsidRDefault="002F7280" w:rsidP="002F728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83A9B7" wp14:editId="2596C493">
            <wp:extent cx="1427075" cy="323850"/>
            <wp:effectExtent l="0" t="0" r="1905" b="0"/>
            <wp:docPr id="7303100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10076" name="Imagen 7303100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130" cy="32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15FD1" w14:textId="77777777" w:rsidR="00756F17" w:rsidRDefault="00756F17" w:rsidP="002F7280">
      <w:pPr>
        <w:jc w:val="center"/>
        <w:rPr>
          <w:rFonts w:ascii="PoPINS" w:hAnsi="PoPINS"/>
          <w:b/>
          <w:bCs/>
          <w:sz w:val="32"/>
          <w:szCs w:val="40"/>
          <w:u w:val="single"/>
        </w:rPr>
      </w:pPr>
    </w:p>
    <w:p w14:paraId="5824B864" w14:textId="5B2B7481" w:rsidR="002F7280" w:rsidRPr="002F7280" w:rsidRDefault="002F7280" w:rsidP="002F7280">
      <w:pPr>
        <w:jc w:val="center"/>
        <w:rPr>
          <w:rFonts w:ascii="PoPINS" w:hAnsi="PoPINS"/>
          <w:b/>
          <w:bCs/>
          <w:sz w:val="32"/>
          <w:szCs w:val="40"/>
          <w:u w:val="single"/>
        </w:rPr>
      </w:pPr>
      <w:r w:rsidRPr="002F7280">
        <w:rPr>
          <w:rFonts w:ascii="PoPINS" w:hAnsi="PoPINS"/>
          <w:b/>
          <w:bCs/>
          <w:sz w:val="32"/>
          <w:szCs w:val="40"/>
          <w:u w:val="single"/>
        </w:rPr>
        <w:t>Nota de Prensa Remitida</w:t>
      </w:r>
    </w:p>
    <w:p w14:paraId="13C2C759" w14:textId="77777777" w:rsidR="002F7280" w:rsidRPr="002F7280" w:rsidRDefault="002F7280" w:rsidP="00C74D59">
      <w:pPr>
        <w:jc w:val="center"/>
        <w:rPr>
          <w:rFonts w:ascii="PoPINS" w:hAnsi="PoPINS"/>
          <w:b/>
          <w:bCs/>
          <w:sz w:val="28"/>
          <w:szCs w:val="32"/>
        </w:rPr>
      </w:pPr>
      <w:r w:rsidRPr="002F7280">
        <w:rPr>
          <w:rFonts w:ascii="PoPINS" w:hAnsi="PoPINS"/>
          <w:b/>
          <w:bCs/>
          <w:sz w:val="28"/>
          <w:szCs w:val="32"/>
        </w:rPr>
        <w:t>Vitaldin impulsa su gama de geles energéticos, diseñada para acompañar al deportista en cada momento</w:t>
      </w:r>
    </w:p>
    <w:p w14:paraId="48D26E22" w14:textId="77777777" w:rsidR="00C74D59" w:rsidRDefault="002F7280" w:rsidP="002F7280">
      <w:pPr>
        <w:rPr>
          <w:rFonts w:ascii="PoPINS" w:hAnsi="PoPINS"/>
          <w:sz w:val="24"/>
          <w:szCs w:val="24"/>
        </w:rPr>
      </w:pPr>
      <w:r w:rsidRPr="002F7280">
        <w:rPr>
          <w:rFonts w:ascii="PoPINS" w:hAnsi="PoPINS"/>
          <w:b/>
          <w:bCs/>
        </w:rPr>
        <w:br/>
      </w:r>
      <w:r w:rsidRPr="002F7280">
        <w:rPr>
          <w:rFonts w:ascii="PoPINS" w:hAnsi="PoPINS"/>
          <w:b/>
          <w:bCs/>
          <w:sz w:val="24"/>
          <w:szCs w:val="24"/>
        </w:rPr>
        <w:t>Vitaldin</w:t>
      </w:r>
      <w:r w:rsidRPr="002F7280">
        <w:rPr>
          <w:rFonts w:ascii="PoPINS" w:hAnsi="PoPINS"/>
          <w:sz w:val="24"/>
          <w:szCs w:val="24"/>
        </w:rPr>
        <w:t>, marca experta en nutrición deportiva, refuerza la comunicación de su gama de geles energéticos, desarrollada para cubrir las distintas necesidades del deportista antes, durante y después del ejercicio.</w:t>
      </w:r>
    </w:p>
    <w:p w14:paraId="32664DD7" w14:textId="1420C92D" w:rsidR="002F7280" w:rsidRPr="002F7280" w:rsidRDefault="002F7280" w:rsidP="002F7280">
      <w:pPr>
        <w:rPr>
          <w:rFonts w:ascii="PoPINS" w:hAnsi="PoPINS"/>
          <w:sz w:val="24"/>
          <w:szCs w:val="24"/>
        </w:rPr>
      </w:pPr>
      <w:r w:rsidRPr="002F7280">
        <w:rPr>
          <w:rFonts w:ascii="PoPINS" w:hAnsi="PoPINS"/>
          <w:sz w:val="24"/>
          <w:szCs w:val="24"/>
        </w:rPr>
        <w:br/>
        <w:t>Una línea completa, práctica y de alta calidad que ya está disponible para el canal Retail en formato pack de 3 unidades.</w:t>
      </w:r>
    </w:p>
    <w:p w14:paraId="19C506E7" w14:textId="77777777" w:rsidR="002F7280" w:rsidRPr="002F7280" w:rsidRDefault="002F7280" w:rsidP="002F7280">
      <w:pPr>
        <w:rPr>
          <w:rFonts w:ascii="PoPINS" w:hAnsi="PoPINS"/>
          <w:sz w:val="24"/>
          <w:szCs w:val="24"/>
        </w:rPr>
      </w:pPr>
      <w:r w:rsidRPr="002F7280">
        <w:rPr>
          <w:rFonts w:ascii="PoPINS" w:hAnsi="PoPINS"/>
          <w:sz w:val="24"/>
          <w:szCs w:val="24"/>
        </w:rPr>
        <w:t>La gama está compuesta por geles densos y geles hidro, ofreciendo así dos opciones adaptadas a las preferencias y exigencias de cada consumidor:</w:t>
      </w:r>
    </w:p>
    <w:p w14:paraId="36A67E92" w14:textId="5A6FA8C9" w:rsidR="002F7280" w:rsidRPr="002F7280" w:rsidRDefault="002F7280" w:rsidP="002F7280">
      <w:pPr>
        <w:numPr>
          <w:ilvl w:val="0"/>
          <w:numId w:val="2"/>
        </w:numPr>
        <w:rPr>
          <w:rFonts w:ascii="PoPINS" w:hAnsi="PoPINS"/>
          <w:sz w:val="24"/>
          <w:szCs w:val="24"/>
        </w:rPr>
      </w:pPr>
      <w:r w:rsidRPr="002F7280">
        <w:rPr>
          <w:rFonts w:ascii="PoPINS" w:hAnsi="PoPINS"/>
          <w:b/>
          <w:bCs/>
          <w:sz w:val="24"/>
          <w:szCs w:val="24"/>
        </w:rPr>
        <w:t>Geles densos Vitaldin</w:t>
      </w:r>
      <w:r w:rsidRPr="002F7280">
        <w:rPr>
          <w:rFonts w:ascii="PoPINS" w:hAnsi="PoPINS"/>
          <w:sz w:val="24"/>
          <w:szCs w:val="24"/>
        </w:rPr>
        <w:t xml:space="preserve">: combinan una cuidada selección de ingredientes para aportar energía rápida y sostenida, están enriquecidos con vitamina </w:t>
      </w:r>
      <w:proofErr w:type="spellStart"/>
      <w:r w:rsidRPr="002F7280">
        <w:rPr>
          <w:rFonts w:ascii="PoPINS" w:hAnsi="PoPINS"/>
          <w:sz w:val="24"/>
          <w:szCs w:val="24"/>
        </w:rPr>
        <w:t>B6</w:t>
      </w:r>
      <w:proofErr w:type="spellEnd"/>
      <w:r w:rsidRPr="002F7280">
        <w:rPr>
          <w:rFonts w:ascii="PoPINS" w:hAnsi="PoPINS"/>
          <w:sz w:val="24"/>
          <w:szCs w:val="24"/>
        </w:rPr>
        <w:t xml:space="preserve"> y disponibles con o sin cafeína.</w:t>
      </w:r>
    </w:p>
    <w:p w14:paraId="2C5278CA" w14:textId="07E109F0" w:rsidR="002F7280" w:rsidRDefault="002F7280" w:rsidP="002F7280">
      <w:pPr>
        <w:numPr>
          <w:ilvl w:val="0"/>
          <w:numId w:val="2"/>
        </w:numPr>
        <w:rPr>
          <w:rFonts w:ascii="PoPINS" w:hAnsi="PoPINS"/>
          <w:sz w:val="24"/>
          <w:szCs w:val="24"/>
        </w:rPr>
      </w:pPr>
      <w:r w:rsidRPr="002F7280">
        <w:rPr>
          <w:rFonts w:ascii="PoPINS" w:hAnsi="PoPINS"/>
          <w:b/>
          <w:bCs/>
          <w:sz w:val="24"/>
          <w:szCs w:val="24"/>
        </w:rPr>
        <w:t>Geles hidro Vitaldin</w:t>
      </w:r>
      <w:r w:rsidRPr="002F7280">
        <w:rPr>
          <w:rFonts w:ascii="PoPINS" w:hAnsi="PoPINS"/>
          <w:sz w:val="24"/>
          <w:szCs w:val="24"/>
        </w:rPr>
        <w:t xml:space="preserve">: de textura más fluida, </w:t>
      </w:r>
      <w:proofErr w:type="spellStart"/>
      <w:r w:rsidRPr="002F7280">
        <w:rPr>
          <w:rFonts w:ascii="PoPINS" w:hAnsi="PoPINS"/>
          <w:b/>
          <w:bCs/>
          <w:sz w:val="24"/>
          <w:szCs w:val="24"/>
        </w:rPr>
        <w:t>READY</w:t>
      </w:r>
      <w:proofErr w:type="spellEnd"/>
      <w:r w:rsidRPr="002F7280">
        <w:rPr>
          <w:rFonts w:ascii="PoPINS" w:hAnsi="PoPINS"/>
          <w:b/>
          <w:bCs/>
          <w:sz w:val="24"/>
          <w:szCs w:val="24"/>
        </w:rPr>
        <w:t xml:space="preserve"> </w:t>
      </w:r>
      <w:proofErr w:type="spellStart"/>
      <w:r w:rsidRPr="002F7280">
        <w:rPr>
          <w:rFonts w:ascii="PoPINS" w:hAnsi="PoPINS"/>
          <w:b/>
          <w:bCs/>
          <w:sz w:val="24"/>
          <w:szCs w:val="24"/>
        </w:rPr>
        <w:t>TO</w:t>
      </w:r>
      <w:proofErr w:type="spellEnd"/>
      <w:r w:rsidRPr="002F7280">
        <w:rPr>
          <w:rFonts w:ascii="PoPINS" w:hAnsi="PoPINS"/>
          <w:b/>
          <w:bCs/>
          <w:sz w:val="24"/>
          <w:szCs w:val="24"/>
        </w:rPr>
        <w:t xml:space="preserve"> </w:t>
      </w:r>
      <w:proofErr w:type="spellStart"/>
      <w:r w:rsidRPr="002F7280">
        <w:rPr>
          <w:rFonts w:ascii="PoPINS" w:hAnsi="PoPINS"/>
          <w:b/>
          <w:bCs/>
          <w:sz w:val="24"/>
          <w:szCs w:val="24"/>
        </w:rPr>
        <w:t>GO</w:t>
      </w:r>
      <w:proofErr w:type="spellEnd"/>
      <w:r w:rsidRPr="002F7280">
        <w:rPr>
          <w:rFonts w:ascii="PoPINS" w:hAnsi="PoPINS"/>
          <w:sz w:val="24"/>
          <w:szCs w:val="24"/>
        </w:rPr>
        <w:t xml:space="preserve"> y sin necesidad de agua, ideales para esfuerzos prolongados o condiciones de calor. También están disponibles con y sin cafeína, destacando dentro de esta gama el </w:t>
      </w:r>
      <w:r w:rsidRPr="002F7280">
        <w:rPr>
          <w:rFonts w:ascii="PoPINS" w:hAnsi="PoPINS"/>
          <w:b/>
          <w:bCs/>
          <w:sz w:val="24"/>
          <w:szCs w:val="24"/>
        </w:rPr>
        <w:t xml:space="preserve">Gel de Electrolitos, convertido en el </w:t>
      </w:r>
      <w:proofErr w:type="spellStart"/>
      <w:r w:rsidRPr="002F7280">
        <w:rPr>
          <w:rFonts w:ascii="PoPINS" w:hAnsi="PoPINS"/>
          <w:b/>
          <w:bCs/>
          <w:sz w:val="24"/>
          <w:szCs w:val="24"/>
        </w:rPr>
        <w:t>Best</w:t>
      </w:r>
      <w:proofErr w:type="spellEnd"/>
      <w:r w:rsidRPr="002F7280">
        <w:rPr>
          <w:rFonts w:ascii="PoPINS" w:hAnsi="PoPINS"/>
          <w:b/>
          <w:bCs/>
          <w:sz w:val="24"/>
          <w:szCs w:val="24"/>
        </w:rPr>
        <w:t xml:space="preserve"> </w:t>
      </w:r>
      <w:proofErr w:type="spellStart"/>
      <w:r w:rsidRPr="002F7280">
        <w:rPr>
          <w:rFonts w:ascii="PoPINS" w:hAnsi="PoPINS"/>
          <w:b/>
          <w:bCs/>
          <w:sz w:val="24"/>
          <w:szCs w:val="24"/>
        </w:rPr>
        <w:t>Seller</w:t>
      </w:r>
      <w:proofErr w:type="spellEnd"/>
      <w:r w:rsidRPr="002F7280">
        <w:rPr>
          <w:rFonts w:ascii="PoPINS" w:hAnsi="PoPINS"/>
          <w:sz w:val="24"/>
          <w:szCs w:val="24"/>
        </w:rPr>
        <w:t xml:space="preserve"> </w:t>
      </w:r>
      <w:r w:rsidR="00C74D59">
        <w:rPr>
          <w:rFonts w:ascii="PoPINS" w:hAnsi="PoPINS"/>
          <w:sz w:val="24"/>
          <w:szCs w:val="24"/>
        </w:rPr>
        <w:t xml:space="preserve">de la gama </w:t>
      </w:r>
      <w:r w:rsidRPr="002F7280">
        <w:rPr>
          <w:rFonts w:ascii="PoPINS" w:hAnsi="PoPINS"/>
          <w:sz w:val="24"/>
          <w:szCs w:val="24"/>
        </w:rPr>
        <w:t>por su excelente aceptación entre deportistas de distintas disciplinas.</w:t>
      </w:r>
    </w:p>
    <w:p w14:paraId="23372D74" w14:textId="0C1AA76A" w:rsidR="00452D17" w:rsidRPr="002F7280" w:rsidRDefault="002A5075" w:rsidP="00452D17">
      <w:pPr>
        <w:rPr>
          <w:rFonts w:ascii="PoPINS" w:hAnsi="PoPINS"/>
          <w:sz w:val="24"/>
          <w:szCs w:val="24"/>
        </w:rPr>
      </w:pPr>
      <w:r>
        <w:rPr>
          <w:rFonts w:ascii="PoPINS" w:hAnsi="PoPINS"/>
          <w:noProof/>
          <w:sz w:val="24"/>
          <w:szCs w:val="24"/>
        </w:rPr>
        <w:lastRenderedPageBreak/>
        <w:drawing>
          <wp:inline distT="0" distB="0" distL="0" distR="0" wp14:anchorId="63B278D8" wp14:editId="48C15D83">
            <wp:extent cx="5400040" cy="5394960"/>
            <wp:effectExtent l="0" t="0" r="0" b="0"/>
            <wp:docPr id="89631659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16591" name="Imagen 89631659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9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09760" w14:textId="77777777" w:rsidR="002F7280" w:rsidRPr="002F7280" w:rsidRDefault="002F7280" w:rsidP="002F7280">
      <w:pPr>
        <w:rPr>
          <w:rFonts w:ascii="PoPINS" w:hAnsi="PoPINS"/>
          <w:sz w:val="24"/>
          <w:szCs w:val="24"/>
        </w:rPr>
      </w:pPr>
      <w:r w:rsidRPr="002F7280">
        <w:rPr>
          <w:rFonts w:ascii="PoPINS" w:hAnsi="PoPINS"/>
          <w:sz w:val="24"/>
          <w:szCs w:val="24"/>
        </w:rPr>
        <w:t>Ambos formatos se caracterizan por su excelente digestibilidad, su contenido en zumo de fruta natural y la ausencia de alérgenos, garantizando una experiencia segura, cómoda y eficaz para todo tipo de deportistas.</w:t>
      </w:r>
    </w:p>
    <w:p w14:paraId="12EC2E58" w14:textId="77777777" w:rsidR="002F7280" w:rsidRPr="002F7280" w:rsidRDefault="002F7280" w:rsidP="002F7280">
      <w:pPr>
        <w:rPr>
          <w:rFonts w:ascii="PoPINS" w:hAnsi="PoPINS"/>
          <w:sz w:val="24"/>
          <w:szCs w:val="24"/>
        </w:rPr>
      </w:pPr>
      <w:r w:rsidRPr="002F7280">
        <w:rPr>
          <w:rFonts w:ascii="PoPINS" w:hAnsi="PoPINS"/>
          <w:sz w:val="24"/>
          <w:szCs w:val="24"/>
        </w:rPr>
        <w:t xml:space="preserve">Con esta propuesta, </w:t>
      </w:r>
      <w:r w:rsidRPr="002F7280">
        <w:rPr>
          <w:rFonts w:ascii="PoPINS" w:hAnsi="PoPINS"/>
          <w:b/>
          <w:bCs/>
          <w:sz w:val="24"/>
          <w:szCs w:val="24"/>
        </w:rPr>
        <w:t>Vitaldin ofrece a los puntos de venta una referencia de alta rotación</w:t>
      </w:r>
      <w:r w:rsidRPr="002F7280">
        <w:rPr>
          <w:rFonts w:ascii="PoPINS" w:hAnsi="PoPINS"/>
          <w:sz w:val="24"/>
          <w:szCs w:val="24"/>
        </w:rPr>
        <w:t>, que responde a la creciente demanda de productos funcionales para el deporte y el bienestar activo.</w:t>
      </w:r>
    </w:p>
    <w:p w14:paraId="09BAB22D" w14:textId="77777777" w:rsidR="002F7280" w:rsidRPr="00452D17" w:rsidRDefault="002F7280" w:rsidP="002F7280">
      <w:pPr>
        <w:rPr>
          <w:rFonts w:ascii="PoPINS" w:hAnsi="PoPINS"/>
          <w:b/>
          <w:bCs/>
          <w:sz w:val="24"/>
          <w:szCs w:val="24"/>
          <w:u w:val="single"/>
        </w:rPr>
      </w:pPr>
      <w:r w:rsidRPr="002F7280">
        <w:rPr>
          <w:rFonts w:ascii="PoPINS" w:hAnsi="PoPINS"/>
          <w:sz w:val="24"/>
          <w:szCs w:val="24"/>
        </w:rPr>
        <w:t xml:space="preserve">La marca respalda esta línea con un amplio plan de marketing y comunicación, diseñado para impulsar la visibilidad y rotación en el punto de venta, reforzado por su presencia en grandes carreras populares y </w:t>
      </w:r>
      <w:r w:rsidRPr="00452D17">
        <w:rPr>
          <w:rFonts w:ascii="PoPINS" w:hAnsi="PoPINS"/>
          <w:b/>
          <w:bCs/>
          <w:sz w:val="24"/>
          <w:szCs w:val="24"/>
          <w:u w:val="single"/>
        </w:rPr>
        <w:t>sus alianzas estratégicas con el</w:t>
      </w:r>
      <w:r w:rsidRPr="002F7280">
        <w:rPr>
          <w:rFonts w:ascii="PoPINS" w:hAnsi="PoPINS"/>
          <w:sz w:val="24"/>
          <w:szCs w:val="24"/>
        </w:rPr>
        <w:t xml:space="preserve"> </w:t>
      </w:r>
      <w:r w:rsidRPr="00452D17">
        <w:rPr>
          <w:rFonts w:ascii="PoPINS" w:hAnsi="PoPINS"/>
          <w:b/>
          <w:bCs/>
          <w:sz w:val="24"/>
          <w:szCs w:val="24"/>
          <w:u w:val="single"/>
        </w:rPr>
        <w:t>Valencia Basket Club y el Levante UD Femenino.</w:t>
      </w:r>
    </w:p>
    <w:p w14:paraId="5A521168" w14:textId="77777777" w:rsidR="002F7280" w:rsidRPr="002F7280" w:rsidRDefault="002F7280" w:rsidP="002F7280">
      <w:pPr>
        <w:rPr>
          <w:rFonts w:ascii="PoPINS" w:hAnsi="PoPINS"/>
          <w:sz w:val="24"/>
          <w:szCs w:val="24"/>
        </w:rPr>
      </w:pPr>
      <w:r w:rsidRPr="002F7280">
        <w:rPr>
          <w:rFonts w:ascii="PoPINS" w:hAnsi="PoPINS"/>
          <w:sz w:val="24"/>
          <w:szCs w:val="24"/>
        </w:rPr>
        <w:t>De esta forma, Vitaldin consolida su posicionamiento como una marca de confianza dentro del sector de la nutrición deportiva, con productos eficaces, seguros y adaptados a las nuevas tendencias del mercado.</w:t>
      </w:r>
    </w:p>
    <w:p w14:paraId="1972B14E" w14:textId="083FD6D1" w:rsidR="002F7280" w:rsidRPr="002F7280" w:rsidRDefault="002F7280" w:rsidP="002F7280">
      <w:pPr>
        <w:rPr>
          <w:rFonts w:ascii="PoPINS" w:hAnsi="PoPINS"/>
          <w:sz w:val="24"/>
          <w:szCs w:val="24"/>
        </w:rPr>
      </w:pPr>
      <w:r w:rsidRPr="002F7280">
        <w:rPr>
          <w:rFonts w:ascii="PoPINS" w:hAnsi="PoPINS"/>
          <w:sz w:val="24"/>
          <w:szCs w:val="24"/>
        </w:rPr>
        <w:lastRenderedPageBreak/>
        <w:t xml:space="preserve">Esta gama cuenta con el </w:t>
      </w:r>
      <w:r w:rsidRPr="002F7280">
        <w:rPr>
          <w:rFonts w:ascii="PoPINS" w:hAnsi="PoPINS"/>
          <w:b/>
          <w:bCs/>
          <w:sz w:val="24"/>
          <w:szCs w:val="24"/>
        </w:rPr>
        <w:t>respaldo y garantía de Boston Nutraceutical Science</w:t>
      </w:r>
      <w:r w:rsidRPr="002F7280">
        <w:rPr>
          <w:rFonts w:ascii="PoPINS" w:hAnsi="PoPINS"/>
          <w:sz w:val="24"/>
          <w:szCs w:val="24"/>
        </w:rPr>
        <w:t xml:space="preserve">, empresa líder en el desarrollo y fabricación de complementos alimenticios y nutrición </w:t>
      </w:r>
      <w:r w:rsidR="00C74D59">
        <w:rPr>
          <w:rFonts w:ascii="PoPINS" w:hAnsi="PoPINS"/>
          <w:sz w:val="24"/>
          <w:szCs w:val="24"/>
        </w:rPr>
        <w:t xml:space="preserve">deportiva. </w:t>
      </w:r>
    </w:p>
    <w:p w14:paraId="2FA16898" w14:textId="42D30841" w:rsidR="002F7280" w:rsidRPr="00C74D59" w:rsidRDefault="002F7280" w:rsidP="002F7280">
      <w:pPr>
        <w:rPr>
          <w:rFonts w:ascii="PoPINS" w:hAnsi="PoPINS"/>
          <w:sz w:val="24"/>
          <w:szCs w:val="24"/>
        </w:rPr>
      </w:pPr>
    </w:p>
    <w:sectPr w:rsidR="002F7280" w:rsidRPr="00C74D5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F2BC" w14:textId="77777777" w:rsidR="00BD195C" w:rsidRDefault="00BD195C" w:rsidP="00C74D59">
      <w:pPr>
        <w:spacing w:after="0" w:line="240" w:lineRule="auto"/>
      </w:pPr>
      <w:r>
        <w:separator/>
      </w:r>
    </w:p>
  </w:endnote>
  <w:endnote w:type="continuationSeparator" w:id="0">
    <w:p w14:paraId="1649C92F" w14:textId="77777777" w:rsidR="00BD195C" w:rsidRDefault="00BD195C" w:rsidP="00C7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I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AFAA" w14:textId="7917BF30" w:rsidR="00C74D59" w:rsidRPr="00C74D59" w:rsidRDefault="00C74D59" w:rsidP="00C74D59">
    <w:pPr>
      <w:pStyle w:val="Piedepgina"/>
    </w:pPr>
    <w:r>
      <w:rPr>
        <w:rFonts w:ascii="PoPINS" w:hAnsi="PoPINS"/>
        <w:noProof/>
        <w:sz w:val="24"/>
        <w:szCs w:val="24"/>
      </w:rPr>
      <w:drawing>
        <wp:inline distT="0" distB="0" distL="0" distR="0" wp14:anchorId="1F0E8C8D" wp14:editId="0C32B74C">
          <wp:extent cx="1190625" cy="510328"/>
          <wp:effectExtent l="0" t="0" r="0" b="4445"/>
          <wp:docPr id="16461881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88117" name="Imagen 16461881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346" cy="514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FF1F" w14:textId="77777777" w:rsidR="00BD195C" w:rsidRDefault="00BD195C" w:rsidP="00C74D59">
      <w:pPr>
        <w:spacing w:after="0" w:line="240" w:lineRule="auto"/>
      </w:pPr>
      <w:r>
        <w:separator/>
      </w:r>
    </w:p>
  </w:footnote>
  <w:footnote w:type="continuationSeparator" w:id="0">
    <w:p w14:paraId="0DF47AB5" w14:textId="77777777" w:rsidR="00BD195C" w:rsidRDefault="00BD195C" w:rsidP="00C7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824B7"/>
    <w:multiLevelType w:val="multilevel"/>
    <w:tmpl w:val="9598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8C7331"/>
    <w:multiLevelType w:val="multilevel"/>
    <w:tmpl w:val="DC6C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281855">
    <w:abstractNumId w:val="0"/>
  </w:num>
  <w:num w:numId="2" w16cid:durableId="158014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34"/>
    <w:rsid w:val="000A4AD2"/>
    <w:rsid w:val="002A5075"/>
    <w:rsid w:val="002F7280"/>
    <w:rsid w:val="00416C84"/>
    <w:rsid w:val="00452D17"/>
    <w:rsid w:val="00606B3D"/>
    <w:rsid w:val="00756F17"/>
    <w:rsid w:val="00757B5A"/>
    <w:rsid w:val="00A052BF"/>
    <w:rsid w:val="00AB05CC"/>
    <w:rsid w:val="00BD195C"/>
    <w:rsid w:val="00C15134"/>
    <w:rsid w:val="00C74D59"/>
    <w:rsid w:val="00CD5D9F"/>
    <w:rsid w:val="00DC0C23"/>
    <w:rsid w:val="00E616B6"/>
    <w:rsid w:val="00F6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F874"/>
  <w15:chartTrackingRefBased/>
  <w15:docId w15:val="{28B1D633-335A-408D-A9A7-D0F53181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5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5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5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5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5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5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5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5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5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5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5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51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1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51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51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51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51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5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5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5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5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5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51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51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51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5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51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513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4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D59"/>
  </w:style>
  <w:style w:type="paragraph" w:styleId="Piedepgina">
    <w:name w:val="footer"/>
    <w:basedOn w:val="Normal"/>
    <w:link w:val="PiedepginaCar"/>
    <w:uiPriority w:val="99"/>
    <w:unhideWhenUsed/>
    <w:rsid w:val="00C74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Ribadeneira Boston</dc:creator>
  <cp:keywords/>
  <dc:description/>
  <cp:lastModifiedBy>Lourdes Ribadeneira Boston</cp:lastModifiedBy>
  <cp:revision>7</cp:revision>
  <dcterms:created xsi:type="dcterms:W3CDTF">2025-10-07T16:33:00Z</dcterms:created>
  <dcterms:modified xsi:type="dcterms:W3CDTF">2025-10-10T09:38:00Z</dcterms:modified>
</cp:coreProperties>
</file>