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8BCB" w14:textId="562A88DA" w:rsidR="00E10BA5" w:rsidRDefault="00E10BA5" w:rsidP="00E10BA5">
      <w:pPr>
        <w:rPr>
          <w:b/>
          <w:bCs/>
        </w:rPr>
      </w:pPr>
    </w:p>
    <w:p w14:paraId="67A89A3E" w14:textId="32AB12A0" w:rsidR="00260459" w:rsidRPr="0029657E" w:rsidRDefault="00260459" w:rsidP="00260459">
      <w:pPr>
        <w:jc w:val="center"/>
        <w:rPr>
          <w:rFonts w:ascii="Aptos" w:eastAsia="Times New Roman" w:hAnsi="Aptos" w:cs="Times New Roman"/>
          <w:b/>
          <w:bCs/>
          <w:color w:val="212121"/>
          <w:sz w:val="26"/>
          <w:szCs w:val="26"/>
          <w:lang w:eastAsia="es-ES_tradnl"/>
        </w:rPr>
      </w:pPr>
      <w:r w:rsidRPr="0029657E">
        <w:rPr>
          <w:rFonts w:ascii="Aptos" w:eastAsia="Times New Roman" w:hAnsi="Aptos" w:cs="Times New Roman"/>
          <w:b/>
          <w:bCs/>
          <w:color w:val="212121"/>
          <w:sz w:val="26"/>
          <w:szCs w:val="26"/>
          <w:lang w:eastAsia="es-ES_tradnl"/>
        </w:rPr>
        <w:t xml:space="preserve">García-Carrión lidera la primera edición del </w:t>
      </w:r>
      <w:proofErr w:type="spellStart"/>
      <w:r w:rsidRPr="0029657E">
        <w:rPr>
          <w:rFonts w:ascii="Aptos" w:eastAsia="Times New Roman" w:hAnsi="Aptos" w:cs="Times New Roman"/>
          <w:b/>
          <w:bCs/>
          <w:color w:val="212121"/>
          <w:sz w:val="26"/>
          <w:szCs w:val="26"/>
          <w:lang w:eastAsia="es-ES_tradnl"/>
        </w:rPr>
        <w:t>Press</w:t>
      </w:r>
      <w:proofErr w:type="spellEnd"/>
      <w:r w:rsidRPr="0029657E">
        <w:rPr>
          <w:rFonts w:ascii="Aptos" w:eastAsia="Times New Roman" w:hAnsi="Aptos" w:cs="Times New Roman"/>
          <w:b/>
          <w:bCs/>
          <w:color w:val="212121"/>
          <w:sz w:val="26"/>
          <w:szCs w:val="26"/>
          <w:lang w:eastAsia="es-ES_tradnl"/>
        </w:rPr>
        <w:t xml:space="preserve"> </w:t>
      </w:r>
      <w:proofErr w:type="spellStart"/>
      <w:r w:rsidRPr="0029657E">
        <w:rPr>
          <w:rFonts w:ascii="Aptos" w:eastAsia="Times New Roman" w:hAnsi="Aptos" w:cs="Times New Roman"/>
          <w:b/>
          <w:bCs/>
          <w:color w:val="212121"/>
          <w:sz w:val="26"/>
          <w:szCs w:val="26"/>
          <w:lang w:eastAsia="es-ES_tradnl"/>
        </w:rPr>
        <w:t>Wine</w:t>
      </w:r>
      <w:proofErr w:type="spellEnd"/>
      <w:r w:rsidR="00E10C15">
        <w:rPr>
          <w:rFonts w:ascii="Aptos" w:eastAsia="Times New Roman" w:hAnsi="Aptos" w:cs="Times New Roman"/>
          <w:b/>
          <w:bCs/>
          <w:color w:val="212121"/>
          <w:sz w:val="26"/>
          <w:szCs w:val="26"/>
          <w:lang w:eastAsia="es-ES_tradnl"/>
        </w:rPr>
        <w:t xml:space="preserve"> </w:t>
      </w:r>
      <w:proofErr w:type="spellStart"/>
      <w:r w:rsidRPr="0029657E">
        <w:rPr>
          <w:rFonts w:ascii="Aptos" w:eastAsia="Times New Roman" w:hAnsi="Aptos" w:cs="Times New Roman"/>
          <w:b/>
          <w:bCs/>
          <w:color w:val="212121"/>
          <w:sz w:val="26"/>
          <w:szCs w:val="26"/>
          <w:lang w:eastAsia="es-ES_tradnl"/>
        </w:rPr>
        <w:t>Competition</w:t>
      </w:r>
      <w:proofErr w:type="spellEnd"/>
      <w:r w:rsidR="00E10C15">
        <w:rPr>
          <w:rFonts w:ascii="Aptos" w:eastAsia="Times New Roman" w:hAnsi="Aptos" w:cs="Times New Roman"/>
          <w:b/>
          <w:bCs/>
          <w:color w:val="212121"/>
          <w:sz w:val="26"/>
          <w:szCs w:val="26"/>
          <w:lang w:eastAsia="es-ES_tradnl"/>
        </w:rPr>
        <w:t xml:space="preserve"> </w:t>
      </w:r>
      <w:r w:rsidRPr="0029657E">
        <w:rPr>
          <w:rFonts w:ascii="Aptos" w:eastAsia="Times New Roman" w:hAnsi="Aptos" w:cs="Times New Roman"/>
          <w:b/>
          <w:bCs/>
          <w:color w:val="212121"/>
          <w:sz w:val="26"/>
          <w:szCs w:val="26"/>
          <w:lang w:eastAsia="es-ES_tradnl"/>
        </w:rPr>
        <w:t>(PWC) con 11 medallas (5 Gran Oro y 6 Oro)</w:t>
      </w:r>
    </w:p>
    <w:p w14:paraId="57F4DCBF" w14:textId="77777777" w:rsidR="009D7DF9" w:rsidRDefault="009D7DF9" w:rsidP="00260459">
      <w:pPr>
        <w:rPr>
          <w:rFonts w:ascii="Aptos" w:eastAsia="Times New Roman" w:hAnsi="Aptos" w:cs="Times New Roman"/>
          <w:b/>
          <w:bCs/>
          <w:color w:val="212121"/>
          <w:lang w:eastAsia="es-ES_tradnl"/>
        </w:rPr>
      </w:pPr>
    </w:p>
    <w:p w14:paraId="4A3230BD" w14:textId="462F1DFF" w:rsidR="00260459" w:rsidRPr="009D7DF9" w:rsidRDefault="00260459" w:rsidP="00260459">
      <w:pPr>
        <w:rPr>
          <w:rFonts w:ascii="Aptos" w:eastAsia="Times New Roman" w:hAnsi="Aptos" w:cs="Times New Roman"/>
          <w:color w:val="212121"/>
          <w:lang w:eastAsia="es-ES_tradnl"/>
        </w:rPr>
      </w:pPr>
      <w:r w:rsidRPr="009D7DF9">
        <w:rPr>
          <w:rFonts w:ascii="Aptos" w:eastAsia="Times New Roman" w:hAnsi="Aptos" w:cs="Times New Roman"/>
          <w:b/>
          <w:bCs/>
          <w:color w:val="212121"/>
          <w:lang w:eastAsia="es-ES_tradnl"/>
        </w:rPr>
        <w:t xml:space="preserve">García-Carrión </w:t>
      </w:r>
      <w:r w:rsidRPr="009D7DF9">
        <w:rPr>
          <w:rFonts w:ascii="Aptos" w:eastAsia="Times New Roman" w:hAnsi="Aptos" w:cs="Times New Roman"/>
          <w:color w:val="212121"/>
          <w:lang w:eastAsia="es-ES_tradnl"/>
        </w:rPr>
        <w:t xml:space="preserve">se ha situado como la bodega más premiada en la primera edición del </w:t>
      </w:r>
      <w:proofErr w:type="spellStart"/>
      <w:r w:rsidRPr="009D7DF9">
        <w:rPr>
          <w:rFonts w:ascii="Aptos" w:eastAsia="Times New Roman" w:hAnsi="Aptos" w:cs="Times New Roman"/>
          <w:b/>
          <w:bCs/>
          <w:color w:val="212121"/>
          <w:lang w:eastAsia="es-ES_tradnl"/>
        </w:rPr>
        <w:t>Press</w:t>
      </w:r>
      <w:proofErr w:type="spellEnd"/>
      <w:r w:rsidRPr="009D7DF9">
        <w:rPr>
          <w:rFonts w:ascii="Aptos" w:eastAsia="Times New Roman" w:hAnsi="Aptos" w:cs="Times New Roman"/>
          <w:b/>
          <w:bCs/>
          <w:color w:val="212121"/>
          <w:lang w:eastAsia="es-ES_tradnl"/>
        </w:rPr>
        <w:t xml:space="preserve"> </w:t>
      </w:r>
      <w:proofErr w:type="spellStart"/>
      <w:r w:rsidRPr="009D7DF9">
        <w:rPr>
          <w:rFonts w:ascii="Aptos" w:eastAsia="Times New Roman" w:hAnsi="Aptos" w:cs="Times New Roman"/>
          <w:b/>
          <w:bCs/>
          <w:color w:val="212121"/>
          <w:lang w:eastAsia="es-ES_tradnl"/>
        </w:rPr>
        <w:t>Wine</w:t>
      </w:r>
      <w:proofErr w:type="spellEnd"/>
      <w:r w:rsidRPr="009D7DF9">
        <w:rPr>
          <w:rFonts w:ascii="Aptos" w:eastAsia="Times New Roman" w:hAnsi="Aptos" w:cs="Times New Roman"/>
          <w:b/>
          <w:bCs/>
          <w:color w:val="212121"/>
          <w:lang w:eastAsia="es-ES_tradnl"/>
        </w:rPr>
        <w:t xml:space="preserve"> </w:t>
      </w:r>
      <w:proofErr w:type="spellStart"/>
      <w:r w:rsidRPr="009D7DF9">
        <w:rPr>
          <w:rFonts w:ascii="Aptos" w:eastAsia="Times New Roman" w:hAnsi="Aptos" w:cs="Times New Roman"/>
          <w:b/>
          <w:bCs/>
          <w:color w:val="212121"/>
          <w:lang w:eastAsia="es-ES_tradnl"/>
        </w:rPr>
        <w:t>Competition</w:t>
      </w:r>
      <w:proofErr w:type="spellEnd"/>
      <w:r w:rsidRPr="009D7DF9">
        <w:rPr>
          <w:rFonts w:ascii="Aptos" w:eastAsia="Times New Roman" w:hAnsi="Aptos" w:cs="Times New Roman"/>
          <w:b/>
          <w:bCs/>
          <w:color w:val="212121"/>
          <w:lang w:eastAsia="es-ES_tradnl"/>
        </w:rPr>
        <w:t xml:space="preserve"> (PWC),</w:t>
      </w:r>
      <w:r w:rsidRPr="009D7DF9">
        <w:rPr>
          <w:rFonts w:ascii="Aptos" w:eastAsia="Times New Roman" w:hAnsi="Aptos" w:cs="Times New Roman"/>
          <w:color w:val="212121"/>
          <w:lang w:eastAsia="es-ES_tradnl"/>
        </w:rPr>
        <w:t xml:space="preserve"> el nuevo certamen organizado por la </w:t>
      </w:r>
      <w:r w:rsidRPr="009D7DF9">
        <w:rPr>
          <w:rFonts w:ascii="Aptos" w:eastAsia="Times New Roman" w:hAnsi="Aptos" w:cs="Times New Roman"/>
          <w:b/>
          <w:bCs/>
          <w:color w:val="212121"/>
          <w:lang w:eastAsia="es-ES_tradnl"/>
        </w:rPr>
        <w:t>Asociación Española de Periodistas y Escritores del Vino y de las Bebidas Espirituosas (AEPEV),</w:t>
      </w:r>
      <w:r w:rsidRPr="009D7DF9">
        <w:rPr>
          <w:rFonts w:ascii="Aptos" w:eastAsia="Times New Roman" w:hAnsi="Aptos" w:cs="Times New Roman"/>
          <w:color w:val="212121"/>
          <w:lang w:eastAsia="es-ES_tradnl"/>
        </w:rPr>
        <w:t xml:space="preserve"> una de las entidades con mayor trayectoria y prestigio en la comunicación especializada del vino en España.</w:t>
      </w:r>
    </w:p>
    <w:p w14:paraId="028491F0" w14:textId="77777777" w:rsidR="00260459" w:rsidRPr="009D7DF9" w:rsidRDefault="00260459" w:rsidP="00260459">
      <w:pPr>
        <w:rPr>
          <w:rFonts w:ascii="Aptos" w:eastAsia="Times New Roman" w:hAnsi="Aptos" w:cs="Times New Roman"/>
          <w:color w:val="212121"/>
          <w:lang w:eastAsia="es-ES_tradnl"/>
        </w:rPr>
      </w:pPr>
      <w:r w:rsidRPr="009D7DF9">
        <w:rPr>
          <w:rFonts w:ascii="Aptos" w:eastAsia="Times New Roman" w:hAnsi="Aptos" w:cs="Times New Roman"/>
          <w:b/>
          <w:bCs/>
          <w:color w:val="212121"/>
          <w:lang w:eastAsia="es-ES_tradnl"/>
        </w:rPr>
        <w:t>García-Carrión</w:t>
      </w:r>
      <w:r w:rsidRPr="009D7DF9">
        <w:rPr>
          <w:rFonts w:ascii="Aptos" w:eastAsia="Times New Roman" w:hAnsi="Aptos" w:cs="Times New Roman"/>
          <w:color w:val="212121"/>
          <w:lang w:eastAsia="es-ES_tradnl"/>
        </w:rPr>
        <w:t xml:space="preserve"> líder del certamen con un total de 11 medallas destaca como la bodega más premiada del concurso, con resultados especialmente brillantes en dos categorías clave:</w:t>
      </w:r>
    </w:p>
    <w:p w14:paraId="32DF5E68" w14:textId="77777777" w:rsidR="00260459" w:rsidRPr="0029657E" w:rsidRDefault="00260459" w:rsidP="00260459">
      <w:pPr>
        <w:pStyle w:val="Prrafodelista"/>
        <w:numPr>
          <w:ilvl w:val="0"/>
          <w:numId w:val="3"/>
        </w:numPr>
        <w:spacing w:line="278" w:lineRule="auto"/>
        <w:rPr>
          <w:rFonts w:eastAsia="Times New Roman" w:cs="Times New Roman"/>
          <w:color w:val="212121"/>
          <w:lang w:eastAsia="es-ES_tradnl"/>
        </w:rPr>
      </w:pPr>
      <w:r w:rsidRPr="00B77497">
        <w:rPr>
          <w:rFonts w:eastAsia="Times New Roman" w:cs="Calibri"/>
          <w:b/>
          <w:bCs/>
          <w:color w:val="212121"/>
          <w:lang w:eastAsia="es-ES_tradnl"/>
        </w:rPr>
        <w:t>Cavas y espumosos</w:t>
      </w:r>
      <w:r w:rsidRPr="0029657E">
        <w:rPr>
          <w:rFonts w:eastAsia="Times New Roman" w:cs="Calibri"/>
          <w:color w:val="212121"/>
          <w:lang w:eastAsia="es-ES_tradnl"/>
        </w:rPr>
        <w:t xml:space="preserve">, donde obtiene </w:t>
      </w:r>
      <w:r w:rsidRPr="00B77497">
        <w:rPr>
          <w:rFonts w:eastAsia="Times New Roman" w:cs="Calibri"/>
          <w:b/>
          <w:bCs/>
          <w:color w:val="212121"/>
          <w:lang w:eastAsia="es-ES_tradnl"/>
        </w:rPr>
        <w:t>tres Gran Oro y dos Oro.</w:t>
      </w:r>
    </w:p>
    <w:p w14:paraId="3E359ACB" w14:textId="77777777" w:rsidR="00260459" w:rsidRPr="0029657E" w:rsidRDefault="00260459" w:rsidP="00260459">
      <w:pPr>
        <w:pStyle w:val="Prrafodelista"/>
        <w:numPr>
          <w:ilvl w:val="0"/>
          <w:numId w:val="3"/>
        </w:numPr>
        <w:spacing w:line="278" w:lineRule="auto"/>
        <w:rPr>
          <w:rFonts w:eastAsia="Times New Roman" w:cs="Times New Roman"/>
          <w:color w:val="212121"/>
          <w:lang w:eastAsia="es-ES_tradnl"/>
        </w:rPr>
      </w:pPr>
      <w:r w:rsidRPr="00B77497">
        <w:rPr>
          <w:rFonts w:eastAsia="Times New Roman" w:cs="Calibri"/>
          <w:b/>
          <w:bCs/>
          <w:color w:val="212121"/>
          <w:lang w:eastAsia="es-ES_tradnl"/>
        </w:rPr>
        <w:t>Ribera del Duero,</w:t>
      </w:r>
      <w:r w:rsidRPr="0029657E">
        <w:rPr>
          <w:rFonts w:eastAsia="Times New Roman" w:cs="Calibri"/>
          <w:color w:val="212121"/>
          <w:lang w:eastAsia="es-ES_tradnl"/>
        </w:rPr>
        <w:t xml:space="preserve"> donde sus Reservas logran </w:t>
      </w:r>
      <w:r w:rsidRPr="00B77497">
        <w:rPr>
          <w:rFonts w:eastAsia="Times New Roman" w:cs="Calibri"/>
          <w:b/>
          <w:bCs/>
          <w:color w:val="212121"/>
          <w:lang w:eastAsia="es-ES_tradnl"/>
        </w:rPr>
        <w:t>dos Gran Oro</w:t>
      </w:r>
      <w:r w:rsidRPr="0029657E">
        <w:rPr>
          <w:rFonts w:eastAsia="Times New Roman" w:cs="Calibri"/>
          <w:color w:val="212121"/>
          <w:lang w:eastAsia="es-ES_tradnl"/>
        </w:rPr>
        <w:t xml:space="preserve"> entre los más valorados de la cata.</w:t>
      </w:r>
    </w:p>
    <w:p w14:paraId="29803484" w14:textId="033073CC" w:rsidR="00260459" w:rsidRPr="004E5E5A" w:rsidRDefault="00171670" w:rsidP="00260459">
      <w:r>
        <w:rPr>
          <w:noProof/>
        </w:rPr>
        <w:drawing>
          <wp:inline distT="0" distB="0" distL="0" distR="0" wp14:anchorId="74D71426" wp14:editId="665988FA">
            <wp:extent cx="5400040" cy="3286760"/>
            <wp:effectExtent l="0" t="0" r="0" b="2540"/>
            <wp:docPr id="370177379" name="Imagen 1" descr="Botella de alcoho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177379" name="Imagen 1" descr="Botella de alcohol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8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B6C78" w14:textId="77777777" w:rsidR="00260459" w:rsidRPr="00FB2919" w:rsidRDefault="00260459" w:rsidP="00260459">
      <w:pPr>
        <w:rPr>
          <w:rFonts w:ascii="Aptos" w:eastAsia="Times New Roman" w:hAnsi="Aptos" w:cs="Times New Roman"/>
          <w:color w:val="212121"/>
          <w:lang w:eastAsia="es-ES_tradnl"/>
        </w:rPr>
      </w:pPr>
      <w:r w:rsidRPr="00FB2919">
        <w:rPr>
          <w:rFonts w:ascii="Aptos" w:eastAsia="Times New Roman" w:hAnsi="Aptos" w:cs="Times New Roman"/>
          <w:color w:val="212121"/>
          <w:lang w:eastAsia="es-ES_tradnl"/>
        </w:rPr>
        <w:t xml:space="preserve">El </w:t>
      </w:r>
      <w:r w:rsidRPr="00B77497">
        <w:rPr>
          <w:rFonts w:ascii="Aptos" w:eastAsia="Times New Roman" w:hAnsi="Aptos" w:cs="Times New Roman"/>
          <w:b/>
          <w:bCs/>
          <w:color w:val="212121"/>
          <w:lang w:eastAsia="es-ES_tradnl"/>
        </w:rPr>
        <w:t>PWC</w:t>
      </w:r>
      <w:r w:rsidRPr="00FB2919">
        <w:rPr>
          <w:rFonts w:ascii="Aptos" w:eastAsia="Times New Roman" w:hAnsi="Aptos" w:cs="Times New Roman"/>
          <w:color w:val="212121"/>
          <w:lang w:eastAsia="es-ES_tradnl"/>
        </w:rPr>
        <w:t xml:space="preserve"> nace con una misión clara: </w:t>
      </w:r>
      <w:r w:rsidRPr="00B77497">
        <w:rPr>
          <w:rFonts w:ascii="Aptos" w:eastAsia="Times New Roman" w:hAnsi="Aptos" w:cs="Times New Roman"/>
          <w:b/>
          <w:bCs/>
          <w:color w:val="212121"/>
          <w:lang w:eastAsia="es-ES_tradnl"/>
        </w:rPr>
        <w:t>reconocer los vinos que mejor conectan con la crítica,</w:t>
      </w:r>
      <w:r w:rsidRPr="00FB2919">
        <w:rPr>
          <w:rFonts w:ascii="Aptos" w:eastAsia="Times New Roman" w:hAnsi="Aptos" w:cs="Times New Roman"/>
          <w:color w:val="212121"/>
          <w:lang w:eastAsia="es-ES_tradnl"/>
        </w:rPr>
        <w:t xml:space="preserve"> </w:t>
      </w:r>
      <w:r w:rsidRPr="00B77497">
        <w:rPr>
          <w:rFonts w:ascii="Aptos" w:eastAsia="Times New Roman" w:hAnsi="Aptos" w:cs="Times New Roman"/>
          <w:b/>
          <w:bCs/>
          <w:color w:val="212121"/>
          <w:lang w:eastAsia="es-ES_tradnl"/>
        </w:rPr>
        <w:t xml:space="preserve">la comunicación y el consumidor, </w:t>
      </w:r>
      <w:r w:rsidRPr="00FB2919">
        <w:rPr>
          <w:rFonts w:ascii="Aptos" w:eastAsia="Times New Roman" w:hAnsi="Aptos" w:cs="Times New Roman"/>
          <w:color w:val="212121"/>
          <w:lang w:eastAsia="es-ES_tradnl"/>
        </w:rPr>
        <w:t>mediante una cata a ciegas realizada exclusivamente por periodistas del vino, escritores especializados, divulgadores consolidados y prescriptores con años de trayectoria interpretando, narrando y recomendando vinos.</w:t>
      </w:r>
    </w:p>
    <w:p w14:paraId="522CFA21" w14:textId="77777777" w:rsidR="00260459" w:rsidRPr="00FB2919" w:rsidRDefault="00260459" w:rsidP="00260459">
      <w:pPr>
        <w:rPr>
          <w:rFonts w:ascii="Aptos" w:eastAsia="Times New Roman" w:hAnsi="Aptos" w:cs="Times New Roman"/>
          <w:color w:val="212121"/>
          <w:lang w:eastAsia="es-ES_tradnl"/>
        </w:rPr>
      </w:pPr>
      <w:r w:rsidRPr="00FB2919">
        <w:rPr>
          <w:rFonts w:ascii="Aptos" w:eastAsia="Times New Roman" w:hAnsi="Aptos" w:cs="Times New Roman"/>
          <w:color w:val="212121"/>
          <w:lang w:eastAsia="es-ES_tradnl"/>
        </w:rPr>
        <w:t>Su jurado está compuesto por voces que no solo catan: influyen, forman opinión, construyen tendencias y marcan el pulso de lo que se habla y se escribe sobre vino en España.</w:t>
      </w:r>
    </w:p>
    <w:p w14:paraId="2284A938" w14:textId="77777777" w:rsidR="00260459" w:rsidRPr="00FB2919" w:rsidRDefault="00260459" w:rsidP="00260459">
      <w:pPr>
        <w:rPr>
          <w:rFonts w:ascii="Aptos" w:eastAsia="Times New Roman" w:hAnsi="Aptos" w:cs="Times New Roman"/>
          <w:color w:val="212121"/>
          <w:lang w:eastAsia="es-ES_tradnl"/>
        </w:rPr>
      </w:pPr>
      <w:r w:rsidRPr="00FB2919">
        <w:rPr>
          <w:rFonts w:ascii="Aptos" w:eastAsia="Times New Roman" w:hAnsi="Aptos" w:cs="Times New Roman"/>
          <w:color w:val="212121"/>
          <w:lang w:eastAsia="es-ES_tradnl"/>
        </w:rPr>
        <w:t> </w:t>
      </w:r>
    </w:p>
    <w:p w14:paraId="565C8C07" w14:textId="77777777" w:rsidR="00260459" w:rsidRDefault="00260459" w:rsidP="00260459">
      <w:pPr>
        <w:rPr>
          <w:rFonts w:ascii="Aptos" w:eastAsia="Times New Roman" w:hAnsi="Aptos" w:cs="Times New Roman"/>
          <w:b/>
          <w:bCs/>
          <w:color w:val="212121"/>
          <w:lang w:eastAsia="es-ES_tradnl"/>
        </w:rPr>
      </w:pPr>
    </w:p>
    <w:p w14:paraId="3774DBB5" w14:textId="700DA1FB" w:rsidR="00260459" w:rsidRPr="00FB2919" w:rsidRDefault="00260459" w:rsidP="00260459">
      <w:pPr>
        <w:rPr>
          <w:rFonts w:ascii="Aptos" w:eastAsia="Times New Roman" w:hAnsi="Aptos" w:cs="Times New Roman"/>
          <w:color w:val="212121"/>
          <w:lang w:eastAsia="es-ES_tradnl"/>
        </w:rPr>
      </w:pPr>
      <w:r w:rsidRPr="00FB2919">
        <w:rPr>
          <w:rFonts w:ascii="Aptos" w:eastAsia="Times New Roman" w:hAnsi="Aptos" w:cs="Times New Roman"/>
          <w:b/>
          <w:bCs/>
          <w:color w:val="212121"/>
          <w:lang w:eastAsia="es-ES_tradnl"/>
        </w:rPr>
        <w:t>Medallas obtenidas por JGC</w:t>
      </w:r>
    </w:p>
    <w:p w14:paraId="191D8F90" w14:textId="67C577F5" w:rsidR="00260459" w:rsidRPr="00FB2919" w:rsidRDefault="00260459" w:rsidP="00260459">
      <w:pPr>
        <w:rPr>
          <w:rFonts w:ascii="Aptos" w:eastAsia="Times New Roman" w:hAnsi="Aptos" w:cs="Times New Roman"/>
          <w:color w:val="212121"/>
          <w:lang w:eastAsia="es-ES_tradnl"/>
        </w:rPr>
      </w:pPr>
      <w:r w:rsidRPr="00FB2919">
        <w:rPr>
          <w:rFonts w:ascii="Aptos" w:eastAsia="Times New Roman" w:hAnsi="Aptos" w:cs="Times New Roman"/>
          <w:b/>
          <w:bCs/>
          <w:color w:val="212121"/>
          <w:lang w:eastAsia="es-ES_tradnl"/>
        </w:rPr>
        <w:t>GRAN ORO</w:t>
      </w:r>
    </w:p>
    <w:p w14:paraId="1E1954DE" w14:textId="77777777" w:rsidR="00260459" w:rsidRPr="00FB2919" w:rsidRDefault="00260459" w:rsidP="00260459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212121"/>
          <w:lang w:eastAsia="es-ES_tradnl"/>
        </w:rPr>
      </w:pPr>
      <w:r w:rsidRPr="00FB2919">
        <w:rPr>
          <w:rFonts w:ascii="Aptos" w:eastAsia="Times New Roman" w:hAnsi="Aptos" w:cs="Times New Roman"/>
          <w:color w:val="212121"/>
          <w:lang w:eastAsia="es-ES_tradnl"/>
        </w:rPr>
        <w:t xml:space="preserve">Cava Pata Negra Rosado </w:t>
      </w:r>
      <w:proofErr w:type="spellStart"/>
      <w:r w:rsidRPr="00FB2919">
        <w:rPr>
          <w:rFonts w:ascii="Aptos" w:eastAsia="Times New Roman" w:hAnsi="Aptos" w:cs="Times New Roman"/>
          <w:color w:val="212121"/>
          <w:lang w:eastAsia="es-ES_tradnl"/>
        </w:rPr>
        <w:t>Brut</w:t>
      </w:r>
      <w:proofErr w:type="spellEnd"/>
      <w:r w:rsidRPr="00FB2919">
        <w:rPr>
          <w:rFonts w:ascii="Aptos" w:eastAsia="Times New Roman" w:hAnsi="Aptos" w:cs="Times New Roman"/>
          <w:color w:val="212121"/>
          <w:lang w:eastAsia="es-ES_tradnl"/>
        </w:rPr>
        <w:t> </w:t>
      </w:r>
    </w:p>
    <w:p w14:paraId="4CD97C0C" w14:textId="77777777" w:rsidR="00260459" w:rsidRPr="00FB2919" w:rsidRDefault="00260459" w:rsidP="00260459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212121"/>
          <w:lang w:eastAsia="es-ES_tradnl"/>
        </w:rPr>
      </w:pPr>
      <w:r w:rsidRPr="00FB2919">
        <w:rPr>
          <w:rFonts w:ascii="Aptos" w:eastAsia="Times New Roman" w:hAnsi="Aptos" w:cs="Times New Roman"/>
          <w:color w:val="212121"/>
          <w:lang w:eastAsia="es-ES_tradnl"/>
        </w:rPr>
        <w:t xml:space="preserve">Cava Pata Negra </w:t>
      </w:r>
      <w:proofErr w:type="spellStart"/>
      <w:r w:rsidRPr="00FB2919">
        <w:rPr>
          <w:rFonts w:ascii="Aptos" w:eastAsia="Times New Roman" w:hAnsi="Aptos" w:cs="Times New Roman"/>
          <w:color w:val="212121"/>
          <w:lang w:eastAsia="es-ES_tradnl"/>
        </w:rPr>
        <w:t>Organic</w:t>
      </w:r>
      <w:proofErr w:type="spellEnd"/>
      <w:r w:rsidRPr="00FB2919">
        <w:rPr>
          <w:rFonts w:ascii="Aptos" w:eastAsia="Times New Roman" w:hAnsi="Aptos" w:cs="Times New Roman"/>
          <w:color w:val="212121"/>
          <w:lang w:eastAsia="es-ES_tradnl"/>
        </w:rPr>
        <w:t xml:space="preserve"> </w:t>
      </w:r>
      <w:proofErr w:type="spellStart"/>
      <w:r w:rsidRPr="00FB2919">
        <w:rPr>
          <w:rFonts w:ascii="Aptos" w:eastAsia="Times New Roman" w:hAnsi="Aptos" w:cs="Times New Roman"/>
          <w:color w:val="212121"/>
          <w:lang w:eastAsia="es-ES_tradnl"/>
        </w:rPr>
        <w:t>Brut</w:t>
      </w:r>
      <w:proofErr w:type="spellEnd"/>
      <w:r w:rsidRPr="00FB2919">
        <w:rPr>
          <w:rFonts w:ascii="Aptos" w:eastAsia="Times New Roman" w:hAnsi="Aptos" w:cs="Times New Roman"/>
          <w:color w:val="212121"/>
          <w:lang w:eastAsia="es-ES_tradnl"/>
        </w:rPr>
        <w:t> </w:t>
      </w:r>
    </w:p>
    <w:p w14:paraId="4E78C96D" w14:textId="77777777" w:rsidR="00260459" w:rsidRPr="00FB2919" w:rsidRDefault="00260459" w:rsidP="00260459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212121"/>
          <w:lang w:eastAsia="es-ES_tradnl"/>
        </w:rPr>
      </w:pPr>
      <w:r w:rsidRPr="00FB2919">
        <w:rPr>
          <w:rFonts w:ascii="Aptos" w:eastAsia="Times New Roman" w:hAnsi="Aptos" w:cs="Times New Roman"/>
          <w:color w:val="212121"/>
          <w:lang w:eastAsia="es-ES_tradnl"/>
        </w:rPr>
        <w:t xml:space="preserve">Cava Jaume Serra </w:t>
      </w:r>
      <w:proofErr w:type="spellStart"/>
      <w:r w:rsidRPr="00FB2919">
        <w:rPr>
          <w:rFonts w:ascii="Aptos" w:eastAsia="Times New Roman" w:hAnsi="Aptos" w:cs="Times New Roman"/>
          <w:color w:val="212121"/>
          <w:lang w:eastAsia="es-ES_tradnl"/>
        </w:rPr>
        <w:t>Bouquet</w:t>
      </w:r>
      <w:proofErr w:type="spellEnd"/>
      <w:r w:rsidRPr="00FB2919">
        <w:rPr>
          <w:rFonts w:ascii="Aptos" w:eastAsia="Times New Roman" w:hAnsi="Aptos" w:cs="Times New Roman"/>
          <w:color w:val="212121"/>
          <w:lang w:eastAsia="es-ES_tradnl"/>
        </w:rPr>
        <w:t xml:space="preserve"> </w:t>
      </w:r>
      <w:proofErr w:type="spellStart"/>
      <w:r w:rsidRPr="00FB2919">
        <w:rPr>
          <w:rFonts w:ascii="Aptos" w:eastAsia="Times New Roman" w:hAnsi="Aptos" w:cs="Times New Roman"/>
          <w:color w:val="212121"/>
          <w:lang w:eastAsia="es-ES_tradnl"/>
        </w:rPr>
        <w:t>Brut</w:t>
      </w:r>
      <w:proofErr w:type="spellEnd"/>
      <w:r w:rsidRPr="00FB2919">
        <w:rPr>
          <w:rFonts w:ascii="Aptos" w:eastAsia="Times New Roman" w:hAnsi="Aptos" w:cs="Times New Roman"/>
          <w:color w:val="212121"/>
          <w:lang w:eastAsia="es-ES_tradnl"/>
        </w:rPr>
        <w:t> </w:t>
      </w:r>
    </w:p>
    <w:p w14:paraId="0AD4381D" w14:textId="77777777" w:rsidR="00260459" w:rsidRPr="00FB2919" w:rsidRDefault="00260459" w:rsidP="00260459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212121"/>
          <w:lang w:eastAsia="es-ES_tradnl"/>
        </w:rPr>
      </w:pPr>
      <w:r w:rsidRPr="00FB2919">
        <w:rPr>
          <w:rFonts w:ascii="Aptos" w:eastAsia="Times New Roman" w:hAnsi="Aptos" w:cs="Times New Roman"/>
          <w:color w:val="212121"/>
          <w:lang w:eastAsia="es-ES_tradnl"/>
        </w:rPr>
        <w:t>Pata Negra Ribera del Duero Reserva (2020)</w:t>
      </w:r>
    </w:p>
    <w:p w14:paraId="0A795807" w14:textId="77777777" w:rsidR="00260459" w:rsidRDefault="00260459" w:rsidP="00260459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212121"/>
          <w:lang w:eastAsia="es-ES_tradnl"/>
        </w:rPr>
      </w:pPr>
      <w:r w:rsidRPr="00FB2919">
        <w:rPr>
          <w:rFonts w:ascii="Aptos" w:eastAsia="Times New Roman" w:hAnsi="Aptos" w:cs="Times New Roman"/>
          <w:color w:val="212121"/>
          <w:lang w:eastAsia="es-ES_tradnl"/>
        </w:rPr>
        <w:t>Viña Arnaiz Ribera del Duero Reserva (2020)</w:t>
      </w:r>
    </w:p>
    <w:p w14:paraId="6C32AD74" w14:textId="77777777" w:rsidR="00260459" w:rsidRPr="0029657E" w:rsidRDefault="00260459" w:rsidP="00260459">
      <w:pPr>
        <w:spacing w:after="0" w:line="240" w:lineRule="auto"/>
        <w:rPr>
          <w:rFonts w:ascii="Aptos" w:eastAsia="Times New Roman" w:hAnsi="Aptos" w:cs="Times New Roman"/>
          <w:color w:val="212121"/>
          <w:lang w:eastAsia="es-ES_tradnl"/>
        </w:rPr>
      </w:pPr>
    </w:p>
    <w:p w14:paraId="6F351BB8" w14:textId="77777777" w:rsidR="00260459" w:rsidRPr="00FB2919" w:rsidRDefault="00260459" w:rsidP="00260459">
      <w:pPr>
        <w:rPr>
          <w:rFonts w:ascii="Aptos" w:eastAsia="Times New Roman" w:hAnsi="Aptos" w:cs="Times New Roman"/>
          <w:color w:val="212121"/>
          <w:lang w:eastAsia="es-ES_tradnl"/>
        </w:rPr>
      </w:pPr>
      <w:r w:rsidRPr="00FB2919">
        <w:rPr>
          <w:rFonts w:ascii="Aptos" w:eastAsia="Times New Roman" w:hAnsi="Aptos" w:cs="Times New Roman"/>
          <w:b/>
          <w:bCs/>
          <w:color w:val="212121"/>
          <w:lang w:eastAsia="es-ES_tradnl"/>
        </w:rPr>
        <w:t>ORO</w:t>
      </w:r>
    </w:p>
    <w:p w14:paraId="6375674A" w14:textId="48F04EC4" w:rsidR="00260459" w:rsidRPr="00FB2919" w:rsidRDefault="00260459" w:rsidP="00260459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212121"/>
          <w:lang w:eastAsia="es-ES_tradnl"/>
        </w:rPr>
      </w:pPr>
      <w:r w:rsidRPr="00FB2919">
        <w:rPr>
          <w:rFonts w:ascii="Aptos" w:eastAsia="Times New Roman" w:hAnsi="Aptos" w:cs="Times New Roman"/>
          <w:color w:val="212121"/>
          <w:lang w:eastAsia="es-ES_tradnl"/>
        </w:rPr>
        <w:t xml:space="preserve">Cava Jaume Serra </w:t>
      </w:r>
      <w:proofErr w:type="spellStart"/>
      <w:r w:rsidRPr="00FB2919">
        <w:rPr>
          <w:rFonts w:ascii="Aptos" w:eastAsia="Times New Roman" w:hAnsi="Aptos" w:cs="Times New Roman"/>
          <w:color w:val="212121"/>
          <w:lang w:eastAsia="es-ES_tradnl"/>
        </w:rPr>
        <w:t>Pinot</w:t>
      </w:r>
      <w:proofErr w:type="spellEnd"/>
      <w:r w:rsidRPr="00FB2919">
        <w:rPr>
          <w:rFonts w:ascii="Aptos" w:eastAsia="Times New Roman" w:hAnsi="Aptos" w:cs="Times New Roman"/>
          <w:color w:val="212121"/>
          <w:lang w:eastAsia="es-ES_tradnl"/>
        </w:rPr>
        <w:t xml:space="preserve"> </w:t>
      </w:r>
      <w:proofErr w:type="spellStart"/>
      <w:r w:rsidR="007040EC">
        <w:rPr>
          <w:rFonts w:ascii="Aptos" w:eastAsia="Times New Roman" w:hAnsi="Aptos" w:cs="Times New Roman"/>
          <w:color w:val="212121"/>
          <w:lang w:eastAsia="es-ES_tradnl"/>
        </w:rPr>
        <w:t>Noir</w:t>
      </w:r>
      <w:proofErr w:type="spellEnd"/>
      <w:r w:rsidR="007040EC">
        <w:rPr>
          <w:rFonts w:ascii="Aptos" w:eastAsia="Times New Roman" w:hAnsi="Aptos" w:cs="Times New Roman"/>
          <w:color w:val="212121"/>
          <w:lang w:eastAsia="es-ES_tradnl"/>
        </w:rPr>
        <w:t xml:space="preserve"> </w:t>
      </w:r>
      <w:r w:rsidRPr="00FB2919">
        <w:rPr>
          <w:rFonts w:ascii="Aptos" w:eastAsia="Times New Roman" w:hAnsi="Aptos" w:cs="Times New Roman"/>
          <w:color w:val="212121"/>
          <w:lang w:eastAsia="es-ES_tradnl"/>
        </w:rPr>
        <w:t xml:space="preserve">Rosé </w:t>
      </w:r>
      <w:proofErr w:type="spellStart"/>
      <w:r w:rsidRPr="00FB2919">
        <w:rPr>
          <w:rFonts w:ascii="Aptos" w:eastAsia="Times New Roman" w:hAnsi="Aptos" w:cs="Times New Roman"/>
          <w:color w:val="212121"/>
          <w:lang w:eastAsia="es-ES_tradnl"/>
        </w:rPr>
        <w:t>Brut</w:t>
      </w:r>
      <w:proofErr w:type="spellEnd"/>
      <w:r w:rsidRPr="00FB2919">
        <w:rPr>
          <w:rFonts w:ascii="Aptos" w:eastAsia="Times New Roman" w:hAnsi="Aptos" w:cs="Times New Roman"/>
          <w:color w:val="212121"/>
          <w:lang w:eastAsia="es-ES_tradnl"/>
        </w:rPr>
        <w:t> </w:t>
      </w:r>
    </w:p>
    <w:p w14:paraId="2A086F0E" w14:textId="77777777" w:rsidR="00260459" w:rsidRPr="00FB2919" w:rsidRDefault="00260459" w:rsidP="00260459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212121"/>
          <w:lang w:val="en-US" w:eastAsia="es-ES_tradnl"/>
        </w:rPr>
      </w:pPr>
      <w:r w:rsidRPr="00FB2919">
        <w:rPr>
          <w:rFonts w:ascii="Aptos" w:eastAsia="Times New Roman" w:hAnsi="Aptos" w:cs="Times New Roman"/>
          <w:color w:val="212121"/>
          <w:lang w:val="en-US" w:eastAsia="es-ES_tradnl"/>
        </w:rPr>
        <w:t>Cava Jaume Serra Vintage Brut Nature (2022)</w:t>
      </w:r>
    </w:p>
    <w:p w14:paraId="20993884" w14:textId="77777777" w:rsidR="00260459" w:rsidRPr="00FB2919" w:rsidRDefault="00260459" w:rsidP="00260459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212121"/>
          <w:lang w:eastAsia="es-ES_tradnl"/>
        </w:rPr>
      </w:pPr>
      <w:r w:rsidRPr="00FB2919">
        <w:rPr>
          <w:rFonts w:ascii="Aptos" w:eastAsia="Times New Roman" w:hAnsi="Aptos" w:cs="Times New Roman"/>
          <w:color w:val="212121"/>
          <w:lang w:eastAsia="es-ES_tradnl"/>
        </w:rPr>
        <w:t>Pata Negra Ribera del Duero Roble (2023)</w:t>
      </w:r>
    </w:p>
    <w:p w14:paraId="3119DDEC" w14:textId="77777777" w:rsidR="00260459" w:rsidRPr="00FB2919" w:rsidRDefault="00260459" w:rsidP="00260459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212121"/>
          <w:lang w:eastAsia="es-ES_tradnl"/>
        </w:rPr>
      </w:pPr>
      <w:r w:rsidRPr="00FB2919">
        <w:rPr>
          <w:rFonts w:ascii="Aptos" w:eastAsia="Times New Roman" w:hAnsi="Aptos" w:cs="Times New Roman"/>
          <w:color w:val="212121"/>
          <w:lang w:eastAsia="es-ES_tradnl"/>
        </w:rPr>
        <w:t>Pata Negra Valdepeñas Reserva (2019)</w:t>
      </w:r>
    </w:p>
    <w:p w14:paraId="48636287" w14:textId="77777777" w:rsidR="00260459" w:rsidRPr="00FB2919" w:rsidRDefault="00260459" w:rsidP="00260459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212121"/>
          <w:lang w:eastAsia="es-ES_tradnl"/>
        </w:rPr>
      </w:pPr>
      <w:r w:rsidRPr="00FB2919">
        <w:rPr>
          <w:rFonts w:ascii="Aptos" w:eastAsia="Times New Roman" w:hAnsi="Aptos" w:cs="Times New Roman"/>
          <w:color w:val="212121"/>
          <w:lang w:eastAsia="es-ES_tradnl"/>
        </w:rPr>
        <w:t>Viña Arnaiz Rioja Crianza (2020)</w:t>
      </w:r>
    </w:p>
    <w:p w14:paraId="27C7ACF0" w14:textId="77777777" w:rsidR="00260459" w:rsidRPr="00FB2919" w:rsidRDefault="00260459" w:rsidP="00260459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212121"/>
          <w:lang w:eastAsia="es-ES_tradnl"/>
        </w:rPr>
      </w:pPr>
      <w:r w:rsidRPr="00FB2919">
        <w:rPr>
          <w:rFonts w:ascii="Aptos" w:eastAsia="Times New Roman" w:hAnsi="Aptos" w:cs="Times New Roman"/>
          <w:color w:val="212121"/>
          <w:lang w:eastAsia="es-ES_tradnl"/>
        </w:rPr>
        <w:t>Mayoral Reservado </w:t>
      </w:r>
    </w:p>
    <w:p w14:paraId="32422923" w14:textId="77777777" w:rsidR="00260459" w:rsidRPr="00FB2919" w:rsidRDefault="00260459" w:rsidP="00260459">
      <w:pPr>
        <w:rPr>
          <w:rFonts w:ascii="Aptos" w:eastAsia="Times New Roman" w:hAnsi="Aptos" w:cs="Times New Roman"/>
          <w:color w:val="212121"/>
          <w:lang w:eastAsia="es-ES_tradnl"/>
        </w:rPr>
      </w:pPr>
      <w:r w:rsidRPr="00FB2919">
        <w:rPr>
          <w:rFonts w:ascii="Aptos" w:eastAsia="Times New Roman" w:hAnsi="Aptos" w:cs="Times New Roman"/>
          <w:color w:val="212121"/>
          <w:lang w:eastAsia="es-ES_tradnl"/>
        </w:rPr>
        <w:t> </w:t>
      </w:r>
    </w:p>
    <w:p w14:paraId="322D164A" w14:textId="58330302" w:rsidR="00260459" w:rsidRPr="009D7DF9" w:rsidRDefault="00260459" w:rsidP="00260459">
      <w:pPr>
        <w:rPr>
          <w:color w:val="000000"/>
        </w:rPr>
      </w:pPr>
      <w:r w:rsidRPr="009D7DF9">
        <w:rPr>
          <w:color w:val="000000"/>
        </w:rPr>
        <w:t xml:space="preserve">El éxito de </w:t>
      </w:r>
      <w:r w:rsidRPr="009D7DF9">
        <w:rPr>
          <w:b/>
          <w:bCs/>
          <w:color w:val="000000"/>
        </w:rPr>
        <w:t>García-Carrión</w:t>
      </w:r>
      <w:r w:rsidRPr="009D7DF9">
        <w:rPr>
          <w:color w:val="000000"/>
        </w:rPr>
        <w:t xml:space="preserve"> en esta primera edición confirma la solidez de su estrategia enológica y de comunicación, afianzando su posición de liderazgo dentro del panorama v</w:t>
      </w:r>
      <w:r w:rsidR="007040EC">
        <w:rPr>
          <w:color w:val="000000"/>
        </w:rPr>
        <w:t>itivinícola</w:t>
      </w:r>
      <w:r w:rsidRPr="009D7DF9">
        <w:rPr>
          <w:color w:val="000000"/>
        </w:rPr>
        <w:t xml:space="preserve"> español.</w:t>
      </w:r>
    </w:p>
    <w:p w14:paraId="25A5378C" w14:textId="77777777" w:rsidR="00260459" w:rsidRPr="009D7DF9" w:rsidRDefault="00260459" w:rsidP="00260459">
      <w:r w:rsidRPr="009D7DF9">
        <w:t xml:space="preserve">Fundada en 1890 en Jumilla, García-Carrión es hoy el </w:t>
      </w:r>
      <w:r w:rsidRPr="009D7DF9">
        <w:rPr>
          <w:b/>
          <w:bCs/>
        </w:rPr>
        <w:t>mayor grupo bodeguero familiar de Europa</w:t>
      </w:r>
      <w:r w:rsidRPr="009D7DF9">
        <w:t xml:space="preserve">, con presencia en más de 150 países y bodegas en las principales Denominaciones de Origen españolas. Su propósito sigue intacto desde hace más de 135 años: </w:t>
      </w:r>
      <w:r w:rsidRPr="009D7DF9">
        <w:rPr>
          <w:b/>
          <w:bCs/>
        </w:rPr>
        <w:t>elaborar grandes vinos desde el origen, con orgullo, innovación y coherencia.</w:t>
      </w:r>
    </w:p>
    <w:p w14:paraId="187E0820" w14:textId="77777777" w:rsidR="00260459" w:rsidRPr="0029657E" w:rsidRDefault="00260459" w:rsidP="00260459">
      <w:pPr>
        <w:rPr>
          <w:rFonts w:eastAsia="Times New Roman" w:cs="Times New Roman"/>
          <w:sz w:val="24"/>
          <w:szCs w:val="24"/>
          <w:lang w:eastAsia="es-ES_tradnl"/>
        </w:rPr>
      </w:pPr>
    </w:p>
    <w:p w14:paraId="42A1239D" w14:textId="77777777" w:rsidR="00260459" w:rsidRDefault="00260459" w:rsidP="00260459"/>
    <w:p w14:paraId="6A19E9F8" w14:textId="77BD91C9" w:rsidR="00DD0838" w:rsidRPr="00523C30" w:rsidRDefault="00DD0838" w:rsidP="00523C30">
      <w:pPr>
        <w:jc w:val="both"/>
        <w:rPr>
          <w:b/>
          <w:bCs/>
        </w:rPr>
      </w:pPr>
    </w:p>
    <w:sectPr w:rsidR="00DD0838" w:rsidRPr="00523C3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09324" w14:textId="77777777" w:rsidR="00451640" w:rsidRDefault="00451640" w:rsidP="00E10BA5">
      <w:pPr>
        <w:spacing w:after="0" w:line="240" w:lineRule="auto"/>
      </w:pPr>
      <w:r>
        <w:separator/>
      </w:r>
    </w:p>
  </w:endnote>
  <w:endnote w:type="continuationSeparator" w:id="0">
    <w:p w14:paraId="54369ABF" w14:textId="77777777" w:rsidR="00451640" w:rsidRDefault="00451640" w:rsidP="00E1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C1ED7" w14:textId="77777777" w:rsidR="00451640" w:rsidRDefault="00451640" w:rsidP="00E10BA5">
      <w:pPr>
        <w:spacing w:after="0" w:line="240" w:lineRule="auto"/>
      </w:pPr>
      <w:r>
        <w:separator/>
      </w:r>
    </w:p>
  </w:footnote>
  <w:footnote w:type="continuationSeparator" w:id="0">
    <w:p w14:paraId="2F600680" w14:textId="77777777" w:rsidR="00451640" w:rsidRDefault="00451640" w:rsidP="00E10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A4AE" w14:textId="56DB73D3" w:rsidR="00E10BA5" w:rsidRDefault="00E10BA5" w:rsidP="00E10BA5">
    <w:pPr>
      <w:pStyle w:val="Encabezado"/>
      <w:jc w:val="center"/>
    </w:pPr>
    <w:r>
      <w:rPr>
        <w:noProof/>
      </w:rPr>
      <w:drawing>
        <wp:inline distT="0" distB="0" distL="0" distR="0" wp14:anchorId="3BF74D5B" wp14:editId="195F5E86">
          <wp:extent cx="2194560" cy="443922"/>
          <wp:effectExtent l="0" t="0" r="2540" b="635"/>
          <wp:docPr id="1040454790" name="Imagen 1" descr="Una señal de al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54790" name="Imagen 1" descr="Una señal de alto&#10;&#10;Descripción generada automáticamente con confianza baj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561" cy="487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F214F"/>
    <w:multiLevelType w:val="multilevel"/>
    <w:tmpl w:val="03B4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220D22"/>
    <w:multiLevelType w:val="hybridMultilevel"/>
    <w:tmpl w:val="96C22C68"/>
    <w:lvl w:ilvl="0" w:tplc="B9244E6A">
      <w:start w:val="10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12A45"/>
    <w:multiLevelType w:val="multilevel"/>
    <w:tmpl w:val="AFEE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889576">
    <w:abstractNumId w:val="0"/>
  </w:num>
  <w:num w:numId="2" w16cid:durableId="1645574611">
    <w:abstractNumId w:val="2"/>
  </w:num>
  <w:num w:numId="3" w16cid:durableId="1233155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A5"/>
    <w:rsid w:val="000C3C0B"/>
    <w:rsid w:val="0010747C"/>
    <w:rsid w:val="00171670"/>
    <w:rsid w:val="001D03F0"/>
    <w:rsid w:val="00205C9F"/>
    <w:rsid w:val="00260459"/>
    <w:rsid w:val="00395A2B"/>
    <w:rsid w:val="00396E3B"/>
    <w:rsid w:val="003A01AA"/>
    <w:rsid w:val="003E36E3"/>
    <w:rsid w:val="00404DCA"/>
    <w:rsid w:val="00451640"/>
    <w:rsid w:val="004D5ED4"/>
    <w:rsid w:val="00523C30"/>
    <w:rsid w:val="00536686"/>
    <w:rsid w:val="00537AFB"/>
    <w:rsid w:val="005D5C42"/>
    <w:rsid w:val="00663236"/>
    <w:rsid w:val="00677F0E"/>
    <w:rsid w:val="006D6848"/>
    <w:rsid w:val="007040EC"/>
    <w:rsid w:val="007055FC"/>
    <w:rsid w:val="007921C4"/>
    <w:rsid w:val="007A30EA"/>
    <w:rsid w:val="007B42A1"/>
    <w:rsid w:val="007D16E5"/>
    <w:rsid w:val="00824FD0"/>
    <w:rsid w:val="00843238"/>
    <w:rsid w:val="008E09A6"/>
    <w:rsid w:val="009C34ED"/>
    <w:rsid w:val="009D01F7"/>
    <w:rsid w:val="009D7DF9"/>
    <w:rsid w:val="00AA6B49"/>
    <w:rsid w:val="00B13645"/>
    <w:rsid w:val="00B37148"/>
    <w:rsid w:val="00B77497"/>
    <w:rsid w:val="00CF0DB4"/>
    <w:rsid w:val="00D914EA"/>
    <w:rsid w:val="00DD0838"/>
    <w:rsid w:val="00DF4CAD"/>
    <w:rsid w:val="00E03AAA"/>
    <w:rsid w:val="00E10BA5"/>
    <w:rsid w:val="00E10C15"/>
    <w:rsid w:val="00E113DF"/>
    <w:rsid w:val="00E37646"/>
    <w:rsid w:val="00E46FB4"/>
    <w:rsid w:val="00F03ABA"/>
    <w:rsid w:val="00F045F8"/>
    <w:rsid w:val="00F649D8"/>
    <w:rsid w:val="00F9541A"/>
    <w:rsid w:val="00FE218B"/>
    <w:rsid w:val="00FE7694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7D51"/>
  <w15:chartTrackingRefBased/>
  <w15:docId w15:val="{D6FD43FE-EF93-419B-B0C4-99FE9B32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0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0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0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0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0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0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0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0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0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0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0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0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0B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0B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0B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0B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0B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0B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0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0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0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0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0B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0B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0B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0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0B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0BA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10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BA5"/>
  </w:style>
  <w:style w:type="paragraph" w:styleId="Piedepgina">
    <w:name w:val="footer"/>
    <w:basedOn w:val="Normal"/>
    <w:link w:val="PiedepginaCar"/>
    <w:uiPriority w:val="99"/>
    <w:unhideWhenUsed/>
    <w:rsid w:val="00E10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9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Garcia-Mijan Gomez</dc:creator>
  <cp:keywords/>
  <dc:description/>
  <cp:lastModifiedBy>Alberto Guardiola Gil</cp:lastModifiedBy>
  <cp:revision>30</cp:revision>
  <cp:lastPrinted>2025-02-18T10:04:00Z</cp:lastPrinted>
  <dcterms:created xsi:type="dcterms:W3CDTF">2025-02-18T10:03:00Z</dcterms:created>
  <dcterms:modified xsi:type="dcterms:W3CDTF">2025-11-20T11:18:00Z</dcterms:modified>
</cp:coreProperties>
</file>