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DF37" w14:textId="67E717F7" w:rsidR="00835D06" w:rsidRDefault="4DB45928" w:rsidP="2AE468F9">
      <w:pPr>
        <w:ind w:left="36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6B22994C">
        <w:rPr>
          <w:rFonts w:ascii="Calibri" w:eastAsia="Calibri" w:hAnsi="Calibri" w:cs="Calibri"/>
          <w:b/>
          <w:bCs/>
          <w:sz w:val="32"/>
          <w:szCs w:val="32"/>
        </w:rPr>
        <w:t>Grupo Gallo impulsa la innovación y la transformación digital con una inversión de más de 5</w:t>
      </w:r>
      <w:r w:rsidR="004F13E9">
        <w:rPr>
          <w:rFonts w:ascii="Calibri" w:eastAsia="Calibri" w:hAnsi="Calibri" w:cs="Calibri"/>
          <w:b/>
          <w:bCs/>
          <w:sz w:val="32"/>
          <w:szCs w:val="32"/>
        </w:rPr>
        <w:t>0</w:t>
      </w:r>
      <w:r w:rsidRPr="6B22994C">
        <w:rPr>
          <w:rFonts w:ascii="Calibri" w:eastAsia="Calibri" w:hAnsi="Calibri" w:cs="Calibri"/>
          <w:b/>
          <w:bCs/>
          <w:sz w:val="32"/>
          <w:szCs w:val="32"/>
        </w:rPr>
        <w:t xml:space="preserve"> millones en tres años</w:t>
      </w:r>
    </w:p>
    <w:p w14:paraId="698D1F79" w14:textId="18412ADD" w:rsidR="00835D06" w:rsidRPr="003E151B" w:rsidRDefault="4DB45928" w:rsidP="6B22994C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 w:rsidRPr="6B22994C">
        <w:rPr>
          <w:rFonts w:ascii="Calibri" w:eastAsia="Calibri" w:hAnsi="Calibri" w:cs="Calibri"/>
          <w:b/>
          <w:bCs/>
          <w:sz w:val="22"/>
          <w:szCs w:val="22"/>
        </w:rPr>
        <w:t>En el último ejercicio, la compañía consolidó su posición de liderazgo en el mercado con u</w:t>
      </w:r>
      <w:r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na </w:t>
      </w:r>
      <w:r w:rsidR="34681806"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facturación </w:t>
      </w:r>
      <w:r w:rsidR="34681806" w:rsidRPr="007E6D7B">
        <w:rPr>
          <w:rFonts w:ascii="Calibri" w:eastAsia="Calibri" w:hAnsi="Calibri" w:cs="Calibri"/>
          <w:b/>
          <w:bCs/>
          <w:sz w:val="22"/>
          <w:szCs w:val="22"/>
        </w:rPr>
        <w:t>de 226</w:t>
      </w:r>
      <w:r w:rsidR="0077196D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001F4E0D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34681806"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millones</w:t>
      </w:r>
      <w:r w:rsidR="34681806"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 de</w:t>
      </w:r>
      <w:r w:rsidR="34681806"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 euros y una apuesta por la</w:t>
      </w:r>
      <w:r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 innovación y transformación digital para desarrollar proyectos pioneros que eleven los estándares de calidad del sector</w:t>
      </w:r>
    </w:p>
    <w:p w14:paraId="6414E4CE" w14:textId="31745AEB" w:rsidR="003E151B" w:rsidRPr="003E151B" w:rsidRDefault="003E151B" w:rsidP="003E151B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La marca ha </w:t>
      </w:r>
      <w:r>
        <w:rPr>
          <w:rFonts w:ascii="Calibri" w:eastAsia="Calibri" w:hAnsi="Calibri" w:cs="Calibri"/>
          <w:b/>
          <w:bCs/>
          <w:sz w:val="22"/>
          <w:szCs w:val="22"/>
        </w:rPr>
        <w:t>lanzado en 2025</w:t>
      </w:r>
      <w:r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 una estrategia de </w:t>
      </w:r>
      <w:r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reposicionamiento 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de precios que permitirá </w:t>
      </w:r>
      <w:r>
        <w:rPr>
          <w:rFonts w:ascii="Calibri" w:eastAsia="Calibri" w:hAnsi="Calibri" w:cs="Calibri"/>
          <w:b/>
          <w:bCs/>
          <w:sz w:val="22"/>
          <w:szCs w:val="22"/>
        </w:rPr>
        <w:t>trasladar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más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de </w:t>
      </w:r>
      <w:r>
        <w:rPr>
          <w:rFonts w:ascii="Calibri" w:eastAsia="Calibri" w:hAnsi="Calibri" w:cs="Calibri"/>
          <w:b/>
          <w:bCs/>
          <w:sz w:val="22"/>
          <w:szCs w:val="22"/>
        </w:rPr>
        <w:t>20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millones de euros </w:t>
      </w:r>
      <w:r>
        <w:rPr>
          <w:rFonts w:ascii="Calibri" w:eastAsia="Calibri" w:hAnsi="Calibri" w:cs="Calibri"/>
          <w:b/>
          <w:bCs/>
          <w:sz w:val="22"/>
          <w:szCs w:val="22"/>
        </w:rPr>
        <w:t>en ahorros a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los consumidores en los próximos años</w:t>
      </w:r>
      <w:r w:rsidRPr="004F13E9">
        <w:rPr>
          <w:rFonts w:ascii="Calibri" w:eastAsia="Calibri" w:hAnsi="Calibri" w:cs="Calibri"/>
          <w:b/>
          <w:bCs/>
          <w:sz w:val="22"/>
          <w:szCs w:val="22"/>
        </w:rPr>
        <w:t>, con el objetivo de acercar la calidad de su pasta a todas las familias españolas</w:t>
      </w:r>
    </w:p>
    <w:p w14:paraId="309EE8E3" w14:textId="0E89C14B" w:rsidR="00835D06" w:rsidRPr="00835D06" w:rsidRDefault="6995B9F8" w:rsidP="6B22994C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En los últimos tres años, Grupo Gallo ha impulsado </w:t>
      </w:r>
      <w:r w:rsidR="4DB45928"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propuestas de valor como la nueva gama de pasta premium </w:t>
      </w:r>
      <w:r w:rsidR="4DB45928" w:rsidRPr="6B22994C">
        <w:rPr>
          <w:rFonts w:ascii="Calibri" w:eastAsia="Calibri" w:hAnsi="Calibri" w:cs="Calibri"/>
          <w:b/>
          <w:bCs/>
          <w:i/>
          <w:iCs/>
          <w:sz w:val="22"/>
          <w:szCs w:val="22"/>
        </w:rPr>
        <w:t>Al Bronce</w:t>
      </w:r>
      <w:r w:rsidR="4DB45928" w:rsidRPr="6B22994C">
        <w:rPr>
          <w:rFonts w:ascii="Calibri" w:eastAsia="Calibri" w:hAnsi="Calibri" w:cs="Calibri"/>
          <w:b/>
          <w:bCs/>
          <w:sz w:val="22"/>
          <w:szCs w:val="22"/>
        </w:rPr>
        <w:t xml:space="preserve">, la pasta +Proteína o la producción de caldos y platos preparados asiáticos bajo la marca </w:t>
      </w:r>
      <w:r w:rsidR="4DB45928" w:rsidRPr="6B22994C">
        <w:rPr>
          <w:rFonts w:ascii="Calibri" w:eastAsia="Calibri" w:hAnsi="Calibri" w:cs="Calibri"/>
          <w:b/>
          <w:bCs/>
          <w:i/>
          <w:iCs/>
          <w:sz w:val="22"/>
          <w:szCs w:val="22"/>
        </w:rPr>
        <w:t>Ta-Tung</w:t>
      </w:r>
    </w:p>
    <w:p w14:paraId="64E62909" w14:textId="789DFBCE" w:rsidR="00B50798" w:rsidRPr="004B0958" w:rsidRDefault="00E341D0" w:rsidP="6B22994C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BFCEE7" wp14:editId="17B0CFF9">
            <wp:simplePos x="0" y="0"/>
            <wp:positionH relativeFrom="margin">
              <wp:align>left</wp:align>
            </wp:positionH>
            <wp:positionV relativeFrom="paragraph">
              <wp:posOffset>824963</wp:posOffset>
            </wp:positionV>
            <wp:extent cx="5400675" cy="3038475"/>
            <wp:effectExtent l="0" t="0" r="9525" b="9525"/>
            <wp:wrapSquare wrapText="bothSides"/>
            <wp:docPr id="18757212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21299" name="Picture 18757212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DB45928"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En la categoría de caldos, Gallo ha registrado un crecimiento </w:t>
      </w:r>
      <w:r w:rsidR="4DB45928" w:rsidRPr="007E6D7B">
        <w:rPr>
          <w:rFonts w:ascii="Calibri" w:eastAsia="Calibri" w:hAnsi="Calibri" w:cs="Calibri"/>
          <w:b/>
          <w:bCs/>
          <w:sz w:val="22"/>
          <w:szCs w:val="22"/>
        </w:rPr>
        <w:t>del 31 % desde 2023</w:t>
      </w:r>
      <w:r w:rsidR="4DB45928" w:rsidRPr="004F13E9">
        <w:rPr>
          <w:rFonts w:ascii="Calibri" w:eastAsia="Calibri" w:hAnsi="Calibri" w:cs="Calibri"/>
          <w:b/>
          <w:bCs/>
          <w:sz w:val="22"/>
          <w:szCs w:val="22"/>
        </w:rPr>
        <w:t>, reflejo de la confianza del consumidor en su apuesta por la calidad</w:t>
      </w:r>
      <w:r w:rsidR="004B0958">
        <w:rPr>
          <w:rFonts w:ascii="Calibri" w:eastAsia="Calibri" w:hAnsi="Calibri" w:cs="Calibri"/>
          <w:b/>
          <w:bCs/>
          <w:sz w:val="22"/>
          <w:szCs w:val="22"/>
        </w:rPr>
        <w:t xml:space="preserve"> y la naturalidad</w:t>
      </w:r>
      <w:r w:rsidR="4DB45928" w:rsidRPr="004F13E9">
        <w:rPr>
          <w:rFonts w:ascii="Calibri" w:eastAsia="Calibri" w:hAnsi="Calibri" w:cs="Calibri"/>
          <w:b/>
          <w:bCs/>
          <w:sz w:val="22"/>
          <w:szCs w:val="22"/>
        </w:rPr>
        <w:t>, con un 33 % de pollo, ingredientes frescos y una elaboración tradicional</w:t>
      </w:r>
      <w:r w:rsidR="003E151B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4DB45928" w:rsidRPr="004F13E9">
        <w:rPr>
          <w:rFonts w:ascii="Calibri" w:eastAsia="Calibri" w:hAnsi="Calibri" w:cs="Calibri"/>
          <w:b/>
          <w:bCs/>
          <w:sz w:val="22"/>
          <w:szCs w:val="22"/>
        </w:rPr>
        <w:t xml:space="preserve"> como hecho en casa</w:t>
      </w:r>
    </w:p>
    <w:p w14:paraId="0F7FAB8D" w14:textId="5E12218D" w:rsidR="004B0958" w:rsidRPr="004B0958" w:rsidRDefault="004B0958" w:rsidP="00E341D0">
      <w:pPr>
        <w:pStyle w:val="Prrafodelista"/>
        <w:jc w:val="center"/>
        <w:rPr>
          <w:rFonts w:ascii="Calibri" w:eastAsia="Calibri" w:hAnsi="Calibri" w:cs="Calibri"/>
          <w:b/>
          <w:bCs/>
        </w:rPr>
      </w:pPr>
    </w:p>
    <w:p w14:paraId="27C02013" w14:textId="38F86417" w:rsidR="00835D06" w:rsidRDefault="436C9D22" w:rsidP="2AE468F9">
      <w:pPr>
        <w:jc w:val="both"/>
        <w:rPr>
          <w:rFonts w:ascii="Calibri" w:eastAsia="Calibri" w:hAnsi="Calibri" w:cs="Calibri"/>
          <w:sz w:val="22"/>
          <w:szCs w:val="22"/>
        </w:rPr>
      </w:pPr>
      <w:r w:rsidRPr="502821BE">
        <w:rPr>
          <w:rFonts w:ascii="Calibri" w:eastAsia="Calibri" w:hAnsi="Calibri" w:cs="Calibri"/>
          <w:b/>
          <w:bCs/>
          <w:sz w:val="22"/>
          <w:szCs w:val="22"/>
        </w:rPr>
        <w:t xml:space="preserve">Barcelona, </w:t>
      </w:r>
      <w:r w:rsidR="66A09F43" w:rsidRPr="502821BE">
        <w:rPr>
          <w:rFonts w:ascii="Calibri" w:eastAsia="Calibri" w:hAnsi="Calibri" w:cs="Calibri"/>
          <w:b/>
          <w:bCs/>
          <w:sz w:val="22"/>
          <w:szCs w:val="22"/>
        </w:rPr>
        <w:t>18</w:t>
      </w:r>
      <w:r w:rsidRPr="502821BE">
        <w:rPr>
          <w:rFonts w:ascii="Calibri" w:eastAsia="Calibri" w:hAnsi="Calibri" w:cs="Calibri"/>
          <w:b/>
          <w:bCs/>
          <w:sz w:val="22"/>
          <w:szCs w:val="22"/>
        </w:rPr>
        <w:t xml:space="preserve"> de </w:t>
      </w:r>
      <w:r w:rsidR="797E6D78" w:rsidRPr="502821BE">
        <w:rPr>
          <w:rFonts w:ascii="Calibri" w:eastAsia="Calibri" w:hAnsi="Calibri" w:cs="Calibri"/>
          <w:b/>
          <w:bCs/>
          <w:sz w:val="22"/>
          <w:szCs w:val="22"/>
        </w:rPr>
        <w:t>noviembre</w:t>
      </w:r>
      <w:r w:rsidRPr="502821BE">
        <w:rPr>
          <w:rFonts w:ascii="Calibri" w:eastAsia="Calibri" w:hAnsi="Calibri" w:cs="Calibri"/>
          <w:b/>
          <w:bCs/>
          <w:sz w:val="22"/>
          <w:szCs w:val="22"/>
        </w:rPr>
        <w:t xml:space="preserve"> de 2025- </w:t>
      </w:r>
      <w:r w:rsidR="4DB45928" w:rsidRPr="502821BE">
        <w:rPr>
          <w:rFonts w:ascii="Calibri" w:eastAsia="Calibri" w:hAnsi="Calibri" w:cs="Calibri"/>
          <w:sz w:val="22"/>
          <w:szCs w:val="22"/>
        </w:rPr>
        <w:t xml:space="preserve">Grupo Gallo cerró 2024 con una </w:t>
      </w:r>
      <w:r w:rsidR="4DB45928" w:rsidRPr="502821BE">
        <w:rPr>
          <w:rFonts w:ascii="Calibri" w:eastAsia="Calibri" w:hAnsi="Calibri" w:cs="Calibri"/>
          <w:b/>
          <w:bCs/>
          <w:sz w:val="22"/>
          <w:szCs w:val="22"/>
        </w:rPr>
        <w:t>facturación de 226</w:t>
      </w:r>
      <w:r w:rsidR="4D2069C4" w:rsidRPr="502821BE">
        <w:rPr>
          <w:rFonts w:ascii="Calibri" w:eastAsia="Calibri" w:hAnsi="Calibri" w:cs="Calibri"/>
          <w:b/>
          <w:bCs/>
          <w:sz w:val="22"/>
          <w:szCs w:val="22"/>
        </w:rPr>
        <w:t>,5</w:t>
      </w:r>
      <w:r w:rsidR="4DB45928" w:rsidRPr="502821BE">
        <w:rPr>
          <w:rFonts w:ascii="Calibri" w:eastAsia="Calibri" w:hAnsi="Calibri" w:cs="Calibri"/>
          <w:b/>
          <w:bCs/>
          <w:sz w:val="22"/>
          <w:szCs w:val="22"/>
        </w:rPr>
        <w:t xml:space="preserve"> millones de euros</w:t>
      </w:r>
      <w:r w:rsidR="00877385" w:rsidRPr="502821BE">
        <w:rPr>
          <w:rFonts w:ascii="Calibri" w:eastAsia="Calibri" w:hAnsi="Calibri" w:cs="Calibri"/>
          <w:sz w:val="22"/>
          <w:szCs w:val="22"/>
        </w:rPr>
        <w:t xml:space="preserve"> y </w:t>
      </w:r>
      <w:r w:rsidR="00922929" w:rsidRPr="502821BE">
        <w:rPr>
          <w:rFonts w:ascii="Calibri" w:eastAsia="Calibri" w:hAnsi="Calibri" w:cs="Calibri"/>
          <w:sz w:val="22"/>
          <w:szCs w:val="22"/>
        </w:rPr>
        <w:t>una reducción de las ventas del 3%</w:t>
      </w:r>
      <w:r w:rsidR="00877385" w:rsidRPr="502821BE">
        <w:rPr>
          <w:rFonts w:ascii="Calibri" w:eastAsia="Calibri" w:hAnsi="Calibri" w:cs="Calibri"/>
          <w:sz w:val="22"/>
          <w:szCs w:val="22"/>
        </w:rPr>
        <w:t>,</w:t>
      </w:r>
      <w:r w:rsidR="00922929" w:rsidRPr="502821BE">
        <w:rPr>
          <w:rFonts w:ascii="Calibri" w:eastAsia="Calibri" w:hAnsi="Calibri" w:cs="Calibri"/>
          <w:sz w:val="22"/>
          <w:szCs w:val="22"/>
        </w:rPr>
        <w:t xml:space="preserve"> debido a</w:t>
      </w:r>
      <w:r w:rsidR="4DB45928" w:rsidRPr="502821BE">
        <w:rPr>
          <w:rFonts w:ascii="Calibri" w:eastAsia="Calibri" w:hAnsi="Calibri" w:cs="Calibri"/>
          <w:sz w:val="22"/>
          <w:szCs w:val="22"/>
        </w:rPr>
        <w:t xml:space="preserve"> un contexto desafiante </w:t>
      </w:r>
      <w:r w:rsidR="004F13E9" w:rsidRPr="502821BE">
        <w:rPr>
          <w:rFonts w:ascii="Verdana" w:hAnsi="Verdana"/>
          <w:sz w:val="18"/>
          <w:szCs w:val="18"/>
        </w:rPr>
        <w:t>por el coste de las</w:t>
      </w:r>
      <w:r w:rsidR="00BD5285" w:rsidRPr="502821BE">
        <w:rPr>
          <w:rFonts w:ascii="Verdana" w:hAnsi="Verdana"/>
          <w:sz w:val="18"/>
          <w:szCs w:val="18"/>
        </w:rPr>
        <w:t xml:space="preserve"> materias primas y</w:t>
      </w:r>
      <w:r w:rsidR="004F13E9" w:rsidRPr="502821BE">
        <w:rPr>
          <w:rFonts w:ascii="Verdana" w:hAnsi="Verdana"/>
          <w:sz w:val="18"/>
          <w:szCs w:val="18"/>
        </w:rPr>
        <w:t xml:space="preserve"> una</w:t>
      </w:r>
      <w:r w:rsidR="00BD5285" w:rsidRPr="502821BE">
        <w:rPr>
          <w:rFonts w:ascii="Verdana" w:hAnsi="Verdana"/>
          <w:sz w:val="18"/>
          <w:szCs w:val="18"/>
        </w:rPr>
        <w:t xml:space="preserve"> mayor presión en</w:t>
      </w:r>
      <w:r w:rsidR="004F13E9" w:rsidRPr="502821BE">
        <w:rPr>
          <w:rFonts w:ascii="Verdana" w:hAnsi="Verdana"/>
          <w:sz w:val="18"/>
          <w:szCs w:val="18"/>
        </w:rPr>
        <w:t xml:space="preserve"> los</w:t>
      </w:r>
      <w:r w:rsidR="00BD5285" w:rsidRPr="502821BE">
        <w:rPr>
          <w:rFonts w:ascii="Verdana" w:hAnsi="Verdana"/>
          <w:sz w:val="18"/>
          <w:szCs w:val="18"/>
        </w:rPr>
        <w:t xml:space="preserve"> precios </w:t>
      </w:r>
      <w:r w:rsidR="00922929" w:rsidRPr="502821BE">
        <w:rPr>
          <w:rFonts w:ascii="Verdana" w:hAnsi="Verdana"/>
          <w:sz w:val="18"/>
          <w:szCs w:val="18"/>
        </w:rPr>
        <w:t>por</w:t>
      </w:r>
      <w:r w:rsidR="00BD5285" w:rsidRPr="502821BE">
        <w:rPr>
          <w:rFonts w:ascii="Verdana" w:hAnsi="Verdana"/>
          <w:sz w:val="18"/>
          <w:szCs w:val="18"/>
        </w:rPr>
        <w:t xml:space="preserve"> las marcas de fabricante.</w:t>
      </w:r>
      <w:r w:rsidR="00BD5285" w:rsidRPr="502821BE">
        <w:rPr>
          <w:rFonts w:ascii="Calibri" w:eastAsia="Calibri" w:hAnsi="Calibri" w:cs="Calibri"/>
          <w:sz w:val="22"/>
          <w:szCs w:val="22"/>
        </w:rPr>
        <w:t xml:space="preserve"> </w:t>
      </w:r>
      <w:r w:rsidR="4DB45928" w:rsidRPr="502821BE">
        <w:rPr>
          <w:rFonts w:ascii="Calibri" w:eastAsia="Calibri" w:hAnsi="Calibri" w:cs="Calibri"/>
          <w:sz w:val="22"/>
          <w:szCs w:val="22"/>
        </w:rPr>
        <w:t xml:space="preserve">En este entorno, la compañía ha consolidado las bases de una etapa de crecimiento sostenido para encarar </w:t>
      </w:r>
      <w:r w:rsidR="00877385" w:rsidRPr="502821BE">
        <w:rPr>
          <w:rFonts w:ascii="Calibri" w:eastAsia="Calibri" w:hAnsi="Calibri" w:cs="Calibri"/>
          <w:sz w:val="22"/>
          <w:szCs w:val="22"/>
        </w:rPr>
        <w:t xml:space="preserve">el final de </w:t>
      </w:r>
      <w:r w:rsidR="4DB45928" w:rsidRPr="502821BE">
        <w:rPr>
          <w:rFonts w:ascii="Calibri" w:eastAsia="Calibri" w:hAnsi="Calibri" w:cs="Calibri"/>
          <w:sz w:val="22"/>
          <w:szCs w:val="22"/>
        </w:rPr>
        <w:t xml:space="preserve">2025 con una estructura de costes más eficiente, productos más </w:t>
      </w:r>
      <w:r w:rsidR="4DB45928" w:rsidRPr="502821BE">
        <w:rPr>
          <w:rFonts w:ascii="Calibri" w:eastAsia="Calibri" w:hAnsi="Calibri" w:cs="Calibri"/>
          <w:sz w:val="22"/>
          <w:szCs w:val="22"/>
        </w:rPr>
        <w:lastRenderedPageBreak/>
        <w:t>accesibles y un ambicioso plan de innovación que mantiene intacta su esencia: ofrecer alimentos de calidad pensados para las familias</w:t>
      </w:r>
      <w:r w:rsidR="04EE2BB8" w:rsidRPr="502821BE">
        <w:rPr>
          <w:rFonts w:ascii="Calibri" w:eastAsia="Calibri" w:hAnsi="Calibri" w:cs="Calibri"/>
          <w:sz w:val="22"/>
          <w:szCs w:val="22"/>
        </w:rPr>
        <w:t xml:space="preserve"> españolas</w:t>
      </w:r>
      <w:r w:rsidR="4DB45928" w:rsidRPr="502821BE">
        <w:rPr>
          <w:rFonts w:ascii="Calibri" w:eastAsia="Calibri" w:hAnsi="Calibri" w:cs="Calibri"/>
          <w:sz w:val="22"/>
          <w:szCs w:val="22"/>
        </w:rPr>
        <w:t>.</w:t>
      </w:r>
      <w:r w:rsidR="00015C21" w:rsidRPr="502821BE">
        <w:rPr>
          <w:rFonts w:ascii="Calibri" w:eastAsia="Calibri" w:hAnsi="Calibri" w:cs="Calibri"/>
          <w:sz w:val="22"/>
          <w:szCs w:val="22"/>
        </w:rPr>
        <w:t xml:space="preserve"> </w:t>
      </w:r>
    </w:p>
    <w:p w14:paraId="709D009E" w14:textId="57EE8F42" w:rsidR="000B7F00" w:rsidRPr="007E6D7B" w:rsidRDefault="000B7F00" w:rsidP="2AE468F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Desde 2019, año de </w:t>
      </w:r>
      <w:r w:rsidR="002C6B96">
        <w:rPr>
          <w:rFonts w:ascii="Calibri" w:eastAsia="Calibri" w:hAnsi="Calibri" w:cs="Calibri"/>
          <w:sz w:val="22"/>
          <w:szCs w:val="22"/>
        </w:rPr>
        <w:t>su adquisición</w:t>
      </w:r>
      <w:r>
        <w:rPr>
          <w:rFonts w:ascii="Calibri" w:eastAsia="Calibri" w:hAnsi="Calibri" w:cs="Calibri"/>
          <w:sz w:val="22"/>
          <w:szCs w:val="22"/>
        </w:rPr>
        <w:t xml:space="preserve"> por parte de Proa Capital, Grupo Gallo ha acumulado un crecimiento en ventas </w:t>
      </w:r>
      <w:r w:rsidR="00605C45">
        <w:rPr>
          <w:rFonts w:ascii="Calibri" w:eastAsia="Calibri" w:hAnsi="Calibri" w:cs="Calibri"/>
          <w:sz w:val="22"/>
          <w:szCs w:val="22"/>
        </w:rPr>
        <w:t xml:space="preserve">de más de un 50%, incluyendo todas las áreas de negocio. </w:t>
      </w:r>
      <w:r w:rsidR="00A574BB">
        <w:rPr>
          <w:rFonts w:ascii="Calibri" w:eastAsia="Calibri" w:hAnsi="Calibri" w:cs="Calibri"/>
          <w:sz w:val="22"/>
          <w:szCs w:val="22"/>
        </w:rPr>
        <w:t xml:space="preserve">Destaca la evolución </w:t>
      </w:r>
      <w:r w:rsidR="002C6B96">
        <w:rPr>
          <w:rFonts w:ascii="Calibri" w:eastAsia="Calibri" w:hAnsi="Calibri" w:cs="Calibri"/>
          <w:sz w:val="22"/>
          <w:szCs w:val="22"/>
        </w:rPr>
        <w:t>positiva</w:t>
      </w:r>
      <w:r w:rsidR="00A574BB">
        <w:rPr>
          <w:rFonts w:ascii="Calibri" w:eastAsia="Calibri" w:hAnsi="Calibri" w:cs="Calibri"/>
          <w:sz w:val="22"/>
          <w:szCs w:val="22"/>
        </w:rPr>
        <w:t xml:space="preserve"> de </w:t>
      </w:r>
      <w:r w:rsidR="00CD7815">
        <w:rPr>
          <w:rFonts w:ascii="Calibri" w:eastAsia="Calibri" w:hAnsi="Calibri" w:cs="Calibri"/>
          <w:sz w:val="22"/>
          <w:szCs w:val="22"/>
        </w:rPr>
        <w:t>Ta-Tung, la marca de platos prep</w:t>
      </w:r>
      <w:r w:rsidR="00A574BB">
        <w:rPr>
          <w:rFonts w:ascii="Calibri" w:eastAsia="Calibri" w:hAnsi="Calibri" w:cs="Calibri"/>
          <w:sz w:val="22"/>
          <w:szCs w:val="22"/>
        </w:rPr>
        <w:t>a</w:t>
      </w:r>
      <w:r w:rsidR="00CD7815">
        <w:rPr>
          <w:rFonts w:ascii="Calibri" w:eastAsia="Calibri" w:hAnsi="Calibri" w:cs="Calibri"/>
          <w:sz w:val="22"/>
          <w:szCs w:val="22"/>
        </w:rPr>
        <w:t xml:space="preserve">rados asiáticos </w:t>
      </w:r>
      <w:r w:rsidR="00A574BB">
        <w:rPr>
          <w:rFonts w:ascii="Calibri" w:eastAsia="Calibri" w:hAnsi="Calibri" w:cs="Calibri"/>
          <w:sz w:val="22"/>
          <w:szCs w:val="22"/>
        </w:rPr>
        <w:t xml:space="preserve">propiedad del Grupo, que ha crecido un 115% en ventas desde su compra en 2020. </w:t>
      </w:r>
    </w:p>
    <w:p w14:paraId="30916268" w14:textId="738BDEDA" w:rsidR="00835D06" w:rsidRPr="007E6D7B" w:rsidRDefault="4DB45928" w:rsidP="2AE468F9">
      <w:pPr>
        <w:jc w:val="both"/>
        <w:rPr>
          <w:rFonts w:ascii="Calibri" w:eastAsia="Calibri" w:hAnsi="Calibri" w:cs="Calibri"/>
          <w:sz w:val="22"/>
          <w:szCs w:val="22"/>
        </w:rPr>
      </w:pPr>
      <w:r w:rsidRPr="007E6D7B">
        <w:rPr>
          <w:rFonts w:ascii="Calibri" w:eastAsia="Calibri" w:hAnsi="Calibri" w:cs="Calibri"/>
          <w:sz w:val="22"/>
          <w:szCs w:val="22"/>
        </w:rPr>
        <w:t xml:space="preserve">Durante los últimos tres años, Grupo Gallo ha destinado 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985237" w:rsidRPr="007E6D7B">
        <w:rPr>
          <w:rFonts w:ascii="Calibri" w:eastAsia="Calibri" w:hAnsi="Calibri" w:cs="Calibri"/>
          <w:b/>
          <w:bCs/>
          <w:sz w:val="22"/>
          <w:szCs w:val="22"/>
        </w:rPr>
        <w:t>0,5</w:t>
      </w:r>
      <w:r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millones de euros</w:t>
      </w:r>
      <w:r w:rsidRPr="007E6D7B">
        <w:rPr>
          <w:rFonts w:ascii="Calibri" w:eastAsia="Calibri" w:hAnsi="Calibri" w:cs="Calibri"/>
          <w:sz w:val="22"/>
          <w:szCs w:val="22"/>
        </w:rPr>
        <w:t xml:space="preserve"> a la innovación</w:t>
      </w:r>
      <w:r w:rsidR="47DCE915" w:rsidRPr="007E6D7B">
        <w:rPr>
          <w:rFonts w:ascii="Calibri" w:eastAsia="Calibri" w:hAnsi="Calibri" w:cs="Calibri"/>
          <w:sz w:val="22"/>
          <w:szCs w:val="22"/>
        </w:rPr>
        <w:t>,</w:t>
      </w:r>
      <w:r w:rsidRPr="007E6D7B">
        <w:rPr>
          <w:rFonts w:ascii="Calibri" w:eastAsia="Calibri" w:hAnsi="Calibri" w:cs="Calibri"/>
          <w:sz w:val="22"/>
          <w:szCs w:val="22"/>
        </w:rPr>
        <w:t xml:space="preserve"> transformación digital</w:t>
      </w:r>
      <w:r w:rsidR="2615B35F" w:rsidRPr="007E6D7B">
        <w:rPr>
          <w:rFonts w:ascii="Calibri" w:eastAsia="Calibri" w:hAnsi="Calibri" w:cs="Calibri"/>
          <w:sz w:val="22"/>
          <w:szCs w:val="22"/>
        </w:rPr>
        <w:t xml:space="preserve"> y renovación en líneas de produc</w:t>
      </w:r>
      <w:r w:rsidR="00985237" w:rsidRPr="007E6D7B">
        <w:rPr>
          <w:rFonts w:ascii="Calibri" w:eastAsia="Calibri" w:hAnsi="Calibri" w:cs="Calibri"/>
          <w:sz w:val="22"/>
          <w:szCs w:val="22"/>
        </w:rPr>
        <w:t>ción</w:t>
      </w:r>
      <w:r w:rsidR="2615B35F" w:rsidRPr="007E6D7B">
        <w:rPr>
          <w:rFonts w:ascii="Calibri" w:eastAsia="Calibri" w:hAnsi="Calibri" w:cs="Calibri"/>
          <w:sz w:val="22"/>
          <w:szCs w:val="22"/>
        </w:rPr>
        <w:t xml:space="preserve"> </w:t>
      </w:r>
      <w:r w:rsidRPr="007E6D7B">
        <w:rPr>
          <w:rFonts w:ascii="Calibri" w:eastAsia="Calibri" w:hAnsi="Calibri" w:cs="Calibri"/>
          <w:sz w:val="22"/>
          <w:szCs w:val="22"/>
        </w:rPr>
        <w:t xml:space="preserve">reforzando su compromiso con el desarrollo de productos de valor añadido que respondan a los nuevos hábitos de consumo. Entre los principales hitos se incluyen la gama </w:t>
      </w:r>
      <w:r w:rsidRPr="007E6D7B">
        <w:rPr>
          <w:rFonts w:ascii="Calibri" w:eastAsia="Calibri" w:hAnsi="Calibri" w:cs="Calibri"/>
          <w:i/>
          <w:iCs/>
          <w:sz w:val="22"/>
          <w:szCs w:val="22"/>
        </w:rPr>
        <w:t>Al Bronce</w:t>
      </w:r>
      <w:r w:rsidRPr="007E6D7B">
        <w:rPr>
          <w:rFonts w:ascii="Calibri" w:eastAsia="Calibri" w:hAnsi="Calibri" w:cs="Calibri"/>
          <w:sz w:val="22"/>
          <w:szCs w:val="22"/>
        </w:rPr>
        <w:t>, la pasta +Proteína, la pasta 100 % de legumbres, caldos</w:t>
      </w:r>
      <w:r w:rsidR="00987329" w:rsidRPr="007E6D7B">
        <w:rPr>
          <w:rFonts w:ascii="Calibri" w:eastAsia="Calibri" w:hAnsi="Calibri" w:cs="Calibri"/>
          <w:sz w:val="22"/>
          <w:szCs w:val="22"/>
        </w:rPr>
        <w:t xml:space="preserve"> 100% naturales</w:t>
      </w:r>
      <w:r w:rsidRPr="007E6D7B">
        <w:rPr>
          <w:rFonts w:ascii="Calibri" w:eastAsia="Calibri" w:hAnsi="Calibri" w:cs="Calibri"/>
          <w:sz w:val="22"/>
          <w:szCs w:val="22"/>
        </w:rPr>
        <w:t xml:space="preserve"> y el impulso de la marca de platos </w:t>
      </w:r>
      <w:r w:rsidR="004F13E9" w:rsidRPr="007E6D7B">
        <w:rPr>
          <w:rFonts w:ascii="Calibri" w:eastAsia="Calibri" w:hAnsi="Calibri" w:cs="Calibri"/>
          <w:sz w:val="22"/>
          <w:szCs w:val="22"/>
        </w:rPr>
        <w:t>asiáticos</w:t>
      </w:r>
      <w:r w:rsidR="007E6D7B">
        <w:rPr>
          <w:rFonts w:ascii="Calibri" w:eastAsia="Calibri" w:hAnsi="Calibri" w:cs="Calibri"/>
          <w:sz w:val="22"/>
          <w:szCs w:val="22"/>
        </w:rPr>
        <w:t xml:space="preserve"> </w:t>
      </w:r>
      <w:r w:rsidR="004F13E9" w:rsidRPr="007E6D7B">
        <w:rPr>
          <w:rFonts w:ascii="Calibri" w:eastAsia="Calibri" w:hAnsi="Calibri" w:cs="Calibri"/>
          <w:sz w:val="22"/>
          <w:szCs w:val="22"/>
        </w:rPr>
        <w:t xml:space="preserve">listos para </w:t>
      </w:r>
      <w:r w:rsidR="007E6D7B" w:rsidRPr="007E6D7B">
        <w:rPr>
          <w:rFonts w:ascii="Calibri" w:eastAsia="Calibri" w:hAnsi="Calibri" w:cs="Calibri"/>
          <w:sz w:val="22"/>
          <w:szCs w:val="22"/>
        </w:rPr>
        <w:t>comer, Ta</w:t>
      </w:r>
      <w:r w:rsidRPr="007E6D7B">
        <w:rPr>
          <w:rFonts w:ascii="Calibri" w:eastAsia="Calibri" w:hAnsi="Calibri" w:cs="Calibri"/>
          <w:i/>
          <w:iCs/>
          <w:sz w:val="22"/>
          <w:szCs w:val="22"/>
        </w:rPr>
        <w:t>-Tung</w:t>
      </w:r>
      <w:r w:rsidRPr="007E6D7B">
        <w:rPr>
          <w:rFonts w:ascii="Calibri" w:eastAsia="Calibri" w:hAnsi="Calibri" w:cs="Calibri"/>
          <w:sz w:val="22"/>
          <w:szCs w:val="22"/>
        </w:rPr>
        <w:t>.</w:t>
      </w:r>
    </w:p>
    <w:p w14:paraId="02EF9E53" w14:textId="59E4AD63" w:rsidR="59D3BE5B" w:rsidRPr="007E6D7B" w:rsidRDefault="59D3BE5B" w:rsidP="6E49814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6E498147">
        <w:rPr>
          <w:rFonts w:ascii="Calibri" w:eastAsia="Calibri" w:hAnsi="Calibri" w:cs="Calibri"/>
          <w:sz w:val="22"/>
          <w:szCs w:val="22"/>
        </w:rPr>
        <w:t xml:space="preserve">“El propósito de Grupo </w:t>
      </w:r>
      <w:r w:rsidR="00C549D9" w:rsidRPr="6E498147">
        <w:rPr>
          <w:rFonts w:ascii="Calibri" w:eastAsia="Calibri" w:hAnsi="Calibri" w:cs="Calibri"/>
          <w:sz w:val="22"/>
          <w:szCs w:val="22"/>
        </w:rPr>
        <w:t>Gallo es ofrecer alimentación saludable, de calidad y accesible a todos los consumidores</w:t>
      </w:r>
      <w:r w:rsidRPr="6E498147">
        <w:rPr>
          <w:rFonts w:ascii="Calibri" w:eastAsia="Calibri" w:hAnsi="Calibri" w:cs="Calibri"/>
          <w:sz w:val="22"/>
          <w:szCs w:val="22"/>
        </w:rPr>
        <w:t>. Por eso seguimos apostando por la innovación como motor de crecimiento. En los últimos tres años hemos invertido más de 5</w:t>
      </w:r>
      <w:r w:rsidR="004F13E9" w:rsidRPr="6E498147">
        <w:rPr>
          <w:rFonts w:ascii="Calibri" w:eastAsia="Calibri" w:hAnsi="Calibri" w:cs="Calibri"/>
          <w:sz w:val="22"/>
          <w:szCs w:val="22"/>
        </w:rPr>
        <w:t>0</w:t>
      </w:r>
      <w:r w:rsidRPr="6E498147">
        <w:rPr>
          <w:rFonts w:ascii="Calibri" w:eastAsia="Calibri" w:hAnsi="Calibri" w:cs="Calibri"/>
          <w:sz w:val="22"/>
          <w:szCs w:val="22"/>
        </w:rPr>
        <w:t xml:space="preserve"> millones de euros </w:t>
      </w:r>
      <w:r w:rsidR="420BDD30" w:rsidRPr="6E498147">
        <w:rPr>
          <w:rFonts w:ascii="Calibri" w:eastAsia="Calibri" w:hAnsi="Calibri" w:cs="Calibri"/>
          <w:sz w:val="22"/>
          <w:szCs w:val="22"/>
        </w:rPr>
        <w:t xml:space="preserve">para poder </w:t>
      </w:r>
      <w:r w:rsidRPr="6E498147">
        <w:rPr>
          <w:rFonts w:ascii="Calibri" w:eastAsia="Calibri" w:hAnsi="Calibri" w:cs="Calibri"/>
          <w:sz w:val="22"/>
          <w:szCs w:val="22"/>
        </w:rPr>
        <w:t>desarrollar</w:t>
      </w:r>
      <w:r w:rsidR="3DA02041" w:rsidRPr="6E498147">
        <w:rPr>
          <w:rFonts w:ascii="Calibri" w:eastAsia="Calibri" w:hAnsi="Calibri" w:cs="Calibri"/>
          <w:sz w:val="22"/>
          <w:szCs w:val="22"/>
        </w:rPr>
        <w:t xml:space="preserve"> </w:t>
      </w:r>
      <w:r w:rsidRPr="6E498147">
        <w:rPr>
          <w:rFonts w:ascii="Calibri" w:eastAsia="Calibri" w:hAnsi="Calibri" w:cs="Calibri"/>
          <w:sz w:val="22"/>
          <w:szCs w:val="22"/>
        </w:rPr>
        <w:t xml:space="preserve">productos que combinan calidad, valor nutricional y </w:t>
      </w:r>
      <w:r w:rsidR="00C549D9" w:rsidRPr="6E498147">
        <w:rPr>
          <w:rFonts w:ascii="Calibri" w:eastAsia="Calibri" w:hAnsi="Calibri" w:cs="Calibri"/>
          <w:sz w:val="22"/>
          <w:szCs w:val="22"/>
        </w:rPr>
        <w:t>precios accesibles</w:t>
      </w:r>
      <w:r w:rsidRPr="6E498147">
        <w:rPr>
          <w:rFonts w:ascii="Calibri" w:eastAsia="Calibri" w:hAnsi="Calibri" w:cs="Calibri"/>
          <w:sz w:val="22"/>
          <w:szCs w:val="22"/>
        </w:rPr>
        <w:t xml:space="preserve"> siempre poniendo el foco en las necesidades de las familias”, explica Néstor Nava, </w:t>
      </w:r>
      <w:r w:rsidR="3F29CE08" w:rsidRPr="6E498147">
        <w:rPr>
          <w:rFonts w:ascii="Calibri" w:eastAsia="Calibri" w:hAnsi="Calibri" w:cs="Calibri"/>
          <w:sz w:val="22"/>
          <w:szCs w:val="22"/>
        </w:rPr>
        <w:t>director general</w:t>
      </w:r>
      <w:r w:rsidRPr="6E498147">
        <w:rPr>
          <w:rFonts w:ascii="Calibri" w:eastAsia="Calibri" w:hAnsi="Calibri" w:cs="Calibri"/>
          <w:sz w:val="22"/>
          <w:szCs w:val="22"/>
        </w:rPr>
        <w:t xml:space="preserve"> de Grupo Gallo.</w:t>
      </w:r>
    </w:p>
    <w:p w14:paraId="3EDB13D1" w14:textId="78110459" w:rsidR="00835D06" w:rsidRPr="00835D06" w:rsidRDefault="4DB45928" w:rsidP="2AE468F9">
      <w:pPr>
        <w:jc w:val="both"/>
        <w:rPr>
          <w:rFonts w:ascii="Calibri" w:eastAsia="Calibri" w:hAnsi="Calibri" w:cs="Calibri"/>
          <w:sz w:val="22"/>
          <w:szCs w:val="22"/>
        </w:rPr>
      </w:pPr>
      <w:r w:rsidRPr="007E6D7B">
        <w:rPr>
          <w:rFonts w:ascii="Calibri" w:eastAsia="Calibri" w:hAnsi="Calibri" w:cs="Calibri"/>
          <w:sz w:val="22"/>
          <w:szCs w:val="22"/>
        </w:rPr>
        <w:t xml:space="preserve">La compañía ha afrontado el </w:t>
      </w:r>
      <w:r w:rsidRPr="001F4E0D">
        <w:rPr>
          <w:rFonts w:ascii="Calibri" w:eastAsia="Calibri" w:hAnsi="Calibri" w:cs="Calibri"/>
          <w:sz w:val="22"/>
          <w:szCs w:val="22"/>
        </w:rPr>
        <w:t>ejercicio</w:t>
      </w:r>
      <w:r w:rsidR="001F4E0D" w:rsidRPr="001F4E0D">
        <w:rPr>
          <w:rFonts w:ascii="Calibri" w:eastAsia="Calibri" w:hAnsi="Calibri" w:cs="Calibri"/>
          <w:sz w:val="22"/>
          <w:szCs w:val="22"/>
        </w:rPr>
        <w:t xml:space="preserve"> </w:t>
      </w:r>
      <w:r w:rsidR="00DD498F" w:rsidRPr="001F4E0D">
        <w:rPr>
          <w:rFonts w:ascii="Calibri" w:eastAsia="Calibri" w:hAnsi="Calibri" w:cs="Calibri"/>
          <w:sz w:val="22"/>
          <w:szCs w:val="22"/>
        </w:rPr>
        <w:t xml:space="preserve">2025 </w:t>
      </w:r>
      <w:r w:rsidRPr="001F4E0D">
        <w:rPr>
          <w:rFonts w:ascii="Calibri" w:eastAsia="Calibri" w:hAnsi="Calibri" w:cs="Calibri"/>
          <w:sz w:val="22"/>
          <w:szCs w:val="22"/>
        </w:rPr>
        <w:t>como</w:t>
      </w:r>
      <w:r w:rsidRPr="007E6D7B">
        <w:rPr>
          <w:rFonts w:ascii="Calibri" w:eastAsia="Calibri" w:hAnsi="Calibri" w:cs="Calibri"/>
          <w:sz w:val="22"/>
          <w:szCs w:val="22"/>
        </w:rPr>
        <w:t xml:space="preserve"> un año de </w:t>
      </w:r>
      <w:r w:rsidR="00BD5285" w:rsidRPr="007E6D7B">
        <w:rPr>
          <w:rFonts w:ascii="Verdana" w:hAnsi="Verdana"/>
          <w:sz w:val="18"/>
          <w:szCs w:val="18"/>
        </w:rPr>
        <w:t xml:space="preserve">recuperación en términos de rentabilidad, </w:t>
      </w:r>
      <w:r w:rsidR="00BD5285" w:rsidRPr="6B22994C">
        <w:rPr>
          <w:rFonts w:ascii="Calibri" w:eastAsia="Calibri" w:hAnsi="Calibri" w:cs="Calibri"/>
          <w:sz w:val="22"/>
          <w:szCs w:val="22"/>
        </w:rPr>
        <w:t xml:space="preserve">optimizando costes sin </w:t>
      </w:r>
      <w:r w:rsidR="00BD5285" w:rsidRPr="0084031E">
        <w:rPr>
          <w:rFonts w:ascii="Calibri" w:eastAsia="Calibri" w:hAnsi="Calibri" w:cs="Calibri"/>
          <w:sz w:val="22"/>
          <w:szCs w:val="22"/>
        </w:rPr>
        <w:t>comprometer la calidad</w:t>
      </w:r>
      <w:r w:rsidR="0077196D" w:rsidRPr="0084031E">
        <w:rPr>
          <w:rFonts w:ascii="Calibri" w:eastAsia="Calibri" w:hAnsi="Calibri" w:cs="Calibri"/>
          <w:sz w:val="22"/>
          <w:szCs w:val="22"/>
        </w:rPr>
        <w:t xml:space="preserve"> y con previsión de</w:t>
      </w:r>
      <w:r w:rsidR="001F4E0D" w:rsidRPr="0084031E">
        <w:rPr>
          <w:rFonts w:ascii="Calibri" w:eastAsia="Calibri" w:hAnsi="Calibri" w:cs="Calibri"/>
          <w:sz w:val="22"/>
          <w:szCs w:val="22"/>
        </w:rPr>
        <w:t xml:space="preserve"> </w:t>
      </w:r>
      <w:r w:rsidR="00CE4778" w:rsidRPr="0084031E">
        <w:rPr>
          <w:rFonts w:ascii="Calibri" w:eastAsia="Calibri" w:hAnsi="Calibri" w:cs="Calibri"/>
          <w:sz w:val="22"/>
          <w:szCs w:val="22"/>
        </w:rPr>
        <w:t xml:space="preserve">recuperar el nivel de resultados del </w:t>
      </w:r>
      <w:r w:rsidR="0084031E" w:rsidRPr="0084031E">
        <w:rPr>
          <w:rFonts w:ascii="Calibri" w:eastAsia="Calibri" w:hAnsi="Calibri" w:cs="Calibri"/>
          <w:sz w:val="22"/>
          <w:szCs w:val="22"/>
        </w:rPr>
        <w:t xml:space="preserve">2023. </w:t>
      </w:r>
      <w:r w:rsidRPr="0084031E">
        <w:rPr>
          <w:rFonts w:ascii="Calibri" w:eastAsia="Calibri" w:hAnsi="Calibri" w:cs="Calibri"/>
          <w:sz w:val="22"/>
          <w:szCs w:val="22"/>
        </w:rPr>
        <w:t>Los ahorros</w:t>
      </w:r>
      <w:r w:rsidRPr="6B22994C">
        <w:rPr>
          <w:rFonts w:ascii="Calibri" w:eastAsia="Calibri" w:hAnsi="Calibri" w:cs="Calibri"/>
          <w:sz w:val="22"/>
          <w:szCs w:val="22"/>
        </w:rPr>
        <w:t xml:space="preserve"> generados se han reinvertido en el negocio para trasladar ese valor directamente a las familias, </w:t>
      </w:r>
      <w:r w:rsidRPr="00613181">
        <w:rPr>
          <w:rFonts w:ascii="Calibri" w:eastAsia="Calibri" w:hAnsi="Calibri" w:cs="Calibri"/>
          <w:b/>
          <w:bCs/>
          <w:sz w:val="22"/>
          <w:szCs w:val="22"/>
        </w:rPr>
        <w:t>mediante reducciones de precios y una oferta de productos más innovadores y accesibles</w:t>
      </w:r>
      <w:r w:rsidRPr="6B22994C">
        <w:rPr>
          <w:rFonts w:ascii="Calibri" w:eastAsia="Calibri" w:hAnsi="Calibri" w:cs="Calibri"/>
          <w:sz w:val="22"/>
          <w:szCs w:val="22"/>
        </w:rPr>
        <w:t>.</w:t>
      </w:r>
    </w:p>
    <w:p w14:paraId="4EB762D2" w14:textId="4F86A65F" w:rsidR="00835D06" w:rsidRPr="00835D06" w:rsidRDefault="00A81AA7" w:rsidP="2AE468F9">
      <w:pPr>
        <w:jc w:val="both"/>
        <w:rPr>
          <w:rFonts w:ascii="Calibri" w:eastAsia="Calibri" w:hAnsi="Calibri" w:cs="Calibri"/>
          <w:sz w:val="22"/>
          <w:szCs w:val="22"/>
        </w:rPr>
      </w:pPr>
      <w:r w:rsidRPr="45AA406A">
        <w:rPr>
          <w:rFonts w:ascii="Calibri" w:eastAsia="Calibri" w:hAnsi="Calibri" w:cs="Calibri"/>
          <w:sz w:val="22"/>
          <w:szCs w:val="22"/>
        </w:rPr>
        <w:t xml:space="preserve">En la categoría de </w:t>
      </w:r>
      <w:r w:rsidRPr="45AA406A">
        <w:rPr>
          <w:rFonts w:ascii="Calibri" w:eastAsia="Calibri" w:hAnsi="Calibri" w:cs="Calibri"/>
          <w:b/>
          <w:bCs/>
          <w:sz w:val="22"/>
          <w:szCs w:val="22"/>
        </w:rPr>
        <w:t>pasta</w:t>
      </w:r>
      <w:r w:rsidRPr="45AA406A">
        <w:rPr>
          <w:rFonts w:ascii="Calibri" w:eastAsia="Calibri" w:hAnsi="Calibri" w:cs="Calibri"/>
          <w:sz w:val="22"/>
          <w:szCs w:val="22"/>
        </w:rPr>
        <w:t xml:space="preserve">, Gallo ha consolidado su competitividad frente a las marcas de distribuidor gracias a su estrategia de reposicionamiento de </w:t>
      </w:r>
      <w:r w:rsidRPr="004F13E9">
        <w:rPr>
          <w:rFonts w:ascii="Calibri" w:eastAsia="Calibri" w:hAnsi="Calibri" w:cs="Calibri"/>
          <w:sz w:val="22"/>
          <w:szCs w:val="22"/>
        </w:rPr>
        <w:t xml:space="preserve">precios, </w:t>
      </w:r>
      <w:r w:rsidRPr="007E6D7B">
        <w:rPr>
          <w:rFonts w:ascii="Calibri" w:eastAsia="Calibri" w:hAnsi="Calibri" w:cs="Calibri"/>
          <w:sz w:val="22"/>
          <w:szCs w:val="22"/>
        </w:rPr>
        <w:t xml:space="preserve">que </w:t>
      </w:r>
      <w:r w:rsidR="00BF3D93" w:rsidRPr="00BF3D93">
        <w:rPr>
          <w:rFonts w:ascii="Calibri" w:eastAsia="Calibri" w:hAnsi="Calibri" w:cs="Calibri"/>
          <w:sz w:val="22"/>
          <w:szCs w:val="22"/>
        </w:rPr>
        <w:t>permitirá trasladar más</w:t>
      </w:r>
      <w:r w:rsidR="00BF3D93"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de </w:t>
      </w:r>
      <w:r w:rsidR="00BF3D93">
        <w:rPr>
          <w:rFonts w:ascii="Calibri" w:eastAsia="Calibri" w:hAnsi="Calibri" w:cs="Calibri"/>
          <w:b/>
          <w:bCs/>
          <w:sz w:val="22"/>
          <w:szCs w:val="22"/>
        </w:rPr>
        <w:t>20</w:t>
      </w:r>
      <w:r w:rsidR="00BF3D93"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millones de euros </w:t>
      </w:r>
      <w:r w:rsidR="00BF3D93">
        <w:rPr>
          <w:rFonts w:ascii="Calibri" w:eastAsia="Calibri" w:hAnsi="Calibri" w:cs="Calibri"/>
          <w:b/>
          <w:bCs/>
          <w:sz w:val="22"/>
          <w:szCs w:val="22"/>
        </w:rPr>
        <w:t>en ahorros a</w:t>
      </w:r>
      <w:r w:rsidR="00BF3D93" w:rsidRPr="007E6D7B">
        <w:rPr>
          <w:rFonts w:ascii="Calibri" w:eastAsia="Calibri" w:hAnsi="Calibri" w:cs="Calibri"/>
          <w:b/>
          <w:bCs/>
          <w:sz w:val="22"/>
          <w:szCs w:val="22"/>
        </w:rPr>
        <w:t xml:space="preserve"> los consumidores en los próximos años</w:t>
      </w:r>
      <w:r w:rsidRPr="004F13E9">
        <w:rPr>
          <w:rFonts w:ascii="Calibri" w:eastAsia="Calibri" w:hAnsi="Calibri" w:cs="Calibri"/>
          <w:sz w:val="22"/>
          <w:szCs w:val="22"/>
        </w:rPr>
        <w:t xml:space="preserve">. </w:t>
      </w:r>
      <w:r w:rsidR="4DB45928" w:rsidRPr="004F13E9">
        <w:rPr>
          <w:rFonts w:ascii="Calibri" w:eastAsia="Calibri" w:hAnsi="Calibri" w:cs="Calibri"/>
          <w:sz w:val="22"/>
          <w:szCs w:val="22"/>
        </w:rPr>
        <w:t>A su vez, continúa impulsando la innovación en gamas de valor</w:t>
      </w:r>
      <w:r w:rsidR="6D8AE7FB" w:rsidRPr="004F13E9">
        <w:rPr>
          <w:rFonts w:ascii="Calibri" w:eastAsia="Calibri" w:hAnsi="Calibri" w:cs="Calibri"/>
          <w:sz w:val="22"/>
          <w:szCs w:val="22"/>
        </w:rPr>
        <w:t xml:space="preserve"> añadido</w:t>
      </w:r>
      <w:r w:rsidR="4DB45928" w:rsidRPr="004F13E9">
        <w:rPr>
          <w:rFonts w:ascii="Calibri" w:eastAsia="Calibri" w:hAnsi="Calibri" w:cs="Calibri"/>
          <w:sz w:val="22"/>
          <w:szCs w:val="22"/>
        </w:rPr>
        <w:t xml:space="preserve"> como la pasta premium </w:t>
      </w:r>
      <w:r w:rsidR="4DB45928" w:rsidRPr="004F13E9">
        <w:rPr>
          <w:rFonts w:ascii="Calibri" w:eastAsia="Calibri" w:hAnsi="Calibri" w:cs="Calibri"/>
          <w:i/>
          <w:iCs/>
          <w:sz w:val="22"/>
          <w:szCs w:val="22"/>
        </w:rPr>
        <w:t>Al Bronce</w:t>
      </w:r>
      <w:r w:rsidR="4DB45928" w:rsidRPr="004F13E9">
        <w:rPr>
          <w:rFonts w:ascii="Calibri" w:eastAsia="Calibri" w:hAnsi="Calibri" w:cs="Calibri"/>
          <w:sz w:val="22"/>
          <w:szCs w:val="22"/>
        </w:rPr>
        <w:t xml:space="preserve"> o la pasta</w:t>
      </w:r>
      <w:r w:rsidR="4DB45928" w:rsidRPr="45AA406A">
        <w:rPr>
          <w:rFonts w:ascii="Calibri" w:eastAsia="Calibri" w:hAnsi="Calibri" w:cs="Calibri"/>
          <w:sz w:val="22"/>
          <w:szCs w:val="22"/>
        </w:rPr>
        <w:t xml:space="preserve"> +Proteína, con </w:t>
      </w:r>
      <w:r w:rsidR="4DB45928" w:rsidRPr="45AA406A">
        <w:rPr>
          <w:rFonts w:ascii="Calibri" w:eastAsia="Calibri" w:hAnsi="Calibri" w:cs="Calibri"/>
          <w:b/>
          <w:bCs/>
          <w:sz w:val="22"/>
          <w:szCs w:val="22"/>
        </w:rPr>
        <w:t>17 gramos por ración</w:t>
      </w:r>
      <w:r w:rsidR="4DB45928" w:rsidRPr="45AA406A">
        <w:rPr>
          <w:rFonts w:ascii="Calibri" w:eastAsia="Calibri" w:hAnsi="Calibri" w:cs="Calibri"/>
          <w:sz w:val="22"/>
          <w:szCs w:val="22"/>
        </w:rPr>
        <w:t>, reforzando su compromiso con la nutrición y la calidad.</w:t>
      </w:r>
    </w:p>
    <w:p w14:paraId="5710062D" w14:textId="1C6CB51F" w:rsidR="0077196D" w:rsidRPr="0077196D" w:rsidRDefault="0077196D" w:rsidP="0077196D">
      <w:pPr>
        <w:jc w:val="both"/>
        <w:rPr>
          <w:rFonts w:ascii="Calibri" w:eastAsia="Calibri" w:hAnsi="Calibri" w:cs="Calibri"/>
          <w:sz w:val="22"/>
          <w:szCs w:val="22"/>
        </w:rPr>
      </w:pPr>
      <w:r w:rsidRPr="0077196D">
        <w:rPr>
          <w:rFonts w:ascii="Calibri" w:eastAsia="Calibri" w:hAnsi="Calibri" w:cs="Calibri"/>
          <w:sz w:val="22"/>
          <w:szCs w:val="22"/>
        </w:rPr>
        <w:t>En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caldos</w:t>
      </w:r>
      <w:r w:rsidRPr="0077196D">
        <w:rPr>
          <w:rFonts w:ascii="Calibri" w:eastAsia="Calibri" w:hAnsi="Calibri" w:cs="Calibri"/>
          <w:sz w:val="22"/>
          <w:szCs w:val="22"/>
        </w:rPr>
        <w:t>, Gallo ha logrado un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crecimiento del 31 % desde 2023</w:t>
      </w:r>
      <w:r w:rsidRPr="0077196D">
        <w:rPr>
          <w:rFonts w:ascii="Calibri" w:eastAsia="Calibri" w:hAnsi="Calibri" w:cs="Calibri"/>
          <w:sz w:val="22"/>
          <w:szCs w:val="22"/>
        </w:rPr>
        <w:t>, reflejo de la confianza de los consumidores en un producto 100% natural con ingredientes frescos y un proceso de cocción como el hecho en casa gracias a la olla Gallo. Además, gracias a un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modelo de producción circular</w:t>
      </w:r>
      <w:r w:rsidRPr="0077196D">
        <w:rPr>
          <w:rFonts w:ascii="Calibri" w:eastAsia="Calibri" w:hAnsi="Calibri" w:cs="Calibri"/>
          <w:sz w:val="22"/>
          <w:szCs w:val="22"/>
        </w:rPr>
        <w:t>, basado en el reaprovechamiento del subproducto y al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33 % de pollo</w:t>
      </w:r>
      <w:r w:rsidRPr="0077196D">
        <w:rPr>
          <w:rFonts w:ascii="Calibri" w:eastAsia="Calibri" w:hAnsi="Calibri" w:cs="Calibri"/>
          <w:sz w:val="22"/>
          <w:szCs w:val="22"/>
        </w:rPr>
        <w:t> —el mayor porcentaje del mercado—, permite ofrecer un caldo de máxima calidad</w:t>
      </w:r>
      <w:r w:rsidR="00BF3D93">
        <w:rPr>
          <w:rFonts w:ascii="Calibri" w:eastAsia="Calibri" w:hAnsi="Calibri" w:cs="Calibri"/>
          <w:sz w:val="22"/>
          <w:szCs w:val="22"/>
        </w:rPr>
        <w:t>, sostenible y</w:t>
      </w:r>
      <w:r w:rsidRPr="0077196D">
        <w:rPr>
          <w:rFonts w:ascii="Calibri" w:eastAsia="Calibri" w:hAnsi="Calibri" w:cs="Calibri"/>
          <w:sz w:val="22"/>
          <w:szCs w:val="22"/>
        </w:rPr>
        <w:t xml:space="preserve"> a un precio competitivo. </w:t>
      </w:r>
    </w:p>
    <w:p w14:paraId="1CC9C5F7" w14:textId="32C41E60" w:rsidR="0077196D" w:rsidRPr="0077196D" w:rsidRDefault="0077196D" w:rsidP="0077196D">
      <w:pPr>
        <w:jc w:val="both"/>
        <w:rPr>
          <w:rFonts w:ascii="Calibri" w:eastAsia="Calibri" w:hAnsi="Calibri" w:cs="Calibri"/>
          <w:sz w:val="22"/>
          <w:szCs w:val="22"/>
        </w:rPr>
      </w:pPr>
      <w:r w:rsidRPr="0077196D">
        <w:rPr>
          <w:rFonts w:ascii="Calibri" w:eastAsia="Calibri" w:hAnsi="Calibri" w:cs="Calibri"/>
          <w:sz w:val="22"/>
          <w:szCs w:val="22"/>
        </w:rPr>
        <w:t>El objetivo de Gallo es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hacer llegar la calidad de sus caldos naturales a todas las familias españolas</w:t>
      </w:r>
      <w:r w:rsidRPr="0077196D">
        <w:rPr>
          <w:rFonts w:ascii="Calibri" w:eastAsia="Calibri" w:hAnsi="Calibri" w:cs="Calibri"/>
          <w:sz w:val="22"/>
          <w:szCs w:val="22"/>
        </w:rPr>
        <w:t>, especialmente en un mercado donde la mayoría de </w:t>
      </w:r>
      <w:proofErr w:type="gramStart"/>
      <w:r w:rsidRPr="0077196D">
        <w:rPr>
          <w:rFonts w:ascii="Calibri" w:eastAsia="Calibri" w:hAnsi="Calibri" w:cs="Calibri"/>
          <w:sz w:val="22"/>
          <w:szCs w:val="22"/>
        </w:rPr>
        <w:t>opciones</w:t>
      </w:r>
      <w:proofErr w:type="gramEnd"/>
      <w:r w:rsidRPr="0077196D">
        <w:rPr>
          <w:rFonts w:ascii="Calibri" w:eastAsia="Calibri" w:hAnsi="Calibri" w:cs="Calibri"/>
          <w:sz w:val="22"/>
          <w:szCs w:val="22"/>
        </w:rPr>
        <w:t> cuentan con entorno a un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 xml:space="preserve">2 % de pollo y una elaboración a partir de productos deshidratados y </w:t>
      </w:r>
      <w:r>
        <w:rPr>
          <w:rFonts w:ascii="Calibri" w:eastAsia="Calibri" w:hAnsi="Calibri" w:cs="Calibri"/>
          <w:b/>
          <w:bCs/>
          <w:sz w:val="22"/>
          <w:szCs w:val="22"/>
        </w:rPr>
        <w:t>aditivos</w:t>
      </w:r>
      <w:r w:rsidRPr="0077196D">
        <w:rPr>
          <w:rFonts w:ascii="Calibri" w:eastAsia="Calibri" w:hAnsi="Calibri" w:cs="Calibri"/>
          <w:sz w:val="22"/>
          <w:szCs w:val="22"/>
        </w:rPr>
        <w:t>. En esta línea, la compañía también produce caldos para </w:t>
      </w:r>
      <w:r w:rsidRPr="0077196D">
        <w:rPr>
          <w:rFonts w:ascii="Calibri" w:eastAsia="Calibri" w:hAnsi="Calibri" w:cs="Calibri"/>
          <w:b/>
          <w:bCs/>
          <w:sz w:val="22"/>
          <w:szCs w:val="22"/>
        </w:rPr>
        <w:t>marcas de distribución</w:t>
      </w:r>
      <w:r w:rsidRPr="0077196D">
        <w:rPr>
          <w:rFonts w:ascii="Calibri" w:eastAsia="Calibri" w:hAnsi="Calibri" w:cs="Calibri"/>
          <w:sz w:val="22"/>
          <w:szCs w:val="22"/>
        </w:rPr>
        <w:t>, con el propósito de elevar los estándares de calidad en toda la categoría. </w:t>
      </w:r>
    </w:p>
    <w:p w14:paraId="2A39C198" w14:textId="1560570C" w:rsidR="00DB3782" w:rsidRPr="00985237" w:rsidRDefault="3E386713" w:rsidP="2AE468F9">
      <w:pPr>
        <w:jc w:val="both"/>
        <w:rPr>
          <w:rFonts w:ascii="Verdana" w:hAnsi="Verdana"/>
          <w:sz w:val="18"/>
          <w:szCs w:val="18"/>
        </w:rPr>
      </w:pPr>
      <w:r w:rsidRPr="6B22994C">
        <w:rPr>
          <w:rFonts w:ascii="Calibri" w:eastAsia="Calibri" w:hAnsi="Calibri" w:cs="Calibri"/>
          <w:sz w:val="22"/>
          <w:szCs w:val="22"/>
        </w:rPr>
        <w:lastRenderedPageBreak/>
        <w:t>Por último,</w:t>
      </w:r>
      <w:r w:rsidR="00985237">
        <w:rPr>
          <w:rFonts w:ascii="Calibri" w:eastAsia="Calibri" w:hAnsi="Calibri" w:cs="Calibri"/>
          <w:sz w:val="22"/>
          <w:szCs w:val="22"/>
        </w:rPr>
        <w:t xml:space="preserve"> 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con un crecimiento del 4% en los últimos 2 años en la categoría de </w:t>
      </w:r>
      <w:r w:rsidR="00922929" w:rsidRPr="00A81AA7">
        <w:rPr>
          <w:rFonts w:ascii="Calibri" w:eastAsia="Calibri" w:hAnsi="Calibri" w:cs="Calibri"/>
          <w:sz w:val="22"/>
          <w:szCs w:val="22"/>
        </w:rPr>
        <w:t>productos listos</w:t>
      </w:r>
      <w:r w:rsidR="00094175" w:rsidRPr="00A81AA7">
        <w:rPr>
          <w:rFonts w:ascii="Calibri" w:eastAsia="Calibri" w:hAnsi="Calibri" w:cs="Calibri"/>
          <w:sz w:val="22"/>
          <w:szCs w:val="22"/>
        </w:rPr>
        <w:t xml:space="preserve"> para comer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, </w:t>
      </w:r>
      <w:r w:rsidR="007E6D7B" w:rsidRPr="00A81AA7">
        <w:rPr>
          <w:rFonts w:ascii="Calibri" w:eastAsia="Calibri" w:hAnsi="Calibri" w:cs="Calibri"/>
          <w:sz w:val="22"/>
          <w:szCs w:val="22"/>
        </w:rPr>
        <w:t>la compañía ha impulsado la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 marca </w:t>
      </w:r>
      <w:r w:rsidR="00985237" w:rsidRPr="00A81AA7">
        <w:rPr>
          <w:rFonts w:ascii="Calibri" w:eastAsia="Calibri" w:hAnsi="Calibri" w:cs="Calibri"/>
          <w:i/>
          <w:iCs/>
          <w:sz w:val="22"/>
          <w:szCs w:val="22"/>
        </w:rPr>
        <w:t>Ta-Tung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 y</w:t>
      </w:r>
      <w:r w:rsidR="007E6D7B" w:rsidRPr="00A81AA7">
        <w:rPr>
          <w:rFonts w:ascii="Calibri" w:eastAsia="Calibri" w:hAnsi="Calibri" w:cs="Calibri"/>
          <w:sz w:val="22"/>
          <w:szCs w:val="22"/>
        </w:rPr>
        <w:t xml:space="preserve"> ha ampliado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 </w:t>
      </w:r>
      <w:r w:rsidR="007E6D7B" w:rsidRPr="00A81AA7">
        <w:rPr>
          <w:rFonts w:ascii="Calibri" w:eastAsia="Calibri" w:hAnsi="Calibri" w:cs="Calibri"/>
          <w:sz w:val="22"/>
          <w:szCs w:val="22"/>
        </w:rPr>
        <w:t>su</w:t>
      </w:r>
      <w:r w:rsidR="00985237" w:rsidRPr="00A81AA7">
        <w:rPr>
          <w:rFonts w:ascii="Calibri" w:eastAsia="Calibri" w:hAnsi="Calibri" w:cs="Calibri"/>
          <w:sz w:val="22"/>
          <w:szCs w:val="22"/>
        </w:rPr>
        <w:t xml:space="preserve"> presencia en la categoría </w:t>
      </w:r>
      <w:r w:rsidR="00985237" w:rsidRPr="0084031E">
        <w:rPr>
          <w:rFonts w:ascii="Calibri" w:eastAsia="Calibri" w:hAnsi="Calibri" w:cs="Calibri"/>
          <w:sz w:val="22"/>
          <w:szCs w:val="22"/>
        </w:rPr>
        <w:t xml:space="preserve">de </w:t>
      </w:r>
      <w:r w:rsidR="00CE4778" w:rsidRPr="0084031E">
        <w:rPr>
          <w:rFonts w:ascii="Calibri" w:eastAsia="Calibri" w:hAnsi="Calibri" w:cs="Calibri"/>
          <w:sz w:val="22"/>
          <w:szCs w:val="22"/>
        </w:rPr>
        <w:t>listo para calentar</w:t>
      </w:r>
      <w:r w:rsidR="00985237" w:rsidRPr="0084031E">
        <w:rPr>
          <w:rFonts w:ascii="Calibri" w:eastAsia="Calibri" w:hAnsi="Calibri" w:cs="Calibri"/>
          <w:sz w:val="22"/>
          <w:szCs w:val="22"/>
        </w:rPr>
        <w:t>.</w:t>
      </w:r>
      <w:r w:rsidR="00985237">
        <w:rPr>
          <w:rFonts w:ascii="Calibri" w:eastAsia="Calibri" w:hAnsi="Calibri" w:cs="Calibri"/>
          <w:sz w:val="22"/>
          <w:szCs w:val="22"/>
        </w:rPr>
        <w:t xml:space="preserve"> E</w:t>
      </w:r>
      <w:r w:rsidRPr="6B22994C">
        <w:rPr>
          <w:rFonts w:ascii="Calibri" w:eastAsia="Calibri" w:hAnsi="Calibri" w:cs="Calibri"/>
          <w:sz w:val="22"/>
          <w:szCs w:val="22"/>
        </w:rPr>
        <w:t xml:space="preserve">n un contexto en el que el consumo de platos preparados en España creció un 6,6 % en 2024, según la Asociación Española de Fabricantes de Platos Preparados (ASEFAPRE), Grupo Gallo continúa impulsando su marca de platos </w:t>
      </w:r>
      <w:r w:rsidR="00094175">
        <w:rPr>
          <w:rFonts w:ascii="Calibri" w:eastAsia="Calibri" w:hAnsi="Calibri" w:cs="Calibri"/>
          <w:sz w:val="22"/>
          <w:szCs w:val="22"/>
        </w:rPr>
        <w:t xml:space="preserve">asiáticos listos para </w:t>
      </w:r>
      <w:r w:rsidR="00922929">
        <w:rPr>
          <w:rFonts w:ascii="Calibri" w:eastAsia="Calibri" w:hAnsi="Calibri" w:cs="Calibri"/>
          <w:sz w:val="22"/>
          <w:szCs w:val="22"/>
        </w:rPr>
        <w:t>comer,</w:t>
      </w:r>
      <w:r w:rsidR="00094175">
        <w:rPr>
          <w:rFonts w:ascii="Calibri" w:eastAsia="Calibri" w:hAnsi="Calibri" w:cs="Calibri"/>
          <w:sz w:val="22"/>
          <w:szCs w:val="22"/>
        </w:rPr>
        <w:t xml:space="preserve"> </w:t>
      </w:r>
      <w:r w:rsidRPr="6B22994C">
        <w:rPr>
          <w:rFonts w:ascii="Calibri" w:eastAsia="Calibri" w:hAnsi="Calibri" w:cs="Calibri"/>
          <w:i/>
          <w:iCs/>
          <w:sz w:val="22"/>
          <w:szCs w:val="22"/>
        </w:rPr>
        <w:t>Ta-Tung</w:t>
      </w:r>
      <w:r w:rsidRPr="6B22994C">
        <w:rPr>
          <w:rFonts w:ascii="Calibri" w:eastAsia="Calibri" w:hAnsi="Calibri" w:cs="Calibri"/>
          <w:sz w:val="22"/>
          <w:szCs w:val="22"/>
        </w:rPr>
        <w:t xml:space="preserve">, con presencia en varios países. Además, </w:t>
      </w:r>
      <w:r w:rsidR="007E6D7B">
        <w:rPr>
          <w:rFonts w:ascii="Calibri" w:eastAsia="Calibri" w:hAnsi="Calibri" w:cs="Calibri"/>
          <w:sz w:val="22"/>
          <w:szCs w:val="22"/>
        </w:rPr>
        <w:t>ha</w:t>
      </w:r>
      <w:r w:rsidR="00922929">
        <w:rPr>
          <w:rFonts w:ascii="Calibri" w:eastAsia="Calibri" w:hAnsi="Calibri" w:cs="Calibri"/>
          <w:sz w:val="22"/>
          <w:szCs w:val="22"/>
        </w:rPr>
        <w:t xml:space="preserve"> ampliado el </w:t>
      </w:r>
      <w:r w:rsidR="00094175">
        <w:rPr>
          <w:rFonts w:ascii="Calibri" w:eastAsia="Calibri" w:hAnsi="Calibri" w:cs="Calibri"/>
          <w:sz w:val="22"/>
          <w:szCs w:val="22"/>
        </w:rPr>
        <w:t>catálogo de platos preparados para las marcas de distribución, ofreciendo una amplia variedad de opciones</w:t>
      </w:r>
      <w:r w:rsidRPr="6B22994C">
        <w:rPr>
          <w:rFonts w:ascii="Calibri" w:eastAsia="Calibri" w:hAnsi="Calibri" w:cs="Calibri"/>
          <w:sz w:val="22"/>
          <w:szCs w:val="22"/>
        </w:rPr>
        <w:t>, consolidando así su crecimiento en segmentos distintos del mercado.</w:t>
      </w:r>
    </w:p>
    <w:p w14:paraId="2E7AC14D" w14:textId="19B6AA56" w:rsidR="00716EB5" w:rsidRPr="00B50798" w:rsidRDefault="4DB45928" w:rsidP="6B22994C">
      <w:pPr>
        <w:jc w:val="both"/>
        <w:rPr>
          <w:rFonts w:ascii="Calibri" w:eastAsia="Calibri" w:hAnsi="Calibri" w:cs="Calibri"/>
          <w:sz w:val="22"/>
          <w:szCs w:val="22"/>
        </w:rPr>
      </w:pPr>
      <w:r w:rsidRPr="6B22994C">
        <w:rPr>
          <w:rFonts w:ascii="Calibri" w:eastAsia="Calibri" w:hAnsi="Calibri" w:cs="Calibri"/>
          <w:sz w:val="22"/>
          <w:szCs w:val="22"/>
        </w:rPr>
        <w:t xml:space="preserve">Con estos resultados, Grupo Gallo ha encarado 2025 con una estructura más sólida, una oferta más accesible y un firme compromiso con la innovación, la sostenibilidad y la calidad que mantienen a la marca como un referente en la alimentación de </w:t>
      </w:r>
      <w:r w:rsidR="3A617BF2" w:rsidRPr="6B22994C">
        <w:rPr>
          <w:rFonts w:ascii="Calibri" w:eastAsia="Calibri" w:hAnsi="Calibri" w:cs="Calibri"/>
          <w:sz w:val="22"/>
          <w:szCs w:val="22"/>
        </w:rPr>
        <w:t xml:space="preserve">todos los hogares. </w:t>
      </w:r>
    </w:p>
    <w:p w14:paraId="25220666" w14:textId="1B695E61" w:rsidR="00716EB5" w:rsidRPr="00B50798" w:rsidRDefault="19700868" w:rsidP="6B22994C">
      <w:pPr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6B22994C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Gallo, líder de pasta en España</w:t>
      </w:r>
    </w:p>
    <w:p w14:paraId="14065067" w14:textId="39192FBD" w:rsidR="00716EB5" w:rsidRPr="00B50798" w:rsidRDefault="19700868" w:rsidP="6B22994C">
      <w:pPr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6B22994C">
        <w:rPr>
          <w:rStyle w:val="normaltextrun"/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Grupo Gallo </w:t>
      </w:r>
      <w:r w:rsidRPr="6B22994C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 xml:space="preserve">se ha consolidado como la marca fabricante líder del mercado español en pasta seca, salsas y harinas. La compañía ofrece una amplia gama de productos, con recetas adaptadas a los gustos de los consumidores españoles. También destaca en la producción de pan rallado, opciones sin gluten y en la fabricación de caldos 100% naturales, además de </w:t>
      </w:r>
      <w:r w:rsidR="00050E5F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platos preparados asiáticos listos para comer</w:t>
      </w:r>
      <w:r w:rsidRPr="6B22994C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 xml:space="preserve"> bajo la marca Ta-tung. Con casi 80 años de historia, Gallo ha sido un referente para las familias españolas, siempre comprometidos con la innovación, la sostenibilidad y la calidad, valores que han sido fundamentales para su crecimiento y éxito en el mercado</w:t>
      </w:r>
      <w:r w:rsidR="00050E5F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.</w:t>
      </w:r>
    </w:p>
    <w:p w14:paraId="208EACF2" w14:textId="04D0AABE" w:rsidR="00716EB5" w:rsidRPr="00B50798" w:rsidRDefault="19700868" w:rsidP="6B22994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B22994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Para más información de prensa:</w:t>
      </w:r>
      <w:r w:rsidRPr="6B22994C">
        <w:rPr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p w14:paraId="28FD9C20" w14:textId="4DED685D" w:rsidR="00716EB5" w:rsidRPr="00B50798" w:rsidRDefault="19700868" w:rsidP="6B22994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B22994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ATREVIA</w:t>
      </w:r>
      <w:r w:rsidRPr="6B22994C">
        <w:rPr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p w14:paraId="30FBA273" w14:textId="0C3E2122" w:rsidR="00716EB5" w:rsidRPr="00B50798" w:rsidRDefault="19700868" w:rsidP="6B22994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B22994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Joan Cascante- 673 33 98 15 </w:t>
      </w:r>
      <w:hyperlink r:id="rId11">
        <w:r w:rsidRPr="6B22994C">
          <w:rPr>
            <w:rStyle w:val="Hipervnculo"/>
            <w:rFonts w:ascii="Calibri" w:eastAsia="Calibri" w:hAnsi="Calibri" w:cs="Calibri"/>
            <w:sz w:val="18"/>
            <w:szCs w:val="18"/>
          </w:rPr>
          <w:t>jcascante@atrevia.com</w:t>
        </w:r>
      </w:hyperlink>
      <w:r w:rsidRPr="6B22994C">
        <w:rPr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p w14:paraId="433ABC94" w14:textId="116D341E" w:rsidR="00716EB5" w:rsidRPr="00BF3D93" w:rsidRDefault="19700868" w:rsidP="00BF3D9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B22994C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Lluïsa Barrera- 646 493 363 </w:t>
      </w:r>
      <w:hyperlink r:id="rId12">
        <w:r w:rsidRPr="6B22994C">
          <w:rPr>
            <w:rStyle w:val="Hipervnculo"/>
            <w:rFonts w:ascii="Calibri" w:eastAsia="Calibri" w:hAnsi="Calibri" w:cs="Calibri"/>
            <w:sz w:val="18"/>
            <w:szCs w:val="18"/>
          </w:rPr>
          <w:t>lbarrera@atrevia.com</w:t>
        </w:r>
      </w:hyperlink>
      <w:r w:rsidRPr="6B22994C">
        <w:rPr>
          <w:rFonts w:ascii="Calibri" w:eastAsia="Calibri" w:hAnsi="Calibri" w:cs="Calibri"/>
          <w:color w:val="000000" w:themeColor="text1"/>
          <w:sz w:val="18"/>
          <w:szCs w:val="18"/>
        </w:rPr>
        <w:t> </w:t>
      </w:r>
    </w:p>
    <w:sectPr w:rsidR="00716EB5" w:rsidRPr="00BF3D9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77FA" w14:textId="77777777" w:rsidR="00576E4F" w:rsidRDefault="00576E4F">
      <w:pPr>
        <w:spacing w:after="0" w:line="240" w:lineRule="auto"/>
      </w:pPr>
      <w:r>
        <w:separator/>
      </w:r>
    </w:p>
  </w:endnote>
  <w:endnote w:type="continuationSeparator" w:id="0">
    <w:p w14:paraId="51141949" w14:textId="77777777" w:rsidR="00576E4F" w:rsidRDefault="0057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22994C" w14:paraId="19C8F71A" w14:textId="77777777" w:rsidTr="6B22994C">
      <w:trPr>
        <w:trHeight w:val="300"/>
      </w:trPr>
      <w:tc>
        <w:tcPr>
          <w:tcW w:w="2830" w:type="dxa"/>
        </w:tcPr>
        <w:p w14:paraId="642E081C" w14:textId="15417CD2" w:rsidR="6B22994C" w:rsidRDefault="6B22994C" w:rsidP="6B22994C">
          <w:pPr>
            <w:pStyle w:val="Encabezado"/>
            <w:ind w:left="-115"/>
          </w:pPr>
        </w:p>
      </w:tc>
      <w:tc>
        <w:tcPr>
          <w:tcW w:w="2830" w:type="dxa"/>
        </w:tcPr>
        <w:p w14:paraId="06DD0DD6" w14:textId="7C039D07" w:rsidR="6B22994C" w:rsidRDefault="6B22994C" w:rsidP="6B22994C">
          <w:pPr>
            <w:pStyle w:val="Encabezado"/>
            <w:jc w:val="center"/>
          </w:pPr>
        </w:p>
      </w:tc>
      <w:tc>
        <w:tcPr>
          <w:tcW w:w="2830" w:type="dxa"/>
        </w:tcPr>
        <w:p w14:paraId="60286E7C" w14:textId="6875B154" w:rsidR="6B22994C" w:rsidRDefault="6B22994C" w:rsidP="6B22994C">
          <w:pPr>
            <w:pStyle w:val="Encabezado"/>
            <w:ind w:right="-115"/>
            <w:jc w:val="right"/>
          </w:pPr>
        </w:p>
      </w:tc>
    </w:tr>
  </w:tbl>
  <w:p w14:paraId="36A074CB" w14:textId="60106CDA" w:rsidR="6B22994C" w:rsidRDefault="6B22994C" w:rsidP="6B2299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2DB4" w14:textId="77777777" w:rsidR="00576E4F" w:rsidRDefault="00576E4F">
      <w:pPr>
        <w:spacing w:after="0" w:line="240" w:lineRule="auto"/>
      </w:pPr>
      <w:r>
        <w:separator/>
      </w:r>
    </w:p>
  </w:footnote>
  <w:footnote w:type="continuationSeparator" w:id="0">
    <w:p w14:paraId="50EBC951" w14:textId="77777777" w:rsidR="00576E4F" w:rsidRDefault="0057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22994C" w14:paraId="5069EB73" w14:textId="77777777" w:rsidTr="6B22994C">
      <w:trPr>
        <w:trHeight w:val="300"/>
      </w:trPr>
      <w:tc>
        <w:tcPr>
          <w:tcW w:w="2830" w:type="dxa"/>
        </w:tcPr>
        <w:p w14:paraId="2FBD54E1" w14:textId="719D341C" w:rsidR="6B22994C" w:rsidRDefault="6B22994C" w:rsidP="6B22994C">
          <w:pPr>
            <w:pStyle w:val="Encabezado"/>
            <w:ind w:left="-115"/>
          </w:pPr>
        </w:p>
      </w:tc>
      <w:tc>
        <w:tcPr>
          <w:tcW w:w="2830" w:type="dxa"/>
        </w:tcPr>
        <w:p w14:paraId="49AD6F55" w14:textId="71162643" w:rsidR="6B22994C" w:rsidRDefault="6B22994C" w:rsidP="6B22994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19855C5" wp14:editId="1853C195">
                <wp:extent cx="742950" cy="742950"/>
                <wp:effectExtent l="0" t="0" r="0" b="0"/>
                <wp:docPr id="1271910504" name="drawing" descr="Logotipo&#10;&#10;El contenido generado por IA puede ser incorrecto., Imat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91050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46B7F93C" w14:textId="6FA19C0B" w:rsidR="6B22994C" w:rsidRDefault="6B22994C" w:rsidP="6B22994C">
          <w:pPr>
            <w:pStyle w:val="Encabezado"/>
            <w:ind w:right="-115"/>
            <w:jc w:val="right"/>
          </w:pPr>
        </w:p>
      </w:tc>
    </w:tr>
  </w:tbl>
  <w:p w14:paraId="0DD0DD41" w14:textId="66D05052" w:rsidR="6B22994C" w:rsidRDefault="6B22994C" w:rsidP="6B229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4535"/>
    <w:multiLevelType w:val="hybridMultilevel"/>
    <w:tmpl w:val="40461EC0"/>
    <w:lvl w:ilvl="0" w:tplc="F89A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D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E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6B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A0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4B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04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15F9"/>
    <w:multiLevelType w:val="hybridMultilevel"/>
    <w:tmpl w:val="3738E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4FC6"/>
    <w:multiLevelType w:val="hybridMultilevel"/>
    <w:tmpl w:val="876A5F0C"/>
    <w:lvl w:ilvl="0" w:tplc="D24E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F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8E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9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E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AB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5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124A"/>
    <w:multiLevelType w:val="hybridMultilevel"/>
    <w:tmpl w:val="1AC2F7DC"/>
    <w:lvl w:ilvl="0" w:tplc="4268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2B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89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0A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E4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0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4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B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9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17813">
    <w:abstractNumId w:val="0"/>
  </w:num>
  <w:num w:numId="2" w16cid:durableId="1183201621">
    <w:abstractNumId w:val="3"/>
  </w:num>
  <w:num w:numId="3" w16cid:durableId="1499033173">
    <w:abstractNumId w:val="2"/>
  </w:num>
  <w:num w:numId="4" w16cid:durableId="140066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72"/>
    <w:rsid w:val="00015C21"/>
    <w:rsid w:val="00050E5F"/>
    <w:rsid w:val="0006315F"/>
    <w:rsid w:val="00094175"/>
    <w:rsid w:val="000B4B2E"/>
    <w:rsid w:val="000B7110"/>
    <w:rsid w:val="000B7F00"/>
    <w:rsid w:val="00156D0C"/>
    <w:rsid w:val="001841D5"/>
    <w:rsid w:val="001F17B4"/>
    <w:rsid w:val="001F4E0D"/>
    <w:rsid w:val="002422D6"/>
    <w:rsid w:val="002C6B96"/>
    <w:rsid w:val="002E202C"/>
    <w:rsid w:val="003752DA"/>
    <w:rsid w:val="003B3BA5"/>
    <w:rsid w:val="003B58C3"/>
    <w:rsid w:val="003E151B"/>
    <w:rsid w:val="00421540"/>
    <w:rsid w:val="0046240B"/>
    <w:rsid w:val="004B0958"/>
    <w:rsid w:val="004F13E9"/>
    <w:rsid w:val="0054735F"/>
    <w:rsid w:val="00576E4F"/>
    <w:rsid w:val="005D5DF5"/>
    <w:rsid w:val="00605C45"/>
    <w:rsid w:val="00613181"/>
    <w:rsid w:val="00617CCF"/>
    <w:rsid w:val="00640EDB"/>
    <w:rsid w:val="006A4E51"/>
    <w:rsid w:val="006A5C3B"/>
    <w:rsid w:val="00701E73"/>
    <w:rsid w:val="00716EB5"/>
    <w:rsid w:val="007374AB"/>
    <w:rsid w:val="00751350"/>
    <w:rsid w:val="0077196D"/>
    <w:rsid w:val="00784397"/>
    <w:rsid w:val="007C0127"/>
    <w:rsid w:val="007E6D7B"/>
    <w:rsid w:val="00835D06"/>
    <w:rsid w:val="0084031E"/>
    <w:rsid w:val="0085F259"/>
    <w:rsid w:val="008765E6"/>
    <w:rsid w:val="00877385"/>
    <w:rsid w:val="008801C1"/>
    <w:rsid w:val="00922929"/>
    <w:rsid w:val="00951772"/>
    <w:rsid w:val="00985237"/>
    <w:rsid w:val="00987329"/>
    <w:rsid w:val="00A36301"/>
    <w:rsid w:val="00A5558D"/>
    <w:rsid w:val="00A574BB"/>
    <w:rsid w:val="00A81AA7"/>
    <w:rsid w:val="00AC012C"/>
    <w:rsid w:val="00B125B4"/>
    <w:rsid w:val="00B50798"/>
    <w:rsid w:val="00BD5285"/>
    <w:rsid w:val="00BE50CF"/>
    <w:rsid w:val="00BF3D93"/>
    <w:rsid w:val="00C51901"/>
    <w:rsid w:val="00C549D9"/>
    <w:rsid w:val="00CD7815"/>
    <w:rsid w:val="00CE4778"/>
    <w:rsid w:val="00CF6AAB"/>
    <w:rsid w:val="00D1711C"/>
    <w:rsid w:val="00D22578"/>
    <w:rsid w:val="00DB3782"/>
    <w:rsid w:val="00DD498F"/>
    <w:rsid w:val="00E341D0"/>
    <w:rsid w:val="00E469FD"/>
    <w:rsid w:val="00EE79CA"/>
    <w:rsid w:val="00FE287E"/>
    <w:rsid w:val="02568976"/>
    <w:rsid w:val="04EE2BB8"/>
    <w:rsid w:val="0B8CAD04"/>
    <w:rsid w:val="0B9B5CF4"/>
    <w:rsid w:val="0BC8CB66"/>
    <w:rsid w:val="12F637D1"/>
    <w:rsid w:val="1589BC97"/>
    <w:rsid w:val="19700868"/>
    <w:rsid w:val="1CCF03AE"/>
    <w:rsid w:val="1CD0E13E"/>
    <w:rsid w:val="2615B35F"/>
    <w:rsid w:val="29606E48"/>
    <w:rsid w:val="2AE468F9"/>
    <w:rsid w:val="2B24911C"/>
    <w:rsid w:val="2EB4A410"/>
    <w:rsid w:val="34518650"/>
    <w:rsid w:val="34681806"/>
    <w:rsid w:val="39206903"/>
    <w:rsid w:val="3A617BF2"/>
    <w:rsid w:val="3CFFCA76"/>
    <w:rsid w:val="3DA02041"/>
    <w:rsid w:val="3DA39F9C"/>
    <w:rsid w:val="3E386713"/>
    <w:rsid w:val="3EE0C696"/>
    <w:rsid w:val="3F29CE08"/>
    <w:rsid w:val="420BDD30"/>
    <w:rsid w:val="436C9D22"/>
    <w:rsid w:val="45AA406A"/>
    <w:rsid w:val="47DCE915"/>
    <w:rsid w:val="4819EE05"/>
    <w:rsid w:val="4BCAB85D"/>
    <w:rsid w:val="4D2069C4"/>
    <w:rsid w:val="4DB45928"/>
    <w:rsid w:val="502821BE"/>
    <w:rsid w:val="51719684"/>
    <w:rsid w:val="5534044C"/>
    <w:rsid w:val="581862A6"/>
    <w:rsid w:val="59D3BE5B"/>
    <w:rsid w:val="5CF4BBF3"/>
    <w:rsid w:val="66A09F43"/>
    <w:rsid w:val="6995B9F8"/>
    <w:rsid w:val="6B22994C"/>
    <w:rsid w:val="6D8AE7FB"/>
    <w:rsid w:val="6E498147"/>
    <w:rsid w:val="6E95CE4A"/>
    <w:rsid w:val="71643C16"/>
    <w:rsid w:val="735A2E19"/>
    <w:rsid w:val="797E6D78"/>
    <w:rsid w:val="7F2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01CE"/>
  <w15:chartTrackingRefBased/>
  <w15:docId w15:val="{D2612C43-35EA-49CB-A9DA-822ADA27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1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1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1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1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1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1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1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7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7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7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7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7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7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1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1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1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17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17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17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7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177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uiPriority w:val="1"/>
    <w:rsid w:val="6B22994C"/>
    <w:rPr>
      <w:rFonts w:asciiTheme="minorHAnsi" w:eastAsiaTheme="minorEastAsia" w:hAnsiTheme="minorHAnsi" w:cstheme="minorBidi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6B22994C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6B22994C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B22994C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985237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71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71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54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barrera@atrev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ascante@atrev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73e0d23f9e6faf03ff98b9d1ceb40b9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61088cbbbe68bde3aa3b72f2e4f08da2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Props1.xml><?xml version="1.0" encoding="utf-8"?>
<ds:datastoreItem xmlns:ds="http://schemas.openxmlformats.org/officeDocument/2006/customXml" ds:itemID="{732A6A13-AEE1-4E5A-A646-6C9A50AF0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9EFBA-A19A-4A22-8677-6C06F84EC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62923-285D-4769-ACAD-1A3DE5AC7DC9}">
  <ds:schemaRefs>
    <ds:schemaRef ds:uri="http://purl.org/dc/terms/"/>
    <ds:schemaRef ds:uri="http://www.w3.org/XML/1998/namespace"/>
    <ds:schemaRef ds:uri="http://purl.org/dc/elements/1.1/"/>
    <ds:schemaRef ds:uri="9a3ad6e7-a86c-49e8-af7b-78d64690b8b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9602d9a-ae05-42a2-abf4-49fea52b8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Cascante Agudo</dc:creator>
  <cp:keywords/>
  <dc:description/>
  <cp:lastModifiedBy>Joan Cascante Agudo</cp:lastModifiedBy>
  <cp:revision>2</cp:revision>
  <dcterms:created xsi:type="dcterms:W3CDTF">2025-11-17T17:38:00Z</dcterms:created>
  <dcterms:modified xsi:type="dcterms:W3CDTF">2025-11-17T17:38:00Z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