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D318" w14:textId="77777777" w:rsidR="00946BEE" w:rsidRDefault="00946BEE" w:rsidP="009C5365">
      <w:pPr>
        <w:spacing w:after="120" w:line="240" w:lineRule="auto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</w:p>
    <w:p w14:paraId="7AE9AB60" w14:textId="66EE27E4" w:rsidR="001C35B4" w:rsidRPr="0069638C" w:rsidRDefault="000A714A" w:rsidP="0069638C">
      <w:pPr>
        <w:spacing w:after="120" w:line="240" w:lineRule="auto"/>
        <w:jc w:val="center"/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</w:pPr>
      <w:r w:rsidRPr="000A714A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El codillo de siempre, ahora </w:t>
      </w:r>
      <w:r w:rsidR="002F4698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al</w:t>
      </w:r>
      <w:r w:rsidRPr="000A714A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 romero </w:t>
      </w:r>
      <w:r w:rsidR="002F4698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con</w:t>
      </w:r>
      <w:r w:rsidRPr="000A714A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 miel: llega el MIX de </w:t>
      </w:r>
      <w:r w:rsidR="00C6017D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Codillos Asados</w:t>
      </w:r>
      <w:r w:rsidR="00AC255E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 xml:space="preserve"> </w:t>
      </w:r>
      <w:r w:rsidRPr="000A714A">
        <w:rPr>
          <w:rFonts w:asciiTheme="majorHAnsi" w:hAnsiTheme="majorHAnsi" w:cstheme="majorHAnsi"/>
          <w:kern w:val="0"/>
          <w:sz w:val="40"/>
          <w:szCs w:val="40"/>
          <w:shd w:val="clear" w:color="auto" w:fill="FEFFFE"/>
          <w14:ligatures w14:val="none"/>
        </w:rPr>
        <w:t>Tello</w:t>
      </w:r>
    </w:p>
    <w:p w14:paraId="0325D51F" w14:textId="49B9D070" w:rsidR="0069638C" w:rsidRPr="0069638C" w:rsidRDefault="0069638C" w:rsidP="0069638C">
      <w:pPr>
        <w:pStyle w:val="Prrafodelista"/>
        <w:numPr>
          <w:ilvl w:val="0"/>
          <w:numId w:val="3"/>
        </w:num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Grupo Tello Alimentación presenta su nuevo sabor al romero con miel en un práctico pack que incluye también el sabor original.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L</w:t>
      </w: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istos en solo 3 minutos.</w:t>
      </w:r>
    </w:p>
    <w:p w14:paraId="5D6DB517" w14:textId="04CA5C84" w:rsidR="0069638C" w:rsidRPr="0069638C" w:rsidRDefault="0069638C" w:rsidP="0069638C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9638C">
        <w:rPr>
          <w:rFonts w:eastAsia="Arial Unicode MS" w:cstheme="minorHAnsi"/>
          <w:b/>
          <w:bCs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Toledo, 17 de noviembre de 2025.</w:t>
      </w: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Grupo Tello Alimentación lanza su nuevo </w:t>
      </w:r>
      <w:proofErr w:type="spellStart"/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Mix</w:t>
      </w:r>
      <w:proofErr w:type="spellEnd"/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Codillos Asados Tello, un estuche innovador que combina el codillo original, líder 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</w:t>
      </w: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ventas durante dos décadas, con una nueva y sorprendente receta al romero con miel, que aporta un toque aromático y dulce irresistible.</w:t>
      </w:r>
    </w:p>
    <w:p w14:paraId="54C9215A" w14:textId="06C875C3" w:rsidR="0069638C" w:rsidRPr="0069638C" w:rsidRDefault="0069638C" w:rsidP="0069638C">
      <w:pPr>
        <w:spacing w:line="259" w:lineRule="auto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El nuevo </w:t>
      </w:r>
      <w:proofErr w:type="spellStart"/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Mix</w:t>
      </w:r>
      <w:proofErr w:type="spellEnd"/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Codillos Asados Tello incluye dos medios codillos listos para disfrutar en tan solo 3 minutos</w:t>
      </w:r>
      <w:r w:rsidRPr="00BD79C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:</w:t>
      </w: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—en microondas (3 min), horno (10 min) o freidora de aire (12 min)— conservando todo el sabor, la jugosidad y la calidad del producto.</w:t>
      </w:r>
      <w:r w:rsidRPr="00BD79C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BD79CC" w:rsidRPr="00BD79C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Pensado para quienes disponen de poco tiempo</w:t>
      </w:r>
      <w:r w:rsidR="00BD79C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BD79CC" w:rsidRPr="00BD79C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pero no quieren renunciar a una receta elaborada y de calidad, este lanzamiento reafirma el compromiso de Grupo Tello Alimentación con la practicidad, la innovación y la excelencia culinaria.</w:t>
      </w:r>
    </w:p>
    <w:p w14:paraId="43115D0D" w14:textId="77777777" w:rsidR="0069638C" w:rsidRPr="0069638C" w:rsidRDefault="0069638C" w:rsidP="0069638C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Ambas recetas están </w:t>
      </w:r>
      <w:proofErr w:type="spellStart"/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asadas</w:t>
      </w:r>
      <w:proofErr w:type="spellEnd"/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en su propio jugo, sin colorantes ni conservantes, sin gluten, sin lactosa y altas en proteínas, ofreciendo una opción deliciosa y apta para todos los públicos.</w:t>
      </w: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br/>
        <w:t>Además, el estuche incluye un recetario con múltiples ideas de preparación y guarniciones, que permite disfrutar de un plato sabroso y nutritivo en tiempo récord.</w:t>
      </w:r>
    </w:p>
    <w:p w14:paraId="0C2B9005" w14:textId="77777777" w:rsidR="0069638C" w:rsidRPr="0069638C" w:rsidRDefault="0069638C" w:rsidP="0069638C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Gracias a su formato cómodo y portátil, el nuevo </w:t>
      </w:r>
      <w:proofErr w:type="spellStart"/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Mix</w:t>
      </w:r>
      <w:proofErr w:type="spellEnd"/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es ideal para reuniones familiares, comidas navideñas o como regalo, ofreciendo una solución de calidad, rápida y versátil, sin pasar horas en la cocina.</w:t>
      </w:r>
    </w:p>
    <w:p w14:paraId="178DAF08" w14:textId="5F98D6AE" w:rsidR="0069638C" w:rsidRPr="0069638C" w:rsidRDefault="0069638C" w:rsidP="0069638C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“Con el lanzamiento de este</w:t>
      </w:r>
      <w:r w:rsidR="00952A23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nuevo sabor e</w:t>
      </w: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innovador estuche reforzamos nuestro compromiso de ofrecer productos de alta calidad en la categoría de platos preparados, combinando tradición e innovación con sabores irresistibles. Una propuesta pensada para acompañar momentos especiales en la mesa”, destaca Inés Tello, directora de Marketing de Grupo Tello Alimentación.</w:t>
      </w:r>
      <w:r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“Partimos de nuestro codillo original, que elaboramos desde hace más de 20 años, y lo reinventamos con un nuevo sabor realmente especial”, añade.</w:t>
      </w:r>
    </w:p>
    <w:p w14:paraId="3662BB28" w14:textId="6096D7E0" w:rsidR="0051639B" w:rsidRDefault="0069638C" w:rsidP="000A714A">
      <w:pPr>
        <w:spacing w:line="259" w:lineRule="auto"/>
        <w:jc w:val="both"/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El </w:t>
      </w:r>
      <w:proofErr w:type="spellStart"/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Mix</w:t>
      </w:r>
      <w:proofErr w:type="spellEnd"/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Codillos Asados Tello consolida la apuesta de la compañía por el desarrollo de soluciones prácticas, sostenibles y de calidad, en línea con su propósito de alimentar de forma responsable </w:t>
      </w:r>
      <w:r w:rsidR="00BD79C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y sostenible </w:t>
      </w:r>
      <w:r w:rsidRPr="0069638C">
        <w:rPr>
          <w:rFonts w:eastAsia="Arial Unicode MS" w:cstheme="minorHAnsi"/>
          <w:color w:val="000000"/>
          <w:kern w:val="0"/>
          <w:sz w:val="22"/>
          <w:szCs w:val="22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para mejorar la vida de las personas y del planeta.</w:t>
      </w:r>
    </w:p>
    <w:p w14:paraId="0FC66E8B" w14:textId="77777777" w:rsidR="00946BEE" w:rsidRPr="00A04EE8" w:rsidRDefault="00946BEE" w:rsidP="00946BEE">
      <w:pPr>
        <w:pStyle w:val="Poromisin"/>
        <w:spacing w:after="120"/>
        <w:jc w:val="both"/>
        <w:rPr>
          <w:rStyle w:val="eop"/>
          <w:rFonts w:asciiTheme="majorHAnsi" w:hAnsiTheme="majorHAnsi" w:cstheme="majorHAnsi"/>
          <w:sz w:val="16"/>
          <w:szCs w:val="16"/>
        </w:rPr>
      </w:pPr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Sobre Grupo Tello Alimentación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       </w:t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</w:r>
      <w:r w:rsidRPr="00A04EE8">
        <w:rPr>
          <w:rStyle w:val="eop"/>
          <w:rFonts w:asciiTheme="majorHAnsi" w:hAnsiTheme="majorHAnsi" w:cstheme="majorHAnsi"/>
          <w:sz w:val="16"/>
          <w:szCs w:val="16"/>
        </w:rPr>
        <w:tab/>
        <w:t xml:space="preserve">            </w:t>
      </w:r>
      <w:hyperlink r:id="rId8" w:history="1">
        <w:r w:rsidRPr="00A04EE8">
          <w:rPr>
            <w:rStyle w:val="Hipervnculo"/>
            <w:rFonts w:cstheme="majorHAnsi"/>
            <w:sz w:val="16"/>
            <w:szCs w:val="16"/>
          </w:rPr>
          <w:t>www.tello.es</w:t>
        </w:r>
      </w:hyperlink>
      <w:r w:rsidRPr="00A04EE8">
        <w:rPr>
          <w:rStyle w:val="eop"/>
          <w:rFonts w:asciiTheme="majorHAnsi" w:hAnsiTheme="majorHAnsi" w:cstheme="majorHAnsi"/>
          <w:sz w:val="16"/>
          <w:szCs w:val="16"/>
        </w:rPr>
        <w:t xml:space="preserve"> </w:t>
      </w:r>
    </w:p>
    <w:p w14:paraId="4A8B75A8" w14:textId="77777777" w:rsidR="00946BEE" w:rsidRPr="007E5C92" w:rsidRDefault="00946BEE" w:rsidP="00946BEE">
      <w:pPr>
        <w:pStyle w:val="Poromisin"/>
        <w:pBdr>
          <w:bottom w:val="single" w:sz="6" w:space="1" w:color="auto"/>
        </w:pBdr>
        <w:spacing w:after="120"/>
        <w:jc w:val="both"/>
        <w:rPr>
          <w:rStyle w:val="eop"/>
          <w:rFonts w:asciiTheme="majorHAnsi" w:hAnsiTheme="majorHAnsi" w:cstheme="majorHAnsi"/>
          <w:b/>
          <w:sz w:val="16"/>
          <w:szCs w:val="16"/>
        </w:rPr>
      </w:pPr>
    </w:p>
    <w:p w14:paraId="632D797B" w14:textId="6CA9DB9B" w:rsidR="00946BEE" w:rsidRPr="009F3A76" w:rsidRDefault="00946BEE" w:rsidP="00946BEE">
      <w:pPr>
        <w:pStyle w:val="paragraph"/>
        <w:spacing w:before="0" w:beforeAutospacing="0" w:after="120" w:afterAutospacing="0"/>
        <w:jc w:val="both"/>
        <w:textAlignment w:val="baseline"/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Fundado en 1968, Grupo Tello Alimentación </w:t>
      </w:r>
      <w:r w:rsid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mantiene un firme 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propósito 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“A</w:t>
      </w:r>
      <w:r w:rsidR="009F3A76" w:rsidRP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limentar de manera responsable y sostenible para mejorar la vida de las personas y el planeta</w:t>
      </w:r>
      <w:r w:rsidR="009F3A76">
        <w:rPr>
          <w:rFonts w:eastAsia="Arial Unicode MS" w:cstheme="minorHAnsi"/>
          <w:color w:val="000000"/>
          <w:sz w:val="16"/>
          <w:szCs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Con sede en Toledo, está formado por las marcas Tello, Frial, Sánchez Montero, Pamplonica, Mina, Valle y </w:t>
      </w:r>
      <w:proofErr w:type="spellStart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Hemosa</w:t>
      </w:r>
      <w:proofErr w:type="spellEnd"/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, bajo las que produce más de 500 referencias de producto. Presente en más de 50 países, cuenta con una plantilla de alrededor de 1.350 trabajadores, y superó los </w:t>
      </w:r>
      <w:r w:rsidR="009F3A76"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>402</w:t>
      </w:r>
      <w:r w:rsidRPr="009F3A76">
        <w:rPr>
          <w:rFonts w:eastAsia="Arial Unicode MS"/>
          <w:color w:val="333333"/>
          <w:sz w:val="16"/>
          <w:szCs w:val="16"/>
          <w:u w:color="000000"/>
          <w:bdr w:val="nil"/>
          <w:shd w:val="clear" w:color="auto" w:fill="FEFFFE"/>
          <w:lang w:val="es-ES_tradnl"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millones de euros de facturación en el pasado ejercicio. </w:t>
      </w:r>
    </w:p>
    <w:p w14:paraId="644D6335" w14:textId="77777777" w:rsidR="004F1EC7" w:rsidRPr="00472D80" w:rsidRDefault="004F1EC7" w:rsidP="004F1EC7">
      <w:pPr>
        <w:pStyle w:val="Kontakt-AbbinderPR"/>
        <w:spacing w:after="120" w:line="240" w:lineRule="atLeast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5929FE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Para más información, ponte en contacto con:</w:t>
      </w:r>
    </w:p>
    <w:p w14:paraId="07E3DE0C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Jorge </w:t>
      </w:r>
      <w:proofErr w:type="spellStart"/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>Cocero</w:t>
      </w:r>
      <w:proofErr w:type="spellEnd"/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Mora (616 39 09 14) o Cristina Pascual Álvarez (678 83 80 48)</w:t>
      </w:r>
    </w:p>
    <w:p w14:paraId="4BCA1427" w14:textId="77777777" w:rsidR="004F1EC7" w:rsidRPr="00472D80" w:rsidRDefault="004F1EC7" w:rsidP="004F1EC7">
      <w:pPr>
        <w:pStyle w:val="Kontakt-AbbinderPR"/>
        <w:spacing w:after="120" w:line="240" w:lineRule="auto"/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>Dpto. Prensa y RRPP Grupo Tello Alimentación</w:t>
      </w:r>
      <w:r w:rsidRPr="00472D80">
        <w:rPr>
          <w:rFonts w:asciiTheme="majorHAnsi" w:eastAsiaTheme="minorHAnsi" w:hAnsiTheme="majorHAnsi" w:cstheme="majorHAnsi"/>
          <w:bCs/>
          <w:noProof w:val="0"/>
          <w:color w:val="auto"/>
          <w:sz w:val="16"/>
          <w:szCs w:val="16"/>
          <w:lang w:val="es-ES"/>
        </w:rPr>
        <w:tab/>
      </w:r>
    </w:p>
    <w:p w14:paraId="0F410F7E" w14:textId="15E493B4" w:rsidR="0069638C" w:rsidRDefault="004F1EC7" w:rsidP="003D4D6D">
      <w:pPr>
        <w:pStyle w:val="Kontakt-AbbinderPR"/>
        <w:spacing w:after="120" w:line="240" w:lineRule="auto"/>
        <w:rPr>
          <w:rStyle w:val="Hipervnculo"/>
          <w:rFonts w:asciiTheme="majorHAnsi" w:eastAsiaTheme="minorHAnsi" w:hAnsiTheme="majorHAnsi" w:cstheme="majorHAnsi"/>
          <w:b w:val="0"/>
          <w:noProof w:val="0"/>
          <w:sz w:val="16"/>
          <w:szCs w:val="16"/>
          <w:lang w:val="es-ES"/>
        </w:rPr>
      </w:pP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Email: </w:t>
      </w:r>
      <w:hyperlink r:id="rId9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tello@meatlife.es</w:t>
        </w:r>
      </w:hyperlink>
      <w:r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 </w:t>
      </w:r>
      <w:r w:rsidRPr="00472D80">
        <w:rPr>
          <w:rFonts w:asciiTheme="majorHAnsi" w:eastAsiaTheme="minorHAnsi" w:hAnsiTheme="majorHAnsi" w:cstheme="majorHAnsi"/>
          <w:b w:val="0"/>
          <w:noProof w:val="0"/>
          <w:color w:val="auto"/>
          <w:sz w:val="16"/>
          <w:szCs w:val="16"/>
          <w:lang w:val="es-ES"/>
        </w:rPr>
        <w:t xml:space="preserve">- </w:t>
      </w:r>
      <w:hyperlink r:id="rId10" w:history="1">
        <w:r w:rsidRPr="00B652E7">
          <w:rPr>
            <w:rStyle w:val="Hipervnculo"/>
            <w:rFonts w:asciiTheme="majorHAnsi" w:eastAsiaTheme="minorHAnsi" w:hAnsiTheme="majorHAnsi" w:cstheme="majorHAnsi"/>
            <w:b w:val="0"/>
            <w:noProof w:val="0"/>
            <w:sz w:val="16"/>
            <w:szCs w:val="16"/>
            <w:lang w:val="es-ES"/>
          </w:rPr>
          <w:t>cpascual@tello.es</w:t>
        </w:r>
      </w:hyperlink>
    </w:p>
    <w:sectPr w:rsidR="0069638C" w:rsidSect="009C5365">
      <w:headerReference w:type="defaul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5C65" w14:textId="77777777" w:rsidR="00705159" w:rsidRDefault="00705159" w:rsidP="00946BEE">
      <w:pPr>
        <w:spacing w:after="0" w:line="240" w:lineRule="auto"/>
      </w:pPr>
      <w:r>
        <w:separator/>
      </w:r>
    </w:p>
  </w:endnote>
  <w:endnote w:type="continuationSeparator" w:id="0">
    <w:p w14:paraId="5CC212EE" w14:textId="77777777" w:rsidR="00705159" w:rsidRDefault="00705159" w:rsidP="00946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Kucher">
    <w:altName w:val="Calibri"/>
    <w:charset w:val="00"/>
    <w:family w:val="auto"/>
    <w:pitch w:val="variable"/>
    <w:sig w:usb0="A000002F" w:usb1="1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Thin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8C66" w14:textId="77777777" w:rsidR="00705159" w:rsidRDefault="00705159" w:rsidP="00946BEE">
      <w:pPr>
        <w:spacing w:after="0" w:line="240" w:lineRule="auto"/>
      </w:pPr>
      <w:r>
        <w:separator/>
      </w:r>
    </w:p>
  </w:footnote>
  <w:footnote w:type="continuationSeparator" w:id="0">
    <w:p w14:paraId="2161288D" w14:textId="77777777" w:rsidR="00705159" w:rsidRDefault="00705159" w:rsidP="00946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EF9D" w14:textId="26C00075" w:rsidR="00946BEE" w:rsidRDefault="00946BEE">
    <w:pPr>
      <w:pStyle w:val="Encabezado"/>
    </w:pPr>
    <w:r>
      <w:rPr>
        <w:rFonts w:ascii="HelveticaNeueLT Std Thin Cn" w:hAnsi="HelveticaNeueLT Std Thin Cn" w:cs="Arial"/>
        <w:b/>
        <w:noProof/>
        <w:color w:val="C00000"/>
        <w:sz w:val="40"/>
      </w:rPr>
      <w:drawing>
        <wp:anchor distT="0" distB="0" distL="114300" distR="114300" simplePos="0" relativeHeight="251659264" behindDoc="1" locked="0" layoutInCell="1" allowOverlap="1" wp14:anchorId="2EDE469F" wp14:editId="2498596B">
          <wp:simplePos x="0" y="0"/>
          <wp:positionH relativeFrom="column">
            <wp:posOffset>4340965</wp:posOffset>
          </wp:positionH>
          <wp:positionV relativeFrom="paragraph">
            <wp:posOffset>-277285</wp:posOffset>
          </wp:positionV>
          <wp:extent cx="1567180" cy="812800"/>
          <wp:effectExtent l="0" t="0" r="0" b="6350"/>
          <wp:wrapNone/>
          <wp:docPr id="1358150309" name="Imagen 1358150309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3E5"/>
    <w:multiLevelType w:val="hybridMultilevel"/>
    <w:tmpl w:val="E43C5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4EE"/>
    <w:multiLevelType w:val="multilevel"/>
    <w:tmpl w:val="404E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04ABF"/>
    <w:multiLevelType w:val="multilevel"/>
    <w:tmpl w:val="710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26D"/>
    <w:multiLevelType w:val="hybridMultilevel"/>
    <w:tmpl w:val="7A6AA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A3880"/>
    <w:multiLevelType w:val="hybridMultilevel"/>
    <w:tmpl w:val="8B0CD5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6303">
    <w:abstractNumId w:val="2"/>
  </w:num>
  <w:num w:numId="2" w16cid:durableId="1604917244">
    <w:abstractNumId w:val="1"/>
  </w:num>
  <w:num w:numId="3" w16cid:durableId="1807772425">
    <w:abstractNumId w:val="0"/>
  </w:num>
  <w:num w:numId="4" w16cid:durableId="1632442137">
    <w:abstractNumId w:val="4"/>
  </w:num>
  <w:num w:numId="5" w16cid:durableId="1776167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6"/>
    <w:rsid w:val="00004CA6"/>
    <w:rsid w:val="0001405B"/>
    <w:rsid w:val="00025AEF"/>
    <w:rsid w:val="00025EAD"/>
    <w:rsid w:val="000319D3"/>
    <w:rsid w:val="00064B34"/>
    <w:rsid w:val="00081C15"/>
    <w:rsid w:val="000908C3"/>
    <w:rsid w:val="00093F37"/>
    <w:rsid w:val="000A714A"/>
    <w:rsid w:val="000C17F9"/>
    <w:rsid w:val="000C7A7E"/>
    <w:rsid w:val="000D1E1F"/>
    <w:rsid w:val="000F102E"/>
    <w:rsid w:val="00103C4F"/>
    <w:rsid w:val="001141A6"/>
    <w:rsid w:val="001217CC"/>
    <w:rsid w:val="001220E4"/>
    <w:rsid w:val="001309C2"/>
    <w:rsid w:val="001434EF"/>
    <w:rsid w:val="00174D72"/>
    <w:rsid w:val="001767B1"/>
    <w:rsid w:val="00181996"/>
    <w:rsid w:val="00195CA0"/>
    <w:rsid w:val="001A77BB"/>
    <w:rsid w:val="001B03FC"/>
    <w:rsid w:val="001B0ADB"/>
    <w:rsid w:val="001B50E9"/>
    <w:rsid w:val="001B68F2"/>
    <w:rsid w:val="001C35B4"/>
    <w:rsid w:val="001E648E"/>
    <w:rsid w:val="001E70BC"/>
    <w:rsid w:val="00214CDF"/>
    <w:rsid w:val="00214EE5"/>
    <w:rsid w:val="00221EFB"/>
    <w:rsid w:val="002251E8"/>
    <w:rsid w:val="00241D6B"/>
    <w:rsid w:val="00252752"/>
    <w:rsid w:val="00272D05"/>
    <w:rsid w:val="002F08F6"/>
    <w:rsid w:val="002F4698"/>
    <w:rsid w:val="00306619"/>
    <w:rsid w:val="00325CCF"/>
    <w:rsid w:val="00373D97"/>
    <w:rsid w:val="00377F87"/>
    <w:rsid w:val="003A4859"/>
    <w:rsid w:val="003C69AA"/>
    <w:rsid w:val="003D4D6D"/>
    <w:rsid w:val="003D6771"/>
    <w:rsid w:val="003E36F4"/>
    <w:rsid w:val="003F5F30"/>
    <w:rsid w:val="003F6440"/>
    <w:rsid w:val="0041255D"/>
    <w:rsid w:val="0041389A"/>
    <w:rsid w:val="004271FC"/>
    <w:rsid w:val="00433C22"/>
    <w:rsid w:val="0045033C"/>
    <w:rsid w:val="004774BC"/>
    <w:rsid w:val="00496921"/>
    <w:rsid w:val="004D4BDF"/>
    <w:rsid w:val="004D6CCB"/>
    <w:rsid w:val="004E39B2"/>
    <w:rsid w:val="004F1EC7"/>
    <w:rsid w:val="004F2CD9"/>
    <w:rsid w:val="005021A9"/>
    <w:rsid w:val="0051639B"/>
    <w:rsid w:val="005403DA"/>
    <w:rsid w:val="00552C20"/>
    <w:rsid w:val="00582B49"/>
    <w:rsid w:val="00594CDB"/>
    <w:rsid w:val="005A5FE5"/>
    <w:rsid w:val="005A616C"/>
    <w:rsid w:val="005C2EF1"/>
    <w:rsid w:val="005D041C"/>
    <w:rsid w:val="005D2BB7"/>
    <w:rsid w:val="00601657"/>
    <w:rsid w:val="00604696"/>
    <w:rsid w:val="00617E8D"/>
    <w:rsid w:val="0062333D"/>
    <w:rsid w:val="00645649"/>
    <w:rsid w:val="00645F23"/>
    <w:rsid w:val="00651893"/>
    <w:rsid w:val="00663E17"/>
    <w:rsid w:val="00665944"/>
    <w:rsid w:val="006714A0"/>
    <w:rsid w:val="00671B6A"/>
    <w:rsid w:val="00694F68"/>
    <w:rsid w:val="0069638C"/>
    <w:rsid w:val="006B1975"/>
    <w:rsid w:val="006B231D"/>
    <w:rsid w:val="006B769E"/>
    <w:rsid w:val="006E2634"/>
    <w:rsid w:val="006E2E82"/>
    <w:rsid w:val="006F0B0D"/>
    <w:rsid w:val="006F427A"/>
    <w:rsid w:val="006F58CA"/>
    <w:rsid w:val="00705159"/>
    <w:rsid w:val="007275C9"/>
    <w:rsid w:val="00734DB7"/>
    <w:rsid w:val="00743290"/>
    <w:rsid w:val="00792F57"/>
    <w:rsid w:val="007A1C16"/>
    <w:rsid w:val="007C6FFB"/>
    <w:rsid w:val="007D3872"/>
    <w:rsid w:val="007E0F73"/>
    <w:rsid w:val="007E7E5F"/>
    <w:rsid w:val="008037A4"/>
    <w:rsid w:val="00820B51"/>
    <w:rsid w:val="008568EB"/>
    <w:rsid w:val="008638BF"/>
    <w:rsid w:val="00895732"/>
    <w:rsid w:val="00897BA4"/>
    <w:rsid w:val="008C4E2B"/>
    <w:rsid w:val="008C4E71"/>
    <w:rsid w:val="008E492C"/>
    <w:rsid w:val="00917095"/>
    <w:rsid w:val="0093758E"/>
    <w:rsid w:val="00943633"/>
    <w:rsid w:val="00946BEE"/>
    <w:rsid w:val="00952A23"/>
    <w:rsid w:val="00980976"/>
    <w:rsid w:val="00983057"/>
    <w:rsid w:val="00990173"/>
    <w:rsid w:val="00993C8C"/>
    <w:rsid w:val="009C1A13"/>
    <w:rsid w:val="009C5365"/>
    <w:rsid w:val="009D38AB"/>
    <w:rsid w:val="009D7C1E"/>
    <w:rsid w:val="009E700E"/>
    <w:rsid w:val="009F3A76"/>
    <w:rsid w:val="009F4312"/>
    <w:rsid w:val="00A04BBE"/>
    <w:rsid w:val="00A23AB0"/>
    <w:rsid w:val="00A24934"/>
    <w:rsid w:val="00A63D93"/>
    <w:rsid w:val="00A64502"/>
    <w:rsid w:val="00A81D57"/>
    <w:rsid w:val="00A949BB"/>
    <w:rsid w:val="00A95CC4"/>
    <w:rsid w:val="00AC255E"/>
    <w:rsid w:val="00AC76B5"/>
    <w:rsid w:val="00AF2AFC"/>
    <w:rsid w:val="00B3106F"/>
    <w:rsid w:val="00B6610A"/>
    <w:rsid w:val="00B93A80"/>
    <w:rsid w:val="00BA5301"/>
    <w:rsid w:val="00BC01CB"/>
    <w:rsid w:val="00BC12AC"/>
    <w:rsid w:val="00BD79CC"/>
    <w:rsid w:val="00C0302A"/>
    <w:rsid w:val="00C13F81"/>
    <w:rsid w:val="00C6017D"/>
    <w:rsid w:val="00C80F05"/>
    <w:rsid w:val="00C944D9"/>
    <w:rsid w:val="00CA78BA"/>
    <w:rsid w:val="00CD7575"/>
    <w:rsid w:val="00CE0707"/>
    <w:rsid w:val="00CE4B9C"/>
    <w:rsid w:val="00CE619D"/>
    <w:rsid w:val="00D22ECC"/>
    <w:rsid w:val="00D26CCC"/>
    <w:rsid w:val="00D413D8"/>
    <w:rsid w:val="00D52468"/>
    <w:rsid w:val="00D60536"/>
    <w:rsid w:val="00D72978"/>
    <w:rsid w:val="00D843FC"/>
    <w:rsid w:val="00D90752"/>
    <w:rsid w:val="00D924E3"/>
    <w:rsid w:val="00D95199"/>
    <w:rsid w:val="00D974B2"/>
    <w:rsid w:val="00DA1936"/>
    <w:rsid w:val="00DB712D"/>
    <w:rsid w:val="00DE0468"/>
    <w:rsid w:val="00DE394B"/>
    <w:rsid w:val="00DF3706"/>
    <w:rsid w:val="00E10188"/>
    <w:rsid w:val="00E22A4D"/>
    <w:rsid w:val="00E2445E"/>
    <w:rsid w:val="00E3587E"/>
    <w:rsid w:val="00E67661"/>
    <w:rsid w:val="00E8460A"/>
    <w:rsid w:val="00E91061"/>
    <w:rsid w:val="00E96B60"/>
    <w:rsid w:val="00EA606D"/>
    <w:rsid w:val="00EB4105"/>
    <w:rsid w:val="00EC01D8"/>
    <w:rsid w:val="00ED7481"/>
    <w:rsid w:val="00EE5262"/>
    <w:rsid w:val="00F02C7F"/>
    <w:rsid w:val="00F02E70"/>
    <w:rsid w:val="00F26C52"/>
    <w:rsid w:val="00F7510D"/>
    <w:rsid w:val="00F8389C"/>
    <w:rsid w:val="00FC595D"/>
    <w:rsid w:val="00FD3F2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953D"/>
  <w15:chartTrackingRefBased/>
  <w15:docId w15:val="{19A0E16F-CCCB-44D7-8628-4885E846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3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7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7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7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7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70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BEE"/>
  </w:style>
  <w:style w:type="paragraph" w:styleId="Piedepgina">
    <w:name w:val="footer"/>
    <w:basedOn w:val="Normal"/>
    <w:link w:val="PiedepginaCar"/>
    <w:uiPriority w:val="99"/>
    <w:unhideWhenUsed/>
    <w:rsid w:val="00946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BEE"/>
  </w:style>
  <w:style w:type="paragraph" w:customStyle="1" w:styleId="paragraph">
    <w:name w:val="paragraph"/>
    <w:basedOn w:val="Normal"/>
    <w:rsid w:val="0094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eop">
    <w:name w:val="eop"/>
    <w:basedOn w:val="Fuentedeprrafopredeter"/>
    <w:rsid w:val="00946BEE"/>
  </w:style>
  <w:style w:type="character" w:customStyle="1" w:styleId="Ninguno">
    <w:name w:val="Ninguno"/>
    <w:rsid w:val="00946BEE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46BEE"/>
    <w:rPr>
      <w:color w:val="0000FF"/>
      <w:u w:val="single"/>
    </w:rPr>
  </w:style>
  <w:style w:type="paragraph" w:customStyle="1" w:styleId="Poromisin">
    <w:name w:val="Por omisión"/>
    <w:rsid w:val="00946B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Kontakt-AbbinderPR">
    <w:name w:val="Kontakt-Abbinder PR"/>
    <w:basedOn w:val="Normal"/>
    <w:qFormat/>
    <w:rsid w:val="00946BEE"/>
    <w:pPr>
      <w:pBdr>
        <w:top w:val="single" w:sz="4" w:space="4" w:color="365F91"/>
      </w:pBdr>
      <w:tabs>
        <w:tab w:val="left" w:pos="2835"/>
        <w:tab w:val="left" w:pos="5670"/>
        <w:tab w:val="right" w:pos="7655"/>
      </w:tabs>
      <w:spacing w:after="200" w:line="264" w:lineRule="auto"/>
      <w:outlineLvl w:val="0"/>
    </w:pPr>
    <w:rPr>
      <w:rFonts w:ascii="SimonKucher" w:eastAsia="Cambria" w:hAnsi="SimonKucher" w:cs="Arial"/>
      <w:b/>
      <w:noProof/>
      <w:color w:val="000000"/>
      <w:kern w:val="0"/>
      <w:sz w:val="22"/>
      <w:szCs w:val="22"/>
      <w:lang w:val="es-ES_tradnl"/>
      <w14:ligatures w14:val="none"/>
    </w:rPr>
  </w:style>
  <w:style w:type="paragraph" w:styleId="Revisin">
    <w:name w:val="Revision"/>
    <w:hidden/>
    <w:uiPriority w:val="99"/>
    <w:semiHidden/>
    <w:rsid w:val="00DE3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52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4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8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5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4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65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9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3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lo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pascual@tello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lo@meatlif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6E77-1862-4597-AC15-4F85C349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Pascual</dc:creator>
  <cp:keywords/>
  <dc:description/>
  <cp:lastModifiedBy>Irene Roca</cp:lastModifiedBy>
  <cp:revision>3</cp:revision>
  <cp:lastPrinted>2025-11-13T11:16:00Z</cp:lastPrinted>
  <dcterms:created xsi:type="dcterms:W3CDTF">2025-11-13T12:48:00Z</dcterms:created>
  <dcterms:modified xsi:type="dcterms:W3CDTF">2025-11-13T13:02:00Z</dcterms:modified>
</cp:coreProperties>
</file>