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6D318" w14:textId="77777777" w:rsidR="00946BEE" w:rsidRDefault="00946BEE" w:rsidP="009C5365">
      <w:pPr>
        <w:spacing w:after="120" w:line="240" w:lineRule="auto"/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</w:pPr>
    </w:p>
    <w:p w14:paraId="35A5834B" w14:textId="4AB8CB9B" w:rsidR="00946BEE" w:rsidRPr="00946BEE" w:rsidRDefault="009353B1" w:rsidP="00946BEE">
      <w:pPr>
        <w:spacing w:after="120" w:line="240" w:lineRule="auto"/>
        <w:jc w:val="center"/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</w:pPr>
      <w:r w:rsidRPr="009353B1"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  <w:t>El codillo de siempre, ahora al romero con miel: llega el MIX de Codillos Asados Tello</w:t>
      </w:r>
    </w:p>
    <w:p w14:paraId="2E477B03" w14:textId="77777777" w:rsidR="003E36F4" w:rsidRPr="009353B1" w:rsidRDefault="003E36F4" w:rsidP="009353B1">
      <w:pPr>
        <w:spacing w:line="259" w:lineRule="auto"/>
        <w:jc w:val="both"/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1CCD15A5" w14:textId="18281867" w:rsidR="009353B1" w:rsidRPr="009353B1" w:rsidRDefault="00946BEE" w:rsidP="009353B1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46BEE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Toledo - </w:t>
      </w:r>
      <w:r w:rsidR="00943633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1</w:t>
      </w:r>
      <w:r w:rsidR="007A1C16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7</w:t>
      </w:r>
      <w:r w:rsidRPr="00946BEE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de</w:t>
      </w:r>
      <w:r w:rsidR="00943633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noviembre</w:t>
      </w:r>
      <w:r w:rsidRPr="00946BEE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de 2025 </w:t>
      </w:r>
      <w:r w:rsidR="0041389A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–</w:t>
      </w:r>
      <w:r w:rsidR="000C7A7E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9353B1" w:rsidRPr="009353B1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Grupo Tello Alimentación lanza su nuevo </w:t>
      </w:r>
      <w:proofErr w:type="spellStart"/>
      <w:r w:rsidR="009353B1" w:rsidRPr="009353B1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Mix</w:t>
      </w:r>
      <w:proofErr w:type="spellEnd"/>
      <w:r w:rsidR="009353B1" w:rsidRPr="009353B1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de Codillos Asados Tello, un estuche que combina el sabor original, líder en ventas durante dos décadas, con una nueva receta al romero con miel, que aporta un toque aromático y dulc</w:t>
      </w:r>
      <w:r w:rsidR="00927F29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</w:t>
      </w:r>
      <w:r w:rsidR="009353B1" w:rsidRPr="009353B1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irresistible.</w:t>
      </w:r>
    </w:p>
    <w:p w14:paraId="3669F08B" w14:textId="266F4323" w:rsidR="009353B1" w:rsidRPr="009353B1" w:rsidRDefault="009353B1" w:rsidP="009353B1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353B1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El pack incluye dos medios codillos listos en s</w:t>
      </w:r>
      <w:r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ó</w:t>
      </w:r>
      <w:r w:rsidRPr="009353B1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lo 3 minutos, ideales para quienes buscan practicidad sin renunciar al sabor y la calidad. Asados en su propio jugo, sin colorantes, </w:t>
      </w:r>
      <w:r w:rsidR="00AE740D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sin conservantes, </w:t>
      </w:r>
      <w:r w:rsidRPr="009353B1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sin gluten ni lactosa y altos en proteínas, garantizan una experiencia deliciosa y apta para todos los públicos.</w:t>
      </w:r>
    </w:p>
    <w:p w14:paraId="757632B1" w14:textId="5968E4F3" w:rsidR="009353B1" w:rsidRPr="009353B1" w:rsidRDefault="009353B1" w:rsidP="009353B1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353B1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Además, el estuche incorpora un recetario con ideas de guarniciones y preparaciones, perfecto para disfrutar de un plato completo en poco tiempo.</w:t>
      </w:r>
    </w:p>
    <w:p w14:paraId="1D9EDEA6" w14:textId="28FB8080" w:rsidR="009353B1" w:rsidRPr="009353B1" w:rsidRDefault="009353B1" w:rsidP="009353B1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353B1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“Con este lanzamiento reforzamos nuestro compromiso de ofrecer productos de alta calidad en la categoría de platos preparados, combinando tradición e innovación con sabores irresistibles</w:t>
      </w:r>
      <w:r w:rsidR="00AA0426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 </w:t>
      </w:r>
      <w:r w:rsidR="00AA0426" w:rsidRPr="00AA0426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Una propuesta pensada para acompañar momentos especiales en la mesa”</w:t>
      </w:r>
      <w:r w:rsidR="00AA0426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Pr="009353B1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destaca Inés Tello, directora de Marketing de Grupo Tello Alimentación.</w:t>
      </w:r>
    </w:p>
    <w:p w14:paraId="3C0C0A9C" w14:textId="35EB28C6" w:rsidR="009353B1" w:rsidRDefault="009353B1" w:rsidP="009353B1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353B1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Con el nuevo </w:t>
      </w:r>
      <w:proofErr w:type="spellStart"/>
      <w:r w:rsidRPr="009353B1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Mix</w:t>
      </w:r>
      <w:proofErr w:type="spellEnd"/>
      <w:r w:rsidRPr="009353B1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, Tello reafirma su </w:t>
      </w:r>
      <w:r w:rsidR="00AA0426" w:rsidRPr="00AA0426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apuesta de la compañía por el desarrollo de soluciones prácticas, sostenibles y de calidad</w:t>
      </w:r>
      <w:r w:rsidR="00AA0426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</w:t>
      </w:r>
    </w:p>
    <w:p w14:paraId="1C341EBC" w14:textId="3C0E2FE0" w:rsidR="00AA0426" w:rsidRDefault="00AA0426" w:rsidP="00AA0426">
      <w:pPr>
        <w:spacing w:line="259" w:lineRule="auto"/>
        <w:jc w:val="center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hyperlink r:id="rId7" w:history="1">
        <w:r w:rsidRPr="000B2C72">
          <w:rPr>
            <w:rStyle w:val="Hipervnculo"/>
            <w:rFonts w:eastAsia="Arial Unicode MS" w:cstheme="minorHAnsi"/>
            <w:kern w:val="0"/>
            <w:sz w:val="22"/>
            <w:szCs w:val="22"/>
            <w:bdr w:val="nil"/>
            <w:lang w:eastAsia="es-ES_tradnl"/>
            <w14:textOutline w14:w="0" w14:cap="flat" w14:cmpd="sng" w14:algn="ctr">
              <w14:noFill/>
              <w14:prstDash w14:val="solid"/>
              <w14:bevel/>
            </w14:textOutline>
            <w14:ligatures w14:val="none"/>
          </w:rPr>
          <w:t>www.tello.es</w:t>
        </w:r>
      </w:hyperlink>
    </w:p>
    <w:p w14:paraId="0CE15889" w14:textId="77777777" w:rsidR="00AA0426" w:rsidRDefault="00AA0426" w:rsidP="009353B1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3F3A655E" w14:textId="3E4FAB2E" w:rsidR="00720CF4" w:rsidRDefault="00720CF4" w:rsidP="00720CF4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1092A41F" w14:textId="77777777" w:rsidR="00720CF4" w:rsidRDefault="00720CF4" w:rsidP="00720CF4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335A0622" w14:textId="1FAA207E" w:rsidR="00720CF4" w:rsidRDefault="00720CF4" w:rsidP="00720CF4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5CAD48F4" w14:textId="77777777" w:rsidR="00720CF4" w:rsidRDefault="00720CF4" w:rsidP="00720CF4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4E9DF8EA" w14:textId="77777777" w:rsidR="00720CF4" w:rsidRDefault="00720CF4" w:rsidP="00174D72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7D3430B0" w14:textId="77777777" w:rsidR="00720CF4" w:rsidRDefault="00720CF4" w:rsidP="00174D72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42541A4A" w14:textId="77777777" w:rsidR="0041255D" w:rsidRDefault="0041255D" w:rsidP="00BC01CB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0FC66E8B" w14:textId="77777777" w:rsidR="00946BEE" w:rsidRPr="00A04EE8" w:rsidRDefault="00946BEE" w:rsidP="00946BEE">
      <w:pPr>
        <w:pStyle w:val="Poromisin"/>
        <w:spacing w:after="120"/>
        <w:jc w:val="both"/>
        <w:rPr>
          <w:rStyle w:val="eop"/>
          <w:rFonts w:asciiTheme="majorHAnsi" w:hAnsiTheme="majorHAnsi" w:cstheme="majorHAnsi"/>
          <w:sz w:val="16"/>
          <w:szCs w:val="16"/>
        </w:rPr>
      </w:pPr>
      <w:r w:rsidRPr="00A04EE8">
        <w:rPr>
          <w:rStyle w:val="eop"/>
          <w:rFonts w:asciiTheme="majorHAnsi" w:hAnsiTheme="majorHAnsi" w:cstheme="majorHAnsi"/>
          <w:sz w:val="16"/>
          <w:szCs w:val="16"/>
        </w:rPr>
        <w:t xml:space="preserve">Sobre Grupo Tello Alimentación </w:t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  <w:t xml:space="preserve">                   </w:t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  <w:t xml:space="preserve">            </w:t>
      </w:r>
      <w:hyperlink r:id="rId8" w:history="1">
        <w:r w:rsidRPr="00A04EE8">
          <w:rPr>
            <w:rStyle w:val="Hipervnculo"/>
            <w:rFonts w:cstheme="majorHAnsi"/>
            <w:sz w:val="16"/>
            <w:szCs w:val="16"/>
          </w:rPr>
          <w:t>www.tello.es</w:t>
        </w:r>
      </w:hyperlink>
      <w:r w:rsidRPr="00A04EE8">
        <w:rPr>
          <w:rStyle w:val="eop"/>
          <w:rFonts w:asciiTheme="majorHAnsi" w:hAnsiTheme="majorHAnsi" w:cstheme="majorHAnsi"/>
          <w:sz w:val="16"/>
          <w:szCs w:val="16"/>
        </w:rPr>
        <w:t xml:space="preserve"> </w:t>
      </w:r>
    </w:p>
    <w:p w14:paraId="4A8B75A8" w14:textId="77777777" w:rsidR="00946BEE" w:rsidRPr="007E5C92" w:rsidRDefault="00946BEE" w:rsidP="00946BEE">
      <w:pPr>
        <w:pStyle w:val="Poromisin"/>
        <w:pBdr>
          <w:bottom w:val="single" w:sz="6" w:space="1" w:color="auto"/>
        </w:pBdr>
        <w:spacing w:after="120"/>
        <w:jc w:val="both"/>
        <w:rPr>
          <w:rStyle w:val="eop"/>
          <w:rFonts w:asciiTheme="majorHAnsi" w:hAnsiTheme="majorHAnsi" w:cstheme="majorHAnsi"/>
          <w:b/>
          <w:sz w:val="16"/>
          <w:szCs w:val="16"/>
        </w:rPr>
      </w:pPr>
    </w:p>
    <w:p w14:paraId="632D797B" w14:textId="6CA9DB9B" w:rsidR="00946BEE" w:rsidRPr="009F3A76" w:rsidRDefault="00946BEE" w:rsidP="00946BEE">
      <w:pPr>
        <w:pStyle w:val="paragraph"/>
        <w:spacing w:before="0" w:beforeAutospacing="0" w:after="120" w:afterAutospacing="0"/>
        <w:jc w:val="both"/>
        <w:textAlignment w:val="baseline"/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Fundado en 1968, Grupo Tello Alimentación </w:t>
      </w:r>
      <w:r w:rsid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mantiene un firme </w:t>
      </w:r>
      <w:r w:rsidR="009F3A76" w:rsidRP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propósito </w:t>
      </w:r>
      <w:r w:rsid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“A</w:t>
      </w:r>
      <w:r w:rsidR="009F3A76" w:rsidRP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limentar de manera responsable y sostenible para mejorar la vida de las personas y el planeta</w:t>
      </w:r>
      <w:r w:rsid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. Con sede en Toledo, está formado por las marcas Tello, Frial, Sánchez Montero, Pamplonica, Mina, Valle y </w:t>
      </w:r>
      <w:proofErr w:type="spellStart"/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>Hemosa</w:t>
      </w:r>
      <w:proofErr w:type="spellEnd"/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, bajo las que produce más de 500 referencias de producto. Presente en más de 50 países, cuenta con una plantilla de alrededor de 1.350 trabajadores, y superó los </w:t>
      </w:r>
      <w:r w:rsidR="009F3A76"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>402</w:t>
      </w:r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 millones de euros de facturación en el pasado ejercicio. </w:t>
      </w:r>
    </w:p>
    <w:p w14:paraId="644D6335" w14:textId="77777777" w:rsidR="004F1EC7" w:rsidRPr="00472D80" w:rsidRDefault="004F1EC7" w:rsidP="004F1EC7">
      <w:pPr>
        <w:pStyle w:val="Kontakt-AbbinderPR"/>
        <w:spacing w:after="120" w:line="240" w:lineRule="atLeast"/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</w:pPr>
      <w:r w:rsidRPr="005929FE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>Para más información, ponte en contacto con:</w:t>
      </w:r>
    </w:p>
    <w:p w14:paraId="07E3DE0C" w14:textId="77777777" w:rsidR="004F1EC7" w:rsidRPr="00472D80" w:rsidRDefault="004F1EC7" w:rsidP="004F1EC7">
      <w:pPr>
        <w:pStyle w:val="Kontakt-AbbinderPR"/>
        <w:spacing w:after="120" w:line="240" w:lineRule="auto"/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</w:pPr>
      <w:r w:rsidRPr="00472D80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>Jorge Cocero Mora (616 39 09 14) o Cristina Pascual Álvarez (678 83 80 48)</w:t>
      </w:r>
    </w:p>
    <w:p w14:paraId="4BCA1427" w14:textId="77777777" w:rsidR="004F1EC7" w:rsidRPr="00472D80" w:rsidRDefault="004F1EC7" w:rsidP="004F1EC7">
      <w:pPr>
        <w:pStyle w:val="Kontakt-AbbinderPR"/>
        <w:spacing w:after="120" w:line="240" w:lineRule="auto"/>
        <w:rPr>
          <w:rFonts w:asciiTheme="majorHAnsi" w:eastAsiaTheme="minorHAnsi" w:hAnsiTheme="majorHAnsi" w:cstheme="majorHAnsi"/>
          <w:bCs/>
          <w:noProof w:val="0"/>
          <w:color w:val="auto"/>
          <w:sz w:val="16"/>
          <w:szCs w:val="16"/>
          <w:lang w:val="es-ES"/>
        </w:rPr>
      </w:pPr>
      <w:r w:rsidRPr="00472D80">
        <w:rPr>
          <w:rFonts w:asciiTheme="majorHAnsi" w:eastAsiaTheme="minorHAnsi" w:hAnsiTheme="majorHAnsi" w:cstheme="majorHAnsi"/>
          <w:bCs/>
          <w:noProof w:val="0"/>
          <w:color w:val="auto"/>
          <w:sz w:val="16"/>
          <w:szCs w:val="16"/>
          <w:lang w:val="es-ES"/>
        </w:rPr>
        <w:t>Dpto. Prensa y RRPP Grupo Tello Alimentación</w:t>
      </w:r>
      <w:r w:rsidRPr="00472D80">
        <w:rPr>
          <w:rFonts w:asciiTheme="majorHAnsi" w:eastAsiaTheme="minorHAnsi" w:hAnsiTheme="majorHAnsi" w:cstheme="majorHAnsi"/>
          <w:bCs/>
          <w:noProof w:val="0"/>
          <w:color w:val="auto"/>
          <w:sz w:val="16"/>
          <w:szCs w:val="16"/>
          <w:lang w:val="es-ES"/>
        </w:rPr>
        <w:tab/>
      </w:r>
    </w:p>
    <w:p w14:paraId="3BEF3EEA" w14:textId="062265C2" w:rsidR="004F1EC7" w:rsidRDefault="004F1EC7" w:rsidP="003D4D6D">
      <w:pPr>
        <w:pStyle w:val="Kontakt-AbbinderPR"/>
        <w:spacing w:after="120" w:line="240" w:lineRule="auto"/>
        <w:rPr>
          <w:rStyle w:val="Hipervnculo"/>
          <w:rFonts w:asciiTheme="majorHAnsi" w:eastAsiaTheme="minorHAnsi" w:hAnsiTheme="majorHAnsi" w:cstheme="majorHAnsi"/>
          <w:b w:val="0"/>
          <w:noProof w:val="0"/>
          <w:sz w:val="16"/>
          <w:szCs w:val="16"/>
          <w:lang w:val="es-ES"/>
        </w:rPr>
      </w:pPr>
      <w:r w:rsidRPr="00472D80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lastRenderedPageBreak/>
        <w:t xml:space="preserve">Email: </w:t>
      </w:r>
      <w:hyperlink r:id="rId9" w:history="1">
        <w:r w:rsidRPr="00B652E7">
          <w:rPr>
            <w:rStyle w:val="Hipervnculo"/>
            <w:rFonts w:asciiTheme="majorHAnsi" w:eastAsiaTheme="minorHAnsi" w:hAnsiTheme="majorHAnsi" w:cstheme="majorHAnsi"/>
            <w:b w:val="0"/>
            <w:noProof w:val="0"/>
            <w:sz w:val="16"/>
            <w:szCs w:val="16"/>
            <w:lang w:val="es-ES"/>
          </w:rPr>
          <w:t>tello@meatlife.es</w:t>
        </w:r>
      </w:hyperlink>
      <w:r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 </w:t>
      </w:r>
      <w:r w:rsidRPr="00472D80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- </w:t>
      </w:r>
      <w:hyperlink r:id="rId10" w:history="1">
        <w:r w:rsidRPr="00B652E7">
          <w:rPr>
            <w:rStyle w:val="Hipervnculo"/>
            <w:rFonts w:asciiTheme="majorHAnsi" w:eastAsiaTheme="minorHAnsi" w:hAnsiTheme="majorHAnsi" w:cstheme="majorHAnsi"/>
            <w:b w:val="0"/>
            <w:noProof w:val="0"/>
            <w:sz w:val="16"/>
            <w:szCs w:val="16"/>
            <w:lang w:val="es-ES"/>
          </w:rPr>
          <w:t>cpascual@tello.es</w:t>
        </w:r>
      </w:hyperlink>
    </w:p>
    <w:p w14:paraId="2806027D" w14:textId="099A3674" w:rsidR="00195CA0" w:rsidRDefault="00195CA0" w:rsidP="003D4D6D">
      <w:pPr>
        <w:pStyle w:val="Kontakt-AbbinderPR"/>
        <w:spacing w:after="120" w:line="240" w:lineRule="auto"/>
        <w:rPr>
          <w:rStyle w:val="Hipervnculo"/>
          <w:rFonts w:asciiTheme="majorHAnsi" w:eastAsiaTheme="minorHAnsi" w:hAnsiTheme="majorHAnsi" w:cstheme="majorHAnsi"/>
          <w:b w:val="0"/>
          <w:noProof w:val="0"/>
          <w:sz w:val="16"/>
          <w:szCs w:val="16"/>
          <w:lang w:val="es-ES"/>
        </w:rPr>
      </w:pPr>
    </w:p>
    <w:sectPr w:rsidR="00195CA0" w:rsidSect="009C5365">
      <w:headerReference w:type="default" r:id="rId11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72707" w14:textId="77777777" w:rsidR="005C4EAF" w:rsidRDefault="005C4EAF" w:rsidP="00946BEE">
      <w:pPr>
        <w:spacing w:after="0" w:line="240" w:lineRule="auto"/>
      </w:pPr>
      <w:r>
        <w:separator/>
      </w:r>
    </w:p>
  </w:endnote>
  <w:endnote w:type="continuationSeparator" w:id="0">
    <w:p w14:paraId="28AC1310" w14:textId="77777777" w:rsidR="005C4EAF" w:rsidRDefault="005C4EAF" w:rsidP="00946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variable"/>
    <w:sig w:usb0="A0000067" w:usb1="00000000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onKucher">
    <w:altName w:val="Calibri"/>
    <w:charset w:val="00"/>
    <w:family w:val="auto"/>
    <w:pitch w:val="variable"/>
    <w:sig w:usb0="A000002F" w:usb1="1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Thin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02833" w14:textId="77777777" w:rsidR="005C4EAF" w:rsidRDefault="005C4EAF" w:rsidP="00946BEE">
      <w:pPr>
        <w:spacing w:after="0" w:line="240" w:lineRule="auto"/>
      </w:pPr>
      <w:r>
        <w:separator/>
      </w:r>
    </w:p>
  </w:footnote>
  <w:footnote w:type="continuationSeparator" w:id="0">
    <w:p w14:paraId="34921A04" w14:textId="77777777" w:rsidR="005C4EAF" w:rsidRDefault="005C4EAF" w:rsidP="00946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0EF9D" w14:textId="26C00075" w:rsidR="00946BEE" w:rsidRDefault="00946BEE">
    <w:pPr>
      <w:pStyle w:val="Encabezado"/>
    </w:pPr>
    <w:r>
      <w:rPr>
        <w:rFonts w:ascii="HelveticaNeueLT Std Thin Cn" w:hAnsi="HelveticaNeueLT Std Thin Cn" w:cs="Arial"/>
        <w:b/>
        <w:noProof/>
        <w:color w:val="C00000"/>
        <w:sz w:val="40"/>
      </w:rPr>
      <w:drawing>
        <wp:anchor distT="0" distB="0" distL="114300" distR="114300" simplePos="0" relativeHeight="251659264" behindDoc="1" locked="0" layoutInCell="1" allowOverlap="1" wp14:anchorId="2EDE469F" wp14:editId="2498596B">
          <wp:simplePos x="0" y="0"/>
          <wp:positionH relativeFrom="column">
            <wp:posOffset>4340965</wp:posOffset>
          </wp:positionH>
          <wp:positionV relativeFrom="paragraph">
            <wp:posOffset>-277285</wp:posOffset>
          </wp:positionV>
          <wp:extent cx="1567180" cy="812800"/>
          <wp:effectExtent l="0" t="0" r="0" b="6350"/>
          <wp:wrapNone/>
          <wp:docPr id="1358150309" name="Imagen 1358150309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dibujo de una cara feliz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18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F43E5"/>
    <w:multiLevelType w:val="hybridMultilevel"/>
    <w:tmpl w:val="E43C5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014EE"/>
    <w:multiLevelType w:val="multilevel"/>
    <w:tmpl w:val="404E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E04ABF"/>
    <w:multiLevelType w:val="multilevel"/>
    <w:tmpl w:val="7106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11026D"/>
    <w:multiLevelType w:val="hybridMultilevel"/>
    <w:tmpl w:val="7A6AA5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A3880"/>
    <w:multiLevelType w:val="hybridMultilevel"/>
    <w:tmpl w:val="8B0CD5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986303">
    <w:abstractNumId w:val="2"/>
  </w:num>
  <w:num w:numId="2" w16cid:durableId="1604917244">
    <w:abstractNumId w:val="1"/>
  </w:num>
  <w:num w:numId="3" w16cid:durableId="1807772425">
    <w:abstractNumId w:val="0"/>
  </w:num>
  <w:num w:numId="4" w16cid:durableId="1632442137">
    <w:abstractNumId w:val="4"/>
  </w:num>
  <w:num w:numId="5" w16cid:durableId="1776167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06"/>
    <w:rsid w:val="00004CA6"/>
    <w:rsid w:val="00025AEF"/>
    <w:rsid w:val="000319D3"/>
    <w:rsid w:val="00064B34"/>
    <w:rsid w:val="00081C15"/>
    <w:rsid w:val="000908C3"/>
    <w:rsid w:val="00093F37"/>
    <w:rsid w:val="000C17F9"/>
    <w:rsid w:val="000C7A7E"/>
    <w:rsid w:val="000D1E1F"/>
    <w:rsid w:val="000F102E"/>
    <w:rsid w:val="00103C4F"/>
    <w:rsid w:val="001141A6"/>
    <w:rsid w:val="001217CC"/>
    <w:rsid w:val="001220E4"/>
    <w:rsid w:val="001309C2"/>
    <w:rsid w:val="001434EF"/>
    <w:rsid w:val="00174D72"/>
    <w:rsid w:val="001767B1"/>
    <w:rsid w:val="00181996"/>
    <w:rsid w:val="00195CA0"/>
    <w:rsid w:val="001A77BB"/>
    <w:rsid w:val="001B03FC"/>
    <w:rsid w:val="001B0ADB"/>
    <w:rsid w:val="001B50E9"/>
    <w:rsid w:val="001B68F2"/>
    <w:rsid w:val="001C35B4"/>
    <w:rsid w:val="001E648E"/>
    <w:rsid w:val="001E70BC"/>
    <w:rsid w:val="001F20E0"/>
    <w:rsid w:val="00214CDF"/>
    <w:rsid w:val="00214EE5"/>
    <w:rsid w:val="00221EFB"/>
    <w:rsid w:val="002251E8"/>
    <w:rsid w:val="00241D6B"/>
    <w:rsid w:val="00252752"/>
    <w:rsid w:val="00272D05"/>
    <w:rsid w:val="002A442F"/>
    <w:rsid w:val="002F08F6"/>
    <w:rsid w:val="00306619"/>
    <w:rsid w:val="00325CCF"/>
    <w:rsid w:val="00373D97"/>
    <w:rsid w:val="00377F87"/>
    <w:rsid w:val="003C69AA"/>
    <w:rsid w:val="003D4D6D"/>
    <w:rsid w:val="003D6771"/>
    <w:rsid w:val="003E36F4"/>
    <w:rsid w:val="003F5F30"/>
    <w:rsid w:val="003F6440"/>
    <w:rsid w:val="0041255D"/>
    <w:rsid w:val="0041389A"/>
    <w:rsid w:val="004271FC"/>
    <w:rsid w:val="00433C22"/>
    <w:rsid w:val="0045033C"/>
    <w:rsid w:val="004774BC"/>
    <w:rsid w:val="00496921"/>
    <w:rsid w:val="004D4BDF"/>
    <w:rsid w:val="004D6CCB"/>
    <w:rsid w:val="004E39B2"/>
    <w:rsid w:val="004F1EC7"/>
    <w:rsid w:val="004F2CD9"/>
    <w:rsid w:val="005021A9"/>
    <w:rsid w:val="005403DA"/>
    <w:rsid w:val="00552C20"/>
    <w:rsid w:val="005656FA"/>
    <w:rsid w:val="00582B49"/>
    <w:rsid w:val="00594CDB"/>
    <w:rsid w:val="005A5FE5"/>
    <w:rsid w:val="005A616C"/>
    <w:rsid w:val="005C2EF1"/>
    <w:rsid w:val="005C4EAF"/>
    <w:rsid w:val="005D2BB7"/>
    <w:rsid w:val="00601657"/>
    <w:rsid w:val="00604696"/>
    <w:rsid w:val="0062333D"/>
    <w:rsid w:val="00645649"/>
    <w:rsid w:val="00645F23"/>
    <w:rsid w:val="00651893"/>
    <w:rsid w:val="00663BB9"/>
    <w:rsid w:val="00663E17"/>
    <w:rsid w:val="00665944"/>
    <w:rsid w:val="006714A0"/>
    <w:rsid w:val="00671B6A"/>
    <w:rsid w:val="00694F68"/>
    <w:rsid w:val="006B1975"/>
    <w:rsid w:val="006B231D"/>
    <w:rsid w:val="006B769E"/>
    <w:rsid w:val="006E2634"/>
    <w:rsid w:val="006E2E82"/>
    <w:rsid w:val="006F0B0D"/>
    <w:rsid w:val="006F427A"/>
    <w:rsid w:val="006F58CA"/>
    <w:rsid w:val="00720CF4"/>
    <w:rsid w:val="007275C9"/>
    <w:rsid w:val="00734DB7"/>
    <w:rsid w:val="00792F57"/>
    <w:rsid w:val="007A1C16"/>
    <w:rsid w:val="007C6FFB"/>
    <w:rsid w:val="007D3872"/>
    <w:rsid w:val="007E0F73"/>
    <w:rsid w:val="007E7E5F"/>
    <w:rsid w:val="008037A4"/>
    <w:rsid w:val="00820B51"/>
    <w:rsid w:val="008568EB"/>
    <w:rsid w:val="008638BF"/>
    <w:rsid w:val="00895732"/>
    <w:rsid w:val="00897BA4"/>
    <w:rsid w:val="008C4E2B"/>
    <w:rsid w:val="008C4E71"/>
    <w:rsid w:val="008E492C"/>
    <w:rsid w:val="00917095"/>
    <w:rsid w:val="00927F29"/>
    <w:rsid w:val="009353B1"/>
    <w:rsid w:val="0093758E"/>
    <w:rsid w:val="00943633"/>
    <w:rsid w:val="00946BEE"/>
    <w:rsid w:val="00980976"/>
    <w:rsid w:val="00983057"/>
    <w:rsid w:val="00990173"/>
    <w:rsid w:val="00993C8C"/>
    <w:rsid w:val="009C1A13"/>
    <w:rsid w:val="009C5365"/>
    <w:rsid w:val="009D38AB"/>
    <w:rsid w:val="009D7C1E"/>
    <w:rsid w:val="009E700E"/>
    <w:rsid w:val="009F3A76"/>
    <w:rsid w:val="009F4312"/>
    <w:rsid w:val="00A04BBE"/>
    <w:rsid w:val="00A23AB0"/>
    <w:rsid w:val="00A24934"/>
    <w:rsid w:val="00A63D93"/>
    <w:rsid w:val="00A64502"/>
    <w:rsid w:val="00A81D57"/>
    <w:rsid w:val="00A949BB"/>
    <w:rsid w:val="00A95CC4"/>
    <w:rsid w:val="00AA0426"/>
    <w:rsid w:val="00AE740D"/>
    <w:rsid w:val="00AF2AFC"/>
    <w:rsid w:val="00B3106F"/>
    <w:rsid w:val="00B6610A"/>
    <w:rsid w:val="00B93A80"/>
    <w:rsid w:val="00BA5301"/>
    <w:rsid w:val="00BC01CB"/>
    <w:rsid w:val="00BC12AC"/>
    <w:rsid w:val="00C0302A"/>
    <w:rsid w:val="00C13F81"/>
    <w:rsid w:val="00C629BF"/>
    <w:rsid w:val="00C80F05"/>
    <w:rsid w:val="00C944D9"/>
    <w:rsid w:val="00CA78BA"/>
    <w:rsid w:val="00CD7575"/>
    <w:rsid w:val="00CE619D"/>
    <w:rsid w:val="00D22ECC"/>
    <w:rsid w:val="00D413D8"/>
    <w:rsid w:val="00D52468"/>
    <w:rsid w:val="00D60536"/>
    <w:rsid w:val="00D72978"/>
    <w:rsid w:val="00D843FC"/>
    <w:rsid w:val="00D90752"/>
    <w:rsid w:val="00D95199"/>
    <w:rsid w:val="00D974B2"/>
    <w:rsid w:val="00DA1936"/>
    <w:rsid w:val="00DB712D"/>
    <w:rsid w:val="00DE0468"/>
    <w:rsid w:val="00DE394B"/>
    <w:rsid w:val="00DF3706"/>
    <w:rsid w:val="00E10188"/>
    <w:rsid w:val="00E22A4D"/>
    <w:rsid w:val="00E2445E"/>
    <w:rsid w:val="00E3587E"/>
    <w:rsid w:val="00E67661"/>
    <w:rsid w:val="00E8460A"/>
    <w:rsid w:val="00E91061"/>
    <w:rsid w:val="00E96B60"/>
    <w:rsid w:val="00EA606D"/>
    <w:rsid w:val="00EB4105"/>
    <w:rsid w:val="00EC01D8"/>
    <w:rsid w:val="00EE5262"/>
    <w:rsid w:val="00F02C7F"/>
    <w:rsid w:val="00F02E70"/>
    <w:rsid w:val="00F26C52"/>
    <w:rsid w:val="00F7510D"/>
    <w:rsid w:val="00F8389C"/>
    <w:rsid w:val="00FA1A3D"/>
    <w:rsid w:val="00FC595D"/>
    <w:rsid w:val="00FD3F27"/>
    <w:rsid w:val="00FE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953D"/>
  <w15:chartTrackingRefBased/>
  <w15:docId w15:val="{19A0E16F-CCCB-44D7-8628-4885E846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3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3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37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3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37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3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3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3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3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3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3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3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37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370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37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37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37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37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3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3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3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3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3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37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37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37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3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370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370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46B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6BEE"/>
  </w:style>
  <w:style w:type="paragraph" w:styleId="Piedepgina">
    <w:name w:val="footer"/>
    <w:basedOn w:val="Normal"/>
    <w:link w:val="PiedepginaCar"/>
    <w:uiPriority w:val="99"/>
    <w:unhideWhenUsed/>
    <w:rsid w:val="00946B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6BEE"/>
  </w:style>
  <w:style w:type="paragraph" w:customStyle="1" w:styleId="paragraph">
    <w:name w:val="paragraph"/>
    <w:basedOn w:val="Normal"/>
    <w:rsid w:val="00946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customStyle="1" w:styleId="eop">
    <w:name w:val="eop"/>
    <w:basedOn w:val="Fuentedeprrafopredeter"/>
    <w:rsid w:val="00946BEE"/>
  </w:style>
  <w:style w:type="character" w:customStyle="1" w:styleId="Ninguno">
    <w:name w:val="Ninguno"/>
    <w:rsid w:val="00946BEE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946BEE"/>
    <w:rPr>
      <w:color w:val="0000FF"/>
      <w:u w:val="single"/>
    </w:rPr>
  </w:style>
  <w:style w:type="paragraph" w:customStyle="1" w:styleId="Poromisin">
    <w:name w:val="Por omisión"/>
    <w:rsid w:val="00946B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es-ES_tradnl" w:eastAsia="es-ES_tradn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Kontakt-AbbinderPR">
    <w:name w:val="Kontakt-Abbinder PR"/>
    <w:basedOn w:val="Normal"/>
    <w:qFormat/>
    <w:rsid w:val="00946BEE"/>
    <w:pPr>
      <w:pBdr>
        <w:top w:val="single" w:sz="4" w:space="4" w:color="365F91"/>
      </w:pBdr>
      <w:tabs>
        <w:tab w:val="left" w:pos="2835"/>
        <w:tab w:val="left" w:pos="5670"/>
        <w:tab w:val="right" w:pos="7655"/>
      </w:tabs>
      <w:spacing w:after="200" w:line="264" w:lineRule="auto"/>
      <w:outlineLvl w:val="0"/>
    </w:pPr>
    <w:rPr>
      <w:rFonts w:ascii="SimonKucher" w:eastAsia="Cambria" w:hAnsi="SimonKucher" w:cs="Arial"/>
      <w:b/>
      <w:noProof/>
      <w:color w:val="000000"/>
      <w:kern w:val="0"/>
      <w:sz w:val="22"/>
      <w:szCs w:val="22"/>
      <w:lang w:val="es-ES_tradnl"/>
      <w14:ligatures w14:val="none"/>
    </w:rPr>
  </w:style>
  <w:style w:type="paragraph" w:styleId="Revisin">
    <w:name w:val="Revision"/>
    <w:hidden/>
    <w:uiPriority w:val="99"/>
    <w:semiHidden/>
    <w:rsid w:val="00DE394B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AA0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52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54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98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5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3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8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8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1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38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72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894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065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9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03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3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3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0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9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5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606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lo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ello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pascual@tello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llo@meatlife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Pascual</dc:creator>
  <cp:keywords/>
  <dc:description/>
  <cp:lastModifiedBy>Irene Roca</cp:lastModifiedBy>
  <cp:revision>6</cp:revision>
  <cp:lastPrinted>2025-05-22T10:37:00Z</cp:lastPrinted>
  <dcterms:created xsi:type="dcterms:W3CDTF">2025-11-12T12:11:00Z</dcterms:created>
  <dcterms:modified xsi:type="dcterms:W3CDTF">2025-11-13T13:43:00Z</dcterms:modified>
</cp:coreProperties>
</file>