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E8C2" w14:textId="4D78B4F3" w:rsidR="00226BBD" w:rsidRPr="00226BBD" w:rsidRDefault="00226BBD" w:rsidP="00226BBD">
      <w:pPr>
        <w:jc w:val="both"/>
      </w:pPr>
      <w:r w:rsidRPr="00226BBD">
        <w:t xml:space="preserve">La </w:t>
      </w:r>
      <w:r w:rsidRPr="00226BBD">
        <w:rPr>
          <w:b/>
          <w:bCs/>
        </w:rPr>
        <w:t xml:space="preserve">Tarta </w:t>
      </w:r>
      <w:proofErr w:type="spellStart"/>
      <w:r w:rsidRPr="00226BBD">
        <w:rPr>
          <w:b/>
          <w:bCs/>
        </w:rPr>
        <w:t>Biscuit</w:t>
      </w:r>
      <w:proofErr w:type="spellEnd"/>
      <w:r w:rsidRPr="00226BBD">
        <w:rPr>
          <w:b/>
          <w:bCs/>
        </w:rPr>
        <w:t xml:space="preserve"> de Dhul</w:t>
      </w:r>
      <w:r w:rsidRPr="00226BBD">
        <w:t xml:space="preserve"> se convertirse en un imprescindible para estas fechas</w:t>
      </w:r>
    </w:p>
    <w:p w14:paraId="4CD35D9A" w14:textId="77777777" w:rsidR="00226BBD" w:rsidRPr="00226BBD" w:rsidRDefault="00226BBD" w:rsidP="00226BBD">
      <w:pPr>
        <w:jc w:val="both"/>
      </w:pPr>
      <w:r w:rsidRPr="00226BBD">
        <w:t xml:space="preserve">La Tarta </w:t>
      </w:r>
      <w:proofErr w:type="spellStart"/>
      <w:r w:rsidRPr="00226BBD">
        <w:t>Biscuit</w:t>
      </w:r>
      <w:proofErr w:type="spellEnd"/>
      <w:r w:rsidRPr="00226BBD">
        <w:t xml:space="preserve"> de Dhul, uno de los postres más especiales de la marca, vuelve a destacar en diciembre como una elección dulce y perfecta para acompañar los momentos de celebración. Su suave textura y su característico sabor especiado —inspirado en </w:t>
      </w:r>
      <w:proofErr w:type="gramStart"/>
      <w:r w:rsidRPr="00226BBD">
        <w:t>el tradicional galleta</w:t>
      </w:r>
      <w:proofErr w:type="gramEnd"/>
      <w:r w:rsidRPr="00226BBD">
        <w:t xml:space="preserve"> </w:t>
      </w:r>
      <w:proofErr w:type="spellStart"/>
      <w:r w:rsidRPr="00226BBD">
        <w:t>speculoos</w:t>
      </w:r>
      <w:proofErr w:type="spellEnd"/>
      <w:r w:rsidRPr="00226BBD">
        <w:t xml:space="preserve">— hacen que muchos consumidores la </w:t>
      </w:r>
      <w:proofErr w:type="gramStart"/>
      <w:r w:rsidRPr="00226BBD">
        <w:t>elijan como</w:t>
      </w:r>
      <w:proofErr w:type="gramEnd"/>
      <w:r w:rsidRPr="00226BBD">
        <w:t xml:space="preserve"> el broche ideal para comidas y encuentros familiares en estas semanas festivas.</w:t>
      </w:r>
    </w:p>
    <w:p w14:paraId="63BAB1FD" w14:textId="77777777" w:rsidR="00226BBD" w:rsidRPr="00226BBD" w:rsidRDefault="00226BBD" w:rsidP="00226BBD">
      <w:pPr>
        <w:jc w:val="both"/>
      </w:pPr>
      <w:r w:rsidRPr="00226BBD">
        <w:t xml:space="preserve">Elaborada con </w:t>
      </w:r>
      <w:r w:rsidRPr="00226BBD">
        <w:rPr>
          <w:b/>
          <w:bCs/>
        </w:rPr>
        <w:t>ingredientes de calidad y una receta que mantiene la esencia tradicional de Dhul</w:t>
      </w:r>
      <w:r w:rsidRPr="00226BBD">
        <w:t>, esta tarta destaca por su cremosidad y por el contraste que aporta su delicado toque caramelizado, convirtiéndola en un postre fácil de disfrutar y listo para servir en cualquier ocasión especial.</w:t>
      </w:r>
    </w:p>
    <w:p w14:paraId="0C4B16F9" w14:textId="77777777" w:rsidR="00226BBD" w:rsidRPr="00226BBD" w:rsidRDefault="00226BBD" w:rsidP="00226BBD">
      <w:pPr>
        <w:jc w:val="both"/>
      </w:pPr>
      <w:r w:rsidRPr="00226BBD">
        <w:t xml:space="preserve">Además, la Tarta </w:t>
      </w:r>
      <w:proofErr w:type="spellStart"/>
      <w:r w:rsidRPr="00226BBD">
        <w:t>Biscuit</w:t>
      </w:r>
      <w:proofErr w:type="spellEnd"/>
      <w:r w:rsidRPr="00226BBD">
        <w:t xml:space="preserve"> forma </w:t>
      </w:r>
      <w:r w:rsidRPr="00226BBD">
        <w:rPr>
          <w:b/>
          <w:bCs/>
        </w:rPr>
        <w:t>el tándem perfecto junto con la exitosa Tarta de Queso Dhul</w:t>
      </w:r>
      <w:r w:rsidRPr="00226BBD">
        <w:t>, una de las referencias estrella de la marca. Juntas, ofrecen dos alternativas irresistibles para estas fechas: una apuesta clásica para los amantes del queso y una versión más especiada y sorprendente para quienes buscan un sabor diferente pero igualmente navideño.</w:t>
      </w:r>
    </w:p>
    <w:p w14:paraId="37BCFCB0" w14:textId="77777777" w:rsidR="00226BBD" w:rsidRPr="00226BBD" w:rsidRDefault="00226BBD" w:rsidP="00226BBD">
      <w:pPr>
        <w:jc w:val="both"/>
      </w:pPr>
      <w:r w:rsidRPr="00226BBD">
        <w:t xml:space="preserve">Con una presentación cuidada y un sabor que conquista por su calidez y originalidad, la Tarta </w:t>
      </w:r>
      <w:proofErr w:type="spellStart"/>
      <w:r w:rsidRPr="00226BBD">
        <w:t>Biscuit</w:t>
      </w:r>
      <w:proofErr w:type="spellEnd"/>
      <w:r w:rsidRPr="00226BBD">
        <w:t xml:space="preserve"> reafirma su lugar como uno de los postres favoritos de Dhul para compartir en estas fiestas.</w:t>
      </w:r>
    </w:p>
    <w:p w14:paraId="0A57F479" w14:textId="77777777" w:rsidR="00F54E13" w:rsidRDefault="00F54E13"/>
    <w:sectPr w:rsidR="00F54E13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AC15" w14:textId="77777777" w:rsidR="00F6284F" w:rsidRDefault="00F6284F" w:rsidP="00226BBD">
      <w:pPr>
        <w:spacing w:after="0" w:line="240" w:lineRule="auto"/>
      </w:pPr>
      <w:r>
        <w:separator/>
      </w:r>
    </w:p>
  </w:endnote>
  <w:endnote w:type="continuationSeparator" w:id="0">
    <w:p w14:paraId="60F0D137" w14:textId="77777777" w:rsidR="00F6284F" w:rsidRDefault="00F6284F" w:rsidP="0022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D667" w14:textId="60A36EEE" w:rsidR="00226BBD" w:rsidRDefault="00226BB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E37A26" wp14:editId="3CA529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526135447" name="Cuadro de texto 2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926B3" w14:textId="731E73D2" w:rsidR="00226BBD" w:rsidRPr="00226BBD" w:rsidRDefault="00226BBD" w:rsidP="00226BBD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</w:pPr>
                          <w:r w:rsidRPr="00226BBD"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37A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tion interne non sensible : partage interne autorisé / Non-sensitive internal information: internal sharing authorized" style="position:absolute;margin-left:0;margin-top:0;width:418.75pt;height:26.3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D0926B3" w14:textId="731E73D2" w:rsidR="00226BBD" w:rsidRPr="00226BBD" w:rsidRDefault="00226BBD" w:rsidP="00226BBD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</w:pPr>
                    <w:r w:rsidRPr="00226BBD"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B3C6" w14:textId="7B593BF3" w:rsidR="00226BBD" w:rsidRDefault="00226BB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95DCE8B" wp14:editId="402C48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1253756290" name="Cuadro de texto 3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C3F4B" w14:textId="58E4D572" w:rsidR="00226BBD" w:rsidRPr="00226BBD" w:rsidRDefault="00226BBD" w:rsidP="00226BBD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</w:pPr>
                          <w:r w:rsidRPr="00226BBD"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DCE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tion interne non sensible : partage interne autorisé / Non-sensitive internal information: internal sharing authorized" style="position:absolute;margin-left:0;margin-top:0;width:418.75pt;height:26.3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80C3F4B" w14:textId="58E4D572" w:rsidR="00226BBD" w:rsidRPr="00226BBD" w:rsidRDefault="00226BBD" w:rsidP="00226BBD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</w:pPr>
                    <w:r w:rsidRPr="00226BBD"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9AAA" w14:textId="7B922EEA" w:rsidR="00226BBD" w:rsidRDefault="00226BB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1ED213" wp14:editId="3F194C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318125" cy="334010"/>
              <wp:effectExtent l="0" t="0" r="15875" b="0"/>
              <wp:wrapNone/>
              <wp:docPr id="941709988" name="Cuadro de texto 1" descr="Information interne non sensible : partage interne autorisé / Non-sensitive internal information: internal sharing authoriz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81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4BD0E" w14:textId="4075A84A" w:rsidR="00226BBD" w:rsidRPr="00226BBD" w:rsidRDefault="00226BBD" w:rsidP="00226BBD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</w:pPr>
                          <w:r w:rsidRPr="00226BBD"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  <w:t>Information interne non sensible : partage interne autorisé / Non-sensitive internal information: internal sharing authorized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ED21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tion interne non sensible : partage interne autorisé / Non-sensitive internal information: internal sharing authorized" style="position:absolute;margin-left:0;margin-top:0;width:418.7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24BD0E" w14:textId="4075A84A" w:rsidR="00226BBD" w:rsidRPr="00226BBD" w:rsidRDefault="00226BBD" w:rsidP="00226BBD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</w:pPr>
                    <w:r w:rsidRPr="00226BBD"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  <w:t>Information interne non sensible : partage interne autorisé / Non-sensitive internal information: internal sharing authorized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6CFC" w14:textId="77777777" w:rsidR="00F6284F" w:rsidRDefault="00F6284F" w:rsidP="00226BBD">
      <w:pPr>
        <w:spacing w:after="0" w:line="240" w:lineRule="auto"/>
      </w:pPr>
      <w:r>
        <w:separator/>
      </w:r>
    </w:p>
  </w:footnote>
  <w:footnote w:type="continuationSeparator" w:id="0">
    <w:p w14:paraId="1C0FBDD2" w14:textId="77777777" w:rsidR="00F6284F" w:rsidRDefault="00F6284F" w:rsidP="0022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C1"/>
    <w:rsid w:val="00226BBD"/>
    <w:rsid w:val="0038654B"/>
    <w:rsid w:val="004925C1"/>
    <w:rsid w:val="004A06AD"/>
    <w:rsid w:val="007C7D07"/>
    <w:rsid w:val="008511FB"/>
    <w:rsid w:val="00BA57D4"/>
    <w:rsid w:val="00C148F7"/>
    <w:rsid w:val="00F54E13"/>
    <w:rsid w:val="00F6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F7AB"/>
  <w15:chartTrackingRefBased/>
  <w15:docId w15:val="{2CC037F2-E15B-4F72-B301-EF2E4CA4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2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2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5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5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5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2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25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25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25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25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25C1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226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BBD"/>
  </w:style>
  <w:style w:type="paragraph" w:styleId="Encabezado">
    <w:name w:val="header"/>
    <w:basedOn w:val="Normal"/>
    <w:link w:val="EncabezadoCar"/>
    <w:uiPriority w:val="99"/>
    <w:semiHidden/>
    <w:unhideWhenUsed/>
    <w:rsid w:val="00C1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4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87d34c-ec19-4e30-b23a-75af62941f67}" enabled="1" method="Standard" siteId="{f1a067bb-a10a-4f3a-acca-46fdfd6431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PRAENA</dc:creator>
  <cp:keywords/>
  <dc:description/>
  <cp:lastModifiedBy>Alicia PRAENA</cp:lastModifiedBy>
  <cp:revision>2</cp:revision>
  <dcterms:created xsi:type="dcterms:W3CDTF">2025-12-09T14:54:00Z</dcterms:created>
  <dcterms:modified xsi:type="dcterms:W3CDTF">2025-12-09T14:54:00Z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38215aa4,1f5c3097,4abacd82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 interne non sensible : partage interne autorisé / Non-sensitive internal information: internal sharing authorized</vt:lpwstr>
  </property>
</Properties>
</file>