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3A7D" w14:textId="77777777" w:rsidR="007F5678" w:rsidRDefault="007F5678" w:rsidP="007F5678"/>
    <w:p w14:paraId="487791F8" w14:textId="77777777" w:rsidR="007F5678" w:rsidRDefault="007F5678" w:rsidP="007F5678"/>
    <w:p w14:paraId="2E27B8A7" w14:textId="77777777" w:rsidR="007F5678" w:rsidRPr="004579FC" w:rsidRDefault="007F5678" w:rsidP="007F5678">
      <w:proofErr w:type="spellStart"/>
      <w:r w:rsidRPr="004579FC">
        <w:rPr>
          <w:b/>
          <w:bCs/>
        </w:rPr>
        <w:t>Lurpak</w:t>
      </w:r>
      <w:proofErr w:type="spellEnd"/>
      <w:r w:rsidRPr="004579FC">
        <w:rPr>
          <w:b/>
          <w:bCs/>
        </w:rPr>
        <w:t>, el ingrediente imprescindible para una Navidad con sabor auténtico</w:t>
      </w:r>
    </w:p>
    <w:p w14:paraId="44E3A52D" w14:textId="77777777" w:rsidR="007F5678" w:rsidRPr="004579FC" w:rsidRDefault="007F5678" w:rsidP="007F5678">
      <w:r w:rsidRPr="004579FC">
        <w:t xml:space="preserve">Con la llegada de la Navidad, la cocina se convierte en el centro de los encuentros familiares y las celebraciones especiales. En este contexto, la elección de ingredientes de calidad es clave para garantizar resultados excelentes y experiencias memorables. </w:t>
      </w:r>
      <w:proofErr w:type="spellStart"/>
      <w:r w:rsidRPr="004579FC">
        <w:t>Lurpak</w:t>
      </w:r>
      <w:proofErr w:type="spellEnd"/>
      <w:r>
        <w:t>, la mantequilla de origen danés mundialmente consolidad,</w:t>
      </w:r>
      <w:r w:rsidRPr="004579FC">
        <w:t xml:space="preserve"> se fortalece esta campaña como la opción perfecta para las fiestas, gracias a su calidad diferencial, su sabor y su fuerte presencia en el mercado.</w:t>
      </w:r>
    </w:p>
    <w:p w14:paraId="6C448643" w14:textId="77777777" w:rsidR="007F5678" w:rsidRPr="004579FC" w:rsidRDefault="007F5678" w:rsidP="007F5678">
      <w:r w:rsidRPr="004579FC">
        <w:t xml:space="preserve">Elaborada a partir de nata fresca y con una </w:t>
      </w:r>
      <w:r w:rsidRPr="004579FC">
        <w:rPr>
          <w:b/>
          <w:bCs/>
        </w:rPr>
        <w:t>mezcla de fermentos lácticos única en el mercado</w:t>
      </w:r>
      <w:r w:rsidRPr="004579FC">
        <w:t xml:space="preserve">, </w:t>
      </w:r>
      <w:proofErr w:type="spellStart"/>
      <w:r w:rsidRPr="004579FC">
        <w:t>Lurpak</w:t>
      </w:r>
      <w:proofErr w:type="spellEnd"/>
      <w:r w:rsidRPr="004579FC">
        <w:t xml:space="preserve"> ofrece un sabor </w:t>
      </w:r>
      <w:r>
        <w:t xml:space="preserve">fresco y </w:t>
      </w:r>
      <w:r w:rsidRPr="004579FC">
        <w:t xml:space="preserve">equilibrado que </w:t>
      </w:r>
      <w:r w:rsidRPr="004579FC">
        <w:rPr>
          <w:b/>
          <w:bCs/>
        </w:rPr>
        <w:t>potencia y realza los ingredientes con los que se utiliza</w:t>
      </w:r>
      <w:r w:rsidRPr="004579FC">
        <w:t>, respetando su esencia. Esta característica convierte a la marca en un aliado imprescindible tanto para recetas navideñas tradicionales como para propuestas culinarias más creativas, aportando textura, profundidad y consistencia en cada elaboración.</w:t>
      </w:r>
    </w:p>
    <w:p w14:paraId="1BDFAD28" w14:textId="77777777" w:rsidR="007F5678" w:rsidRDefault="007F5678" w:rsidP="007F5678">
      <w:r w:rsidRPr="004579FC">
        <w:t xml:space="preserve">Además de su propuesta de producto, </w:t>
      </w:r>
      <w:proofErr w:type="spellStart"/>
      <w:r w:rsidRPr="004579FC">
        <w:t>Lurpak</w:t>
      </w:r>
      <w:proofErr w:type="spellEnd"/>
      <w:r w:rsidRPr="004579FC">
        <w:t xml:space="preserve"> cuenta con una </w:t>
      </w:r>
      <w:r w:rsidRPr="004579FC">
        <w:rPr>
          <w:b/>
          <w:bCs/>
        </w:rPr>
        <w:t>amplia presencia en la distribución</w:t>
      </w:r>
      <w:r w:rsidRPr="004579FC">
        <w:t xml:space="preserve">, lo que garantiza su disponibilidad durante uno de los momentos clave del año para la categoría. A ello se suma una </w:t>
      </w:r>
      <w:r w:rsidRPr="004579FC">
        <w:rPr>
          <w:b/>
          <w:bCs/>
        </w:rPr>
        <w:t>potente campaña de comunicación en el punto de venta</w:t>
      </w:r>
      <w:r w:rsidRPr="004579FC">
        <w:t>, diseñada para reforzar la visibilidad de la marca, inspirar al consumidor y dinamizar la rotación en el lineal durante el periodo navideño.</w:t>
      </w:r>
    </w:p>
    <w:p w14:paraId="6F0291E6" w14:textId="77777777" w:rsidR="007F5678" w:rsidRPr="004579FC" w:rsidRDefault="007F5678" w:rsidP="007F5678">
      <w:r w:rsidRPr="004579FC">
        <w:t xml:space="preserve">La marca ofrece una </w:t>
      </w:r>
      <w:r w:rsidRPr="004579FC">
        <w:rPr>
          <w:b/>
          <w:bCs/>
        </w:rPr>
        <w:t>gama completa</w:t>
      </w:r>
      <w:r w:rsidRPr="004579FC">
        <w:t xml:space="preserve"> adaptada a diferentes usos y preferencias: </w:t>
      </w:r>
      <w:proofErr w:type="spellStart"/>
      <w:r w:rsidRPr="004579FC">
        <w:t>Lurpak</w:t>
      </w:r>
      <w:proofErr w:type="spellEnd"/>
      <w:r w:rsidRPr="004579FC">
        <w:t xml:space="preserve"> en </w:t>
      </w:r>
      <w:r w:rsidRPr="004579FC">
        <w:rPr>
          <w:b/>
          <w:bCs/>
        </w:rPr>
        <w:t>pastilla con sal y sin sal</w:t>
      </w:r>
      <w:r w:rsidRPr="004579FC">
        <w:t xml:space="preserve">, así como sus </w:t>
      </w:r>
      <w:r w:rsidRPr="004579FC">
        <w:rPr>
          <w:b/>
          <w:bCs/>
        </w:rPr>
        <w:t>versiones fáciles de untar con sal, sin sal y Ligera</w:t>
      </w:r>
      <w:r w:rsidRPr="004579FC">
        <w:t>, ideales tanto para el consumo diario como para las ocasiones especiales propias de la Navidad.</w:t>
      </w:r>
    </w:p>
    <w:p w14:paraId="50A41180" w14:textId="77777777" w:rsidR="007F5678" w:rsidRPr="004579FC" w:rsidRDefault="007F5678" w:rsidP="007F5678">
      <w:r w:rsidRPr="004579FC">
        <w:t xml:space="preserve">Para el canal de distribución, </w:t>
      </w:r>
      <w:proofErr w:type="spellStart"/>
      <w:r w:rsidRPr="004579FC">
        <w:t>Lurpak</w:t>
      </w:r>
      <w:proofErr w:type="spellEnd"/>
      <w:r w:rsidRPr="004579FC">
        <w:t xml:space="preserve"> representa una referencia estratégica en estas fechas, combinando un posicionamiento premium con un claro vínculo con el consumo estacional. Su propuesta responde a las expectativas de un consumidor cada vez más exigente, que busca productos de calidad para compartir en ocasiones especiales.</w:t>
      </w:r>
    </w:p>
    <w:p w14:paraId="41403989" w14:textId="77777777" w:rsidR="007F5678" w:rsidRDefault="007F5678" w:rsidP="007F5678">
      <w:r w:rsidRPr="004579FC">
        <w:t xml:space="preserve">Esta Navidad, </w:t>
      </w:r>
      <w:proofErr w:type="spellStart"/>
      <w:r w:rsidRPr="004579FC">
        <w:t>Lurpak</w:t>
      </w:r>
      <w:proofErr w:type="spellEnd"/>
      <w:r w:rsidRPr="004579FC">
        <w:t xml:space="preserve"> no es solo mantequilla: es el ingrediente que eleva cada receta y convierte cada comida en un momento inolvidable.</w:t>
      </w:r>
    </w:p>
    <w:p w14:paraId="57EC1509" w14:textId="77777777" w:rsidR="007F5678" w:rsidRPr="004579FC" w:rsidRDefault="007F5678" w:rsidP="007F5678">
      <w:r>
        <w:t xml:space="preserve">La Navidad se merece mantequilla </w:t>
      </w:r>
      <w:proofErr w:type="spellStart"/>
      <w:r>
        <w:t>Lurpak</w:t>
      </w:r>
      <w:proofErr w:type="spellEnd"/>
      <w:r>
        <w:t>.</w:t>
      </w:r>
    </w:p>
    <w:p w14:paraId="16EFD310" w14:textId="77777777" w:rsidR="007F5678" w:rsidRDefault="007F5678" w:rsidP="007F5678"/>
    <w:p w14:paraId="3FD062CD" w14:textId="77777777" w:rsidR="007F5678" w:rsidRDefault="007F5678"/>
    <w:sectPr w:rsidR="007F567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1435" w14:textId="77777777" w:rsidR="00282EFA" w:rsidRDefault="00282EFA" w:rsidP="00282EFA">
      <w:pPr>
        <w:spacing w:after="0" w:line="240" w:lineRule="auto"/>
      </w:pPr>
      <w:r>
        <w:separator/>
      </w:r>
    </w:p>
  </w:endnote>
  <w:endnote w:type="continuationSeparator" w:id="0">
    <w:p w14:paraId="5BBC3C32" w14:textId="77777777" w:rsidR="00282EFA" w:rsidRDefault="00282EFA" w:rsidP="00282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7F95" w14:textId="77777777" w:rsidR="00282EFA" w:rsidRDefault="00282EFA" w:rsidP="00282EFA">
      <w:pPr>
        <w:spacing w:after="0" w:line="240" w:lineRule="auto"/>
      </w:pPr>
      <w:r>
        <w:separator/>
      </w:r>
    </w:p>
  </w:footnote>
  <w:footnote w:type="continuationSeparator" w:id="0">
    <w:p w14:paraId="52C5C1DD" w14:textId="77777777" w:rsidR="00282EFA" w:rsidRDefault="00282EFA" w:rsidP="00282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3AE7" w14:textId="604C3CA8" w:rsidR="00282EFA" w:rsidRDefault="00282E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BFEDEB" wp14:editId="5291626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350" cy="387985"/>
              <wp:effectExtent l="0" t="0" r="12700" b="12065"/>
              <wp:wrapNone/>
              <wp:docPr id="225301038" name="Text Box 2" descr="ARLA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4AB28" w14:textId="0DF6E3F8" w:rsidR="00282EFA" w:rsidRPr="00282EFA" w:rsidRDefault="00282EFA" w:rsidP="00282E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82E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FED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RLA INTERNAL " style="position:absolute;margin-left:0;margin-top:0;width:90.5pt;height:30.5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2214AB28" w14:textId="0DF6E3F8" w:rsidR="00282EFA" w:rsidRPr="00282EFA" w:rsidRDefault="00282EFA" w:rsidP="00282E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82EF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ARLA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37FA7" w14:textId="78BFD8E6" w:rsidR="00282EFA" w:rsidRDefault="00282E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F0E9D6" wp14:editId="33DFED2D">
              <wp:simplePos x="108204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1149350" cy="387985"/>
              <wp:effectExtent l="0" t="0" r="12700" b="12065"/>
              <wp:wrapNone/>
              <wp:docPr id="2026165122" name="Text Box 3" descr="ARLA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8D9A3F" w14:textId="53630DD2" w:rsidR="00282EFA" w:rsidRPr="00282EFA" w:rsidRDefault="00282EFA" w:rsidP="00282E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82E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0E9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RLA INTERNAL " style="position:absolute;margin-left:0;margin-top:0;width:90.5pt;height:30.5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008D9A3F" w14:textId="53630DD2" w:rsidR="00282EFA" w:rsidRPr="00282EFA" w:rsidRDefault="00282EFA" w:rsidP="00282E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82EF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ARLA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3588" w14:textId="091D71E1" w:rsidR="00282EFA" w:rsidRDefault="00282E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A67BE3" wp14:editId="439797D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350" cy="387985"/>
              <wp:effectExtent l="0" t="0" r="12700" b="12065"/>
              <wp:wrapNone/>
              <wp:docPr id="359020381" name="Text Box 1" descr="ARLA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8E69D" w14:textId="4AC3CDC1" w:rsidR="00282EFA" w:rsidRPr="00282EFA" w:rsidRDefault="00282EFA" w:rsidP="00282E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82E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ARLA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67B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RLA INTERNAL " style="position:absolute;margin-left:0;margin-top:0;width:90.5pt;height:30.5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1F48E69D" w14:textId="4AC3CDC1" w:rsidR="00282EFA" w:rsidRPr="00282EFA" w:rsidRDefault="00282EFA" w:rsidP="00282E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282EF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ARLA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78"/>
    <w:rsid w:val="00282EFA"/>
    <w:rsid w:val="007F5678"/>
    <w:rsid w:val="008D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E426"/>
  <w15:chartTrackingRefBased/>
  <w15:docId w15:val="{012BC369-43DE-48DE-911F-73B430D4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678"/>
  </w:style>
  <w:style w:type="paragraph" w:styleId="Heading1">
    <w:name w:val="heading 1"/>
    <w:basedOn w:val="Normal"/>
    <w:next w:val="Normal"/>
    <w:link w:val="Heading1Char"/>
    <w:uiPriority w:val="9"/>
    <w:qFormat/>
    <w:rsid w:val="007F5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6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2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Somarriba Gonzalez</dc:creator>
  <cp:keywords/>
  <dc:description/>
  <cp:lastModifiedBy>Pilar Somarriba Gonzalez</cp:lastModifiedBy>
  <cp:revision>1</cp:revision>
  <cp:lastPrinted>2025-12-18T14:18:00Z</cp:lastPrinted>
  <dcterms:created xsi:type="dcterms:W3CDTF">2025-12-18T14:17:00Z</dcterms:created>
  <dcterms:modified xsi:type="dcterms:W3CDTF">2025-12-18T15:05:00Z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1566375d,d6dd22e,78c4d382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ARLA INTERNAL </vt:lpwstr>
  </property>
  <property fmtid="{D5CDD505-2E9C-101B-9397-08002B2CF9AE}" pid="5" name="MSIP_Label_6f1dfa39-20e6-46a0-a362-a00ad8b9b419_Enabled">
    <vt:lpwstr>true</vt:lpwstr>
  </property>
  <property fmtid="{D5CDD505-2E9C-101B-9397-08002B2CF9AE}" pid="6" name="MSIP_Label_6f1dfa39-20e6-46a0-a362-a00ad8b9b419_SetDate">
    <vt:lpwstr>2025-12-18T15:05:01Z</vt:lpwstr>
  </property>
  <property fmtid="{D5CDD505-2E9C-101B-9397-08002B2CF9AE}" pid="7" name="MSIP_Label_6f1dfa39-20e6-46a0-a362-a00ad8b9b419_Method">
    <vt:lpwstr>Standard</vt:lpwstr>
  </property>
  <property fmtid="{D5CDD505-2E9C-101B-9397-08002B2CF9AE}" pid="8" name="MSIP_Label_6f1dfa39-20e6-46a0-a362-a00ad8b9b419_Name">
    <vt:lpwstr>Arla Internal</vt:lpwstr>
  </property>
  <property fmtid="{D5CDD505-2E9C-101B-9397-08002B2CF9AE}" pid="9" name="MSIP_Label_6f1dfa39-20e6-46a0-a362-a00ad8b9b419_SiteId">
    <vt:lpwstr>f10e34fe-8994-4b52-a7da-4f7aa9068ca0</vt:lpwstr>
  </property>
  <property fmtid="{D5CDD505-2E9C-101B-9397-08002B2CF9AE}" pid="10" name="MSIP_Label_6f1dfa39-20e6-46a0-a362-a00ad8b9b419_ActionId">
    <vt:lpwstr>7f2d4b09-52c1-4a19-86f1-6202fd2719ef</vt:lpwstr>
  </property>
  <property fmtid="{D5CDD505-2E9C-101B-9397-08002B2CF9AE}" pid="11" name="MSIP_Label_6f1dfa39-20e6-46a0-a362-a00ad8b9b419_ContentBits">
    <vt:lpwstr>1</vt:lpwstr>
  </property>
  <property fmtid="{D5CDD505-2E9C-101B-9397-08002B2CF9AE}" pid="12" name="MSIP_Label_6f1dfa39-20e6-46a0-a362-a00ad8b9b419_Tag">
    <vt:lpwstr>10, 3, 0, 1</vt:lpwstr>
  </property>
</Properties>
</file>