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C90" w:rsidP="5E4CA81B" w:rsidRDefault="00FD4C90" w14:paraId="113D1668" w14:textId="77777777">
      <w:pPr>
        <w:spacing w:after="120" w:line="276" w:lineRule="auto"/>
        <w:ind w:left="714"/>
        <w:jc w:val="center"/>
        <w:rPr>
          <w:rFonts w:ascii="Calibri" w:hAnsi="Calibri" w:eastAsia="Calibri" w:cs="Calibri"/>
          <w:b/>
          <w:bCs/>
          <w:color w:val="000000" w:themeColor="text1"/>
          <w:sz w:val="36"/>
          <w:szCs w:val="36"/>
        </w:rPr>
      </w:pPr>
    </w:p>
    <w:p w:rsidRPr="00FD4C90" w:rsidR="7E787729" w:rsidP="789DE124" w:rsidRDefault="2E1B24D5" w14:paraId="79459542" w14:textId="6EDAEEA7">
      <w:pPr>
        <w:spacing w:after="120" w:line="276" w:lineRule="auto"/>
        <w:ind w:left="708"/>
        <w:jc w:val="center"/>
        <w:rPr>
          <w:rFonts w:ascii="Calibri" w:hAnsi="Calibri" w:eastAsia="Calibri" w:cs="Calibri"/>
          <w:b w:val="1"/>
          <w:bCs w:val="1"/>
          <w:color w:val="000000" w:themeColor="text1"/>
          <w:sz w:val="36"/>
          <w:szCs w:val="36"/>
        </w:rPr>
      </w:pPr>
      <w:r w:rsidRPr="789DE124" w:rsidR="2E1B24D5">
        <w:rPr>
          <w:rFonts w:ascii="Calibri" w:hAnsi="Calibri" w:eastAsia="Calibri" w:cs="Calibri"/>
          <w:b w:val="1"/>
          <w:bCs w:val="1"/>
          <w:color w:val="000000" w:themeColor="text1" w:themeTint="FF" w:themeShade="FF"/>
          <w:sz w:val="36"/>
          <w:szCs w:val="36"/>
        </w:rPr>
        <w:t xml:space="preserve">Fundación </w:t>
      </w:r>
      <w:r w:rsidRPr="789DE124" w:rsidR="2E1B24D5">
        <w:rPr>
          <w:rFonts w:ascii="Calibri" w:hAnsi="Calibri" w:eastAsia="Calibri" w:cs="Calibri"/>
          <w:b w:val="1"/>
          <w:bCs w:val="1"/>
          <w:color w:val="000000" w:themeColor="text1" w:themeTint="FF" w:themeShade="FF"/>
          <w:sz w:val="36"/>
          <w:szCs w:val="36"/>
        </w:rPr>
        <w:t>ColaCao</w:t>
      </w:r>
      <w:r w:rsidRPr="789DE124" w:rsidR="2E1B24D5">
        <w:rPr>
          <w:rFonts w:ascii="Calibri" w:hAnsi="Calibri" w:eastAsia="Calibri" w:cs="Calibri"/>
          <w:b w:val="1"/>
          <w:bCs w:val="1"/>
          <w:color w:val="000000" w:themeColor="text1" w:themeTint="FF" w:themeShade="FF"/>
          <w:sz w:val="36"/>
          <w:szCs w:val="36"/>
        </w:rPr>
        <w:t xml:space="preserve"> </w:t>
      </w:r>
      <w:r w:rsidRPr="789DE124" w:rsidR="1BE27F63">
        <w:rPr>
          <w:rFonts w:ascii="Calibri" w:hAnsi="Calibri" w:eastAsia="Calibri" w:cs="Calibri"/>
          <w:b w:val="1"/>
          <w:bCs w:val="1"/>
          <w:color w:val="000000" w:themeColor="text1" w:themeTint="FF" w:themeShade="FF"/>
          <w:sz w:val="36"/>
          <w:szCs w:val="36"/>
        </w:rPr>
        <w:t xml:space="preserve">recibe </w:t>
      </w:r>
      <w:r w:rsidRPr="789DE124" w:rsidR="1EED59AA">
        <w:rPr>
          <w:rFonts w:ascii="Calibri" w:hAnsi="Calibri" w:eastAsia="Calibri" w:cs="Calibri"/>
          <w:b w:val="1"/>
          <w:bCs w:val="1"/>
          <w:color w:val="000000" w:themeColor="text1" w:themeTint="FF" w:themeShade="FF"/>
          <w:sz w:val="36"/>
          <w:szCs w:val="36"/>
        </w:rPr>
        <w:t xml:space="preserve">el reconocimiento en </w:t>
      </w:r>
      <w:r w:rsidRPr="789DE124" w:rsidR="3D0739FB">
        <w:rPr>
          <w:rFonts w:ascii="Calibri" w:hAnsi="Calibri" w:eastAsia="Calibri" w:cs="Calibri"/>
          <w:b w:val="1"/>
          <w:bCs w:val="1"/>
          <w:color w:val="000000" w:themeColor="text1" w:themeTint="FF" w:themeShade="FF"/>
          <w:sz w:val="36"/>
          <w:szCs w:val="36"/>
        </w:rPr>
        <w:t>R</w:t>
      </w:r>
      <w:r w:rsidRPr="789DE124" w:rsidR="1EED59AA">
        <w:rPr>
          <w:rFonts w:ascii="Calibri" w:hAnsi="Calibri" w:eastAsia="Calibri" w:cs="Calibri"/>
          <w:b w:val="1"/>
          <w:bCs w:val="1"/>
          <w:color w:val="000000" w:themeColor="text1" w:themeTint="FF" w:themeShade="FF"/>
          <w:sz w:val="36"/>
          <w:szCs w:val="36"/>
        </w:rPr>
        <w:t xml:space="preserve">esponsabilidad </w:t>
      </w:r>
      <w:r w:rsidRPr="789DE124" w:rsidR="7BC415AC">
        <w:rPr>
          <w:rFonts w:ascii="Calibri" w:hAnsi="Calibri" w:eastAsia="Calibri" w:cs="Calibri"/>
          <w:b w:val="1"/>
          <w:bCs w:val="1"/>
          <w:color w:val="000000" w:themeColor="text1" w:themeTint="FF" w:themeShade="FF"/>
          <w:sz w:val="36"/>
          <w:szCs w:val="36"/>
        </w:rPr>
        <w:t>S</w:t>
      </w:r>
      <w:r w:rsidRPr="789DE124" w:rsidR="1EED59AA">
        <w:rPr>
          <w:rFonts w:ascii="Calibri" w:hAnsi="Calibri" w:eastAsia="Calibri" w:cs="Calibri"/>
          <w:b w:val="1"/>
          <w:bCs w:val="1"/>
          <w:color w:val="000000" w:themeColor="text1" w:themeTint="FF" w:themeShade="FF"/>
          <w:sz w:val="36"/>
          <w:szCs w:val="36"/>
        </w:rPr>
        <w:t xml:space="preserve">ocial en los XVIII Premios de </w:t>
      </w:r>
      <w:r w:rsidRPr="789DE124" w:rsidR="1EED59AA">
        <w:rPr>
          <w:rFonts w:ascii="Calibri" w:hAnsi="Calibri" w:eastAsia="Calibri" w:cs="Calibri"/>
          <w:b w:val="1"/>
          <w:bCs w:val="1"/>
          <w:color w:val="000000" w:themeColor="text1" w:themeTint="FF" w:themeShade="FF"/>
          <w:sz w:val="36"/>
          <w:szCs w:val="36"/>
        </w:rPr>
        <w:t>Foment</w:t>
      </w:r>
      <w:r w:rsidRPr="789DE124" w:rsidR="1EED59AA">
        <w:rPr>
          <w:rFonts w:ascii="Calibri" w:hAnsi="Calibri" w:eastAsia="Calibri" w:cs="Calibri"/>
          <w:b w:val="1"/>
          <w:bCs w:val="1"/>
          <w:color w:val="000000" w:themeColor="text1" w:themeTint="FF" w:themeShade="FF"/>
          <w:sz w:val="36"/>
          <w:szCs w:val="36"/>
        </w:rPr>
        <w:t xml:space="preserve"> del </w:t>
      </w:r>
      <w:r w:rsidRPr="789DE124" w:rsidR="1EED59AA">
        <w:rPr>
          <w:rFonts w:ascii="Calibri" w:hAnsi="Calibri" w:eastAsia="Calibri" w:cs="Calibri"/>
          <w:b w:val="1"/>
          <w:bCs w:val="1"/>
          <w:color w:val="000000" w:themeColor="text1" w:themeTint="FF" w:themeShade="FF"/>
          <w:sz w:val="36"/>
          <w:szCs w:val="36"/>
        </w:rPr>
        <w:t>Treball</w:t>
      </w:r>
    </w:p>
    <w:p w:rsidR="45FE4168" w:rsidP="5E4CA81B" w:rsidRDefault="45FE4168" w14:paraId="11F7B02F" w14:textId="638164B8">
      <w:pPr>
        <w:pStyle w:val="ListParagraph"/>
        <w:numPr>
          <w:ilvl w:val="0"/>
          <w:numId w:val="1"/>
        </w:numPr>
        <w:spacing w:after="120" w:line="276" w:lineRule="auto"/>
        <w:ind w:left="714" w:hanging="357"/>
        <w:jc w:val="both"/>
        <w:rPr>
          <w:rStyle w:val="Strong"/>
          <w:rFonts w:ascii="Calibri" w:hAnsi="Calibri" w:eastAsia="Calibri" w:cs="Calibri"/>
          <w:color w:val="000000" w:themeColor="text1"/>
        </w:rPr>
      </w:pPr>
      <w:r w:rsidRPr="5E4CA81B">
        <w:rPr>
          <w:rStyle w:val="Strong"/>
          <w:rFonts w:ascii="Calibri" w:hAnsi="Calibri" w:eastAsia="Calibri" w:cs="Calibri"/>
          <w:color w:val="000000" w:themeColor="text1"/>
        </w:rPr>
        <w:t xml:space="preserve">Foment reconoce en estos premios a </w:t>
      </w:r>
      <w:r w:rsidR="00C60A22">
        <w:rPr>
          <w:rStyle w:val="Strong"/>
          <w:rFonts w:ascii="Calibri" w:hAnsi="Calibri" w:eastAsia="Calibri" w:cs="Calibri"/>
          <w:color w:val="000000" w:themeColor="text1"/>
        </w:rPr>
        <w:t xml:space="preserve">la </w:t>
      </w:r>
      <w:r w:rsidRPr="5E4CA81B">
        <w:rPr>
          <w:rStyle w:val="Strong"/>
          <w:rFonts w:ascii="Calibri" w:hAnsi="Calibri" w:eastAsia="Calibri" w:cs="Calibri"/>
          <w:color w:val="000000" w:themeColor="text1"/>
        </w:rPr>
        <w:t>Fundació</w:t>
      </w:r>
      <w:r w:rsidRPr="5E4CA81B" w:rsidR="4575F44E">
        <w:rPr>
          <w:rStyle w:val="Strong"/>
          <w:rFonts w:ascii="Calibri" w:hAnsi="Calibri" w:eastAsia="Calibri" w:cs="Calibri"/>
          <w:color w:val="000000" w:themeColor="text1"/>
        </w:rPr>
        <w:t>n</w:t>
      </w:r>
      <w:r w:rsidRPr="5E4CA81B">
        <w:rPr>
          <w:rStyle w:val="Strong"/>
          <w:rFonts w:ascii="Calibri" w:hAnsi="Calibri" w:eastAsia="Calibri" w:cs="Calibri"/>
          <w:color w:val="000000" w:themeColor="text1"/>
        </w:rPr>
        <w:t xml:space="preserve"> ColaCao por su </w:t>
      </w:r>
      <w:r w:rsidRPr="005B0DD7">
        <w:rPr>
          <w:rStyle w:val="Strong"/>
          <w:rFonts w:ascii="Calibri" w:hAnsi="Calibri" w:eastAsia="Calibri" w:cs="Calibri"/>
          <w:color w:val="000000" w:themeColor="text1"/>
        </w:rPr>
        <w:t xml:space="preserve">firme compromiso </w:t>
      </w:r>
      <w:r w:rsidRPr="005B0DD7" w:rsidR="00C60A22">
        <w:rPr>
          <w:rStyle w:val="Strong"/>
          <w:rFonts w:ascii="Calibri" w:hAnsi="Calibri" w:eastAsia="Calibri" w:cs="Calibri"/>
          <w:color w:val="000000" w:themeColor="text1"/>
        </w:rPr>
        <w:t>en</w:t>
      </w:r>
      <w:r w:rsidRPr="005B0DD7">
        <w:rPr>
          <w:rStyle w:val="Strong"/>
          <w:rFonts w:ascii="Calibri" w:hAnsi="Calibri" w:eastAsia="Calibri" w:cs="Calibri"/>
          <w:color w:val="000000" w:themeColor="text1"/>
        </w:rPr>
        <w:t xml:space="preserve"> </w:t>
      </w:r>
      <w:r w:rsidRPr="005B0DD7" w:rsidR="006A2498">
        <w:rPr>
          <w:rStyle w:val="Strong"/>
          <w:rFonts w:ascii="Calibri" w:hAnsi="Calibri" w:eastAsia="Calibri" w:cs="Calibri"/>
          <w:color w:val="000000" w:themeColor="text1"/>
        </w:rPr>
        <w:t>la lucha</w:t>
      </w:r>
      <w:r w:rsidRPr="005B0DD7" w:rsidR="00C60A22">
        <w:rPr>
          <w:rStyle w:val="Strong"/>
          <w:rFonts w:ascii="Calibri" w:hAnsi="Calibri" w:eastAsia="Calibri" w:cs="Calibri"/>
          <w:color w:val="000000" w:themeColor="text1"/>
        </w:rPr>
        <w:t xml:space="preserve"> contra el bullying</w:t>
      </w:r>
      <w:r w:rsidRPr="005B0DD7">
        <w:rPr>
          <w:rStyle w:val="Strong"/>
          <w:rFonts w:ascii="Calibri" w:hAnsi="Calibri" w:eastAsia="Calibri" w:cs="Calibri"/>
          <w:color w:val="000000" w:themeColor="text1"/>
        </w:rPr>
        <w:t xml:space="preserve"> a través de programas pioneros de prevención del acoso escolar y estudios de gran alcance que aportan herramientas</w:t>
      </w:r>
      <w:r w:rsidRPr="5E4CA81B">
        <w:rPr>
          <w:rStyle w:val="Strong"/>
          <w:rFonts w:ascii="Calibri" w:hAnsi="Calibri" w:eastAsia="Calibri" w:cs="Calibri"/>
          <w:color w:val="000000" w:themeColor="text1"/>
        </w:rPr>
        <w:t xml:space="preserve"> reales a escuelas y familias</w:t>
      </w:r>
    </w:p>
    <w:p w:rsidR="7E787729" w:rsidP="7E787729" w:rsidRDefault="7E787729" w14:paraId="3B55E687" w14:textId="3BD69F5D">
      <w:pPr>
        <w:pStyle w:val="ListParagraph"/>
        <w:spacing w:after="120" w:line="276" w:lineRule="auto"/>
        <w:ind w:left="714" w:hanging="357"/>
        <w:jc w:val="both"/>
        <w:rPr>
          <w:rStyle w:val="Strong"/>
          <w:rFonts w:ascii="Calibri" w:hAnsi="Calibri" w:eastAsia="Calibri" w:cs="Calibri"/>
          <w:color w:val="000000" w:themeColor="text1"/>
        </w:rPr>
      </w:pPr>
    </w:p>
    <w:p w:rsidR="4852288E" w:rsidP="4902F264" w:rsidRDefault="008B7E96" w14:paraId="4651AF7D" w14:textId="06E8E648">
      <w:pPr>
        <w:pStyle w:val="ListParagraph"/>
        <w:numPr>
          <w:ilvl w:val="0"/>
          <w:numId w:val="1"/>
        </w:numPr>
        <w:spacing w:after="120" w:line="276" w:lineRule="auto"/>
        <w:ind w:left="714" w:hanging="357"/>
        <w:jc w:val="both"/>
        <w:rPr>
          <w:rFonts w:ascii="Calibri" w:hAnsi="Calibri" w:eastAsia="Calibri" w:cs="Calibri"/>
          <w:b w:val="1"/>
          <w:bCs w:val="1"/>
          <w:color w:val="000000" w:themeColor="text1"/>
        </w:rPr>
      </w:pPr>
      <w:r w:rsidRPr="47EFE9B8" w:rsidR="008B7E96">
        <w:rPr>
          <w:rFonts w:ascii="Calibri" w:hAnsi="Calibri" w:eastAsia="Calibri" w:cs="Calibri"/>
          <w:b w:val="1"/>
          <w:bCs w:val="1"/>
          <w:color w:val="000000" w:themeColor="text1" w:themeTint="FF" w:themeShade="FF"/>
        </w:rPr>
        <w:t xml:space="preserve">Constituida en </w:t>
      </w:r>
      <w:r w:rsidRPr="47EFE9B8" w:rsidR="005D0F18">
        <w:rPr>
          <w:rFonts w:ascii="Calibri" w:hAnsi="Calibri" w:eastAsia="Calibri" w:cs="Calibri"/>
          <w:b w:val="1"/>
          <w:bCs w:val="1"/>
          <w:color w:val="000000" w:themeColor="text1" w:themeTint="FF" w:themeShade="FF"/>
        </w:rPr>
        <w:t>2021</w:t>
      </w:r>
      <w:r w:rsidRPr="47EFE9B8" w:rsidR="008B7E96">
        <w:rPr>
          <w:rFonts w:ascii="Calibri" w:hAnsi="Calibri" w:eastAsia="Calibri" w:cs="Calibri"/>
          <w:b w:val="1"/>
          <w:bCs w:val="1"/>
          <w:color w:val="000000" w:themeColor="text1" w:themeTint="FF" w:themeShade="FF"/>
        </w:rPr>
        <w:t>, l</w:t>
      </w:r>
      <w:r w:rsidRPr="47EFE9B8" w:rsidR="4852288E">
        <w:rPr>
          <w:rFonts w:ascii="Calibri" w:hAnsi="Calibri" w:eastAsia="Calibri" w:cs="Calibri"/>
          <w:b w:val="1"/>
          <w:bCs w:val="1"/>
          <w:color w:val="000000" w:themeColor="text1" w:themeTint="FF" w:themeShade="FF"/>
        </w:rPr>
        <w:t>a Fundación nace de</w:t>
      </w:r>
      <w:r w:rsidRPr="47EFE9B8" w:rsidR="1195D5F9">
        <w:rPr>
          <w:rFonts w:ascii="Calibri" w:hAnsi="Calibri" w:eastAsia="Calibri" w:cs="Calibri"/>
          <w:b w:val="1"/>
          <w:bCs w:val="1"/>
          <w:color w:val="000000" w:themeColor="text1" w:themeTint="FF" w:themeShade="FF"/>
        </w:rPr>
        <w:t xml:space="preserve"> la responsabilidad social </w:t>
      </w:r>
      <w:r w:rsidRPr="47EFE9B8" w:rsidR="4852288E">
        <w:rPr>
          <w:rFonts w:ascii="Calibri" w:hAnsi="Calibri" w:eastAsia="Calibri" w:cs="Calibri"/>
          <w:b w:val="1"/>
          <w:bCs w:val="1"/>
          <w:color w:val="000000" w:themeColor="text1" w:themeTint="FF" w:themeShade="FF"/>
        </w:rPr>
        <w:t xml:space="preserve">de </w:t>
      </w:r>
      <w:r w:rsidRPr="47EFE9B8" w:rsidR="4852288E">
        <w:rPr>
          <w:rFonts w:ascii="Calibri" w:hAnsi="Calibri" w:eastAsia="Calibri" w:cs="Calibri"/>
          <w:b w:val="1"/>
          <w:bCs w:val="1"/>
          <w:color w:val="000000" w:themeColor="text1" w:themeTint="FF" w:themeShade="FF"/>
        </w:rPr>
        <w:t>ColaCao</w:t>
      </w:r>
      <w:r w:rsidRPr="47EFE9B8" w:rsidR="4852288E">
        <w:rPr>
          <w:rFonts w:ascii="Calibri" w:hAnsi="Calibri" w:eastAsia="Calibri" w:cs="Calibri"/>
          <w:b w:val="1"/>
          <w:bCs w:val="1"/>
          <w:color w:val="000000" w:themeColor="text1" w:themeTint="FF" w:themeShade="FF"/>
        </w:rPr>
        <w:t xml:space="preserve"> con la infancia y centra su labor en la prevención del acoso escolar, desarrollando su acción a través de tres ejes fundamentales: la educación, la divulgación y la investigación</w:t>
      </w:r>
    </w:p>
    <w:p w:rsidR="00CE647B" w:rsidP="7E787729" w:rsidRDefault="00CE647B" w14:paraId="1632ECF5" w14:textId="765C6288">
      <w:pPr>
        <w:pStyle w:val="ListParagraph"/>
        <w:spacing w:after="120" w:line="276" w:lineRule="auto"/>
        <w:ind w:left="714" w:hanging="357"/>
        <w:jc w:val="both"/>
        <w:rPr>
          <w:rFonts w:ascii="Calibri" w:hAnsi="Calibri" w:eastAsia="Calibri" w:cs="Calibri"/>
          <w:b/>
          <w:bCs/>
          <w:color w:val="000000" w:themeColor="text1"/>
        </w:rPr>
      </w:pPr>
    </w:p>
    <w:p w:rsidRPr="001672FA" w:rsidR="00A047F7" w:rsidP="001672FA" w:rsidRDefault="00A047F7" w14:paraId="292ED297" w14:textId="3590378E">
      <w:pPr>
        <w:pStyle w:val="ListParagraph"/>
        <w:numPr>
          <w:ilvl w:val="0"/>
          <w:numId w:val="1"/>
        </w:numPr>
        <w:spacing w:after="120" w:line="276" w:lineRule="auto"/>
        <w:ind w:left="714" w:hanging="357"/>
        <w:jc w:val="both"/>
        <w:rPr>
          <w:rFonts w:ascii="Calibri" w:hAnsi="Calibri" w:eastAsia="Calibri" w:cs="Calibri"/>
          <w:b/>
          <w:bCs/>
          <w:color w:val="000000" w:themeColor="text1"/>
        </w:rPr>
      </w:pPr>
      <w:r>
        <w:rPr>
          <w:rFonts w:ascii="Calibri" w:hAnsi="Calibri" w:eastAsia="Calibri" w:cs="Calibri"/>
          <w:b/>
          <w:bCs/>
          <w:color w:val="000000" w:themeColor="text1"/>
        </w:rPr>
        <w:t xml:space="preserve">El acto, que ha contado con la presencia del Excmo. Sr. </w:t>
      </w:r>
      <w:r w:rsidRPr="001672FA">
        <w:rPr>
          <w:rFonts w:ascii="Calibri" w:hAnsi="Calibri" w:eastAsia="Calibri" w:cs="Calibri"/>
          <w:b/>
          <w:bCs/>
          <w:color w:val="000000" w:themeColor="text1"/>
        </w:rPr>
        <w:t>Salvador Illa, presidente de la Generalitat</w:t>
      </w:r>
      <w:r>
        <w:rPr>
          <w:rFonts w:ascii="Calibri" w:hAnsi="Calibri" w:eastAsia="Calibri" w:cs="Calibri"/>
          <w:b/>
          <w:bCs/>
          <w:color w:val="000000" w:themeColor="text1"/>
        </w:rPr>
        <w:t>; y del Excmo. Sr. Jaume Collboni, Alcalde de Barcelona, ha reunido a más de 800 representantes empresariales</w:t>
      </w:r>
    </w:p>
    <w:p w:rsidR="00CE647B" w:rsidP="7E787729" w:rsidRDefault="00CE647B" w14:paraId="3D4335A9" w14:textId="39B2688A">
      <w:pPr>
        <w:spacing w:after="120" w:line="276" w:lineRule="auto"/>
        <w:ind w:left="714" w:hanging="357"/>
        <w:jc w:val="both"/>
        <w:rPr>
          <w:rFonts w:ascii="Calibri" w:hAnsi="Calibri" w:eastAsia="Calibri" w:cs="Calibri"/>
          <w:b/>
          <w:bCs/>
          <w:color w:val="000000" w:themeColor="text1"/>
        </w:rPr>
      </w:pPr>
    </w:p>
    <w:p w:rsidR="00B470EB" w:rsidP="00B470EB" w:rsidRDefault="058FE9BB" w14:paraId="414E6F36" w14:textId="20C2CEB2">
      <w:pPr>
        <w:spacing w:after="120" w:line="276" w:lineRule="auto"/>
        <w:jc w:val="both"/>
        <w:rPr>
          <w:rFonts w:ascii="Calibri" w:hAnsi="Calibri" w:eastAsia="Calibri" w:cs="Calibri"/>
          <w:color w:val="000000" w:themeColor="text1"/>
          <w:sz w:val="22"/>
          <w:szCs w:val="22"/>
        </w:rPr>
      </w:pPr>
      <w:r w:rsidRPr="47BD67B8" w:rsidR="058FE9BB">
        <w:rPr>
          <w:rFonts w:ascii="Calibri" w:hAnsi="Calibri" w:eastAsia="Calibri" w:cs="Calibri"/>
          <w:b w:val="1"/>
          <w:bCs w:val="1"/>
          <w:color w:val="000000" w:themeColor="text1" w:themeTint="FF" w:themeShade="FF"/>
          <w:sz w:val="22"/>
          <w:szCs w:val="22"/>
        </w:rPr>
        <w:t xml:space="preserve">Barcelona, </w:t>
      </w:r>
      <w:r w:rsidRPr="47BD67B8" w:rsidR="5CB7A509">
        <w:rPr>
          <w:rFonts w:ascii="Calibri" w:hAnsi="Calibri" w:eastAsia="Calibri" w:cs="Calibri"/>
          <w:b w:val="1"/>
          <w:bCs w:val="1"/>
          <w:color w:val="000000" w:themeColor="text1" w:themeTint="FF" w:themeShade="FF"/>
          <w:sz w:val="22"/>
          <w:szCs w:val="22"/>
        </w:rPr>
        <w:t>3</w:t>
      </w:r>
      <w:r w:rsidRPr="47BD67B8" w:rsidR="2E1B24D5">
        <w:rPr>
          <w:rFonts w:ascii="Calibri" w:hAnsi="Calibri" w:eastAsia="Calibri" w:cs="Calibri"/>
          <w:b w:val="1"/>
          <w:bCs w:val="1"/>
          <w:color w:val="000000" w:themeColor="text1" w:themeTint="FF" w:themeShade="FF"/>
          <w:sz w:val="22"/>
          <w:szCs w:val="22"/>
        </w:rPr>
        <w:t xml:space="preserve"> </w:t>
      </w:r>
      <w:r w:rsidRPr="47BD67B8" w:rsidR="2E1B24D5">
        <w:rPr>
          <w:rFonts w:ascii="Calibri" w:hAnsi="Calibri" w:eastAsia="Calibri" w:cs="Calibri"/>
          <w:b w:val="1"/>
          <w:bCs w:val="1"/>
          <w:color w:val="000000" w:themeColor="text1" w:themeTint="FF" w:themeShade="FF"/>
          <w:sz w:val="22"/>
          <w:szCs w:val="22"/>
        </w:rPr>
        <w:t xml:space="preserve">de </w:t>
      </w:r>
      <w:r w:rsidRPr="47BD67B8" w:rsidR="3013E6B1">
        <w:rPr>
          <w:rFonts w:ascii="Calibri" w:hAnsi="Calibri" w:eastAsia="Calibri" w:cs="Calibri"/>
          <w:b w:val="1"/>
          <w:bCs w:val="1"/>
          <w:color w:val="000000" w:themeColor="text1" w:themeTint="FF" w:themeShade="FF"/>
          <w:sz w:val="22"/>
          <w:szCs w:val="22"/>
        </w:rPr>
        <w:t xml:space="preserve">diciembre </w:t>
      </w:r>
      <w:r w:rsidRPr="47BD67B8" w:rsidR="2E1B24D5">
        <w:rPr>
          <w:rFonts w:ascii="Calibri" w:hAnsi="Calibri" w:eastAsia="Calibri" w:cs="Calibri"/>
          <w:b w:val="1"/>
          <w:bCs w:val="1"/>
          <w:color w:val="000000" w:themeColor="text1" w:themeTint="FF" w:themeShade="FF"/>
          <w:sz w:val="22"/>
          <w:szCs w:val="22"/>
        </w:rPr>
        <w:t>de 2025.-</w:t>
      </w:r>
      <w:r w:rsidRPr="47BD67B8" w:rsidR="2E1B24D5">
        <w:rPr>
          <w:rFonts w:ascii="Calibri" w:hAnsi="Calibri" w:eastAsia="Calibri" w:cs="Calibri"/>
          <w:color w:val="000000" w:themeColor="text1" w:themeTint="FF" w:themeShade="FF"/>
          <w:sz w:val="22"/>
          <w:szCs w:val="22"/>
        </w:rPr>
        <w:t xml:space="preserve"> </w:t>
      </w:r>
      <w:r w:rsidRPr="47BD67B8" w:rsidR="00B470EB">
        <w:rPr>
          <w:rFonts w:ascii="Calibri" w:hAnsi="Calibri" w:eastAsia="Calibri" w:cs="Calibri"/>
          <w:b w:val="1"/>
          <w:bCs w:val="1"/>
          <w:color w:val="000000" w:themeColor="text1" w:themeTint="FF" w:themeShade="FF"/>
          <w:sz w:val="22"/>
          <w:szCs w:val="22"/>
        </w:rPr>
        <w:t xml:space="preserve">La Fundación </w:t>
      </w:r>
      <w:r w:rsidRPr="47BD67B8" w:rsidR="00B470EB">
        <w:rPr>
          <w:rFonts w:ascii="Calibri" w:hAnsi="Calibri" w:eastAsia="Calibri" w:cs="Calibri"/>
          <w:b w:val="1"/>
          <w:bCs w:val="1"/>
          <w:color w:val="000000" w:themeColor="text1" w:themeTint="FF" w:themeShade="FF"/>
          <w:sz w:val="22"/>
          <w:szCs w:val="22"/>
        </w:rPr>
        <w:t>ColaCao</w:t>
      </w:r>
      <w:r w:rsidRPr="47BD67B8" w:rsidR="00B470EB">
        <w:rPr>
          <w:rFonts w:ascii="Calibri" w:hAnsi="Calibri" w:eastAsia="Calibri" w:cs="Calibri"/>
          <w:b w:val="1"/>
          <w:bCs w:val="1"/>
          <w:color w:val="000000" w:themeColor="text1" w:themeTint="FF" w:themeShade="FF"/>
          <w:sz w:val="22"/>
          <w:szCs w:val="22"/>
        </w:rPr>
        <w:t xml:space="preserve"> ha sido distinguida con el premio a la Responsabilidad Social en los XVIII Premios y Medallas de Honor Carles Ferrer </w:t>
      </w:r>
      <w:r w:rsidRPr="47BD67B8" w:rsidR="00B470EB">
        <w:rPr>
          <w:rFonts w:ascii="Calibri" w:hAnsi="Calibri" w:eastAsia="Calibri" w:cs="Calibri"/>
          <w:b w:val="1"/>
          <w:bCs w:val="1"/>
          <w:color w:val="000000" w:themeColor="text1" w:themeTint="FF" w:themeShade="FF"/>
          <w:sz w:val="22"/>
          <w:szCs w:val="22"/>
        </w:rPr>
        <w:t>Salat</w:t>
      </w:r>
      <w:r w:rsidRPr="47BD67B8" w:rsidR="00B470EB">
        <w:rPr>
          <w:rFonts w:ascii="Calibri" w:hAnsi="Calibri" w:eastAsia="Calibri" w:cs="Calibri"/>
          <w:b w:val="1"/>
          <w:bCs w:val="1"/>
          <w:color w:val="000000" w:themeColor="text1" w:themeTint="FF" w:themeShade="FF"/>
          <w:sz w:val="22"/>
          <w:szCs w:val="22"/>
        </w:rPr>
        <w:t>, organizados por </w:t>
      </w:r>
      <w:r w:rsidRPr="47BD67B8" w:rsidR="00B470EB">
        <w:rPr>
          <w:rFonts w:ascii="Calibri" w:hAnsi="Calibri" w:eastAsia="Calibri" w:cs="Calibri"/>
          <w:b w:val="1"/>
          <w:bCs w:val="1"/>
          <w:color w:val="000000" w:themeColor="text1" w:themeTint="FF" w:themeShade="FF"/>
          <w:sz w:val="22"/>
          <w:szCs w:val="22"/>
        </w:rPr>
        <w:t>Foment</w:t>
      </w:r>
      <w:r w:rsidRPr="47BD67B8" w:rsidR="00B470EB">
        <w:rPr>
          <w:rFonts w:ascii="Calibri" w:hAnsi="Calibri" w:eastAsia="Calibri" w:cs="Calibri"/>
          <w:b w:val="1"/>
          <w:bCs w:val="1"/>
          <w:color w:val="000000" w:themeColor="text1" w:themeTint="FF" w:themeShade="FF"/>
          <w:sz w:val="22"/>
          <w:szCs w:val="22"/>
        </w:rPr>
        <w:t xml:space="preserve"> del </w:t>
      </w:r>
      <w:r w:rsidRPr="47BD67B8" w:rsidR="00B470EB">
        <w:rPr>
          <w:rFonts w:ascii="Calibri" w:hAnsi="Calibri" w:eastAsia="Calibri" w:cs="Calibri"/>
          <w:b w:val="1"/>
          <w:bCs w:val="1"/>
          <w:color w:val="000000" w:themeColor="text1" w:themeTint="FF" w:themeShade="FF"/>
          <w:sz w:val="22"/>
          <w:szCs w:val="22"/>
        </w:rPr>
        <w:t>Treball</w:t>
      </w:r>
      <w:r w:rsidRPr="47BD67B8" w:rsidR="00B470EB">
        <w:rPr>
          <w:rFonts w:ascii="Calibri" w:hAnsi="Calibri" w:eastAsia="Calibri" w:cs="Calibri"/>
          <w:color w:val="000000" w:themeColor="text1" w:themeTint="FF" w:themeShade="FF"/>
          <w:sz w:val="22"/>
          <w:szCs w:val="22"/>
        </w:rPr>
        <w:t xml:space="preserve">. </w:t>
      </w:r>
      <w:r w:rsidRPr="47BD67B8" w:rsidR="00B470EB">
        <w:rPr>
          <w:rFonts w:ascii="Calibri" w:hAnsi="Calibri" w:eastAsia="Calibri" w:cs="Calibri"/>
          <w:color w:val="000000" w:themeColor="text1" w:themeTint="FF" w:themeShade="FF"/>
          <w:sz w:val="22"/>
          <w:szCs w:val="22"/>
        </w:rPr>
        <w:t>Este galardón reconoce tanto los proyectos empresariales que generan un impacto real y transformador mediante enfoques innovadores, como aquellas iniciativas que responden a necesidades sociales emergentes, aportando soluciones sostenibles que mejoran la vida de las personas.</w:t>
      </w:r>
    </w:p>
    <w:p w:rsidRPr="003135FC" w:rsidR="003660E2" w:rsidP="00B470EB" w:rsidRDefault="003660E2" w14:paraId="0102D0B9" w14:textId="685906EB">
      <w:pPr>
        <w:spacing w:after="120" w:line="276" w:lineRule="auto"/>
        <w:jc w:val="both"/>
        <w:rPr>
          <w:rFonts w:ascii="Calibri" w:hAnsi="Calibri" w:eastAsia="Calibri" w:cs="Calibri"/>
          <w:color w:val="000000" w:themeColor="text1"/>
          <w:sz w:val="22"/>
          <w:szCs w:val="22"/>
        </w:rPr>
      </w:pPr>
      <w:r w:rsidRPr="003660E2">
        <w:rPr>
          <w:rFonts w:ascii="Calibri" w:hAnsi="Calibri" w:eastAsia="Calibri" w:cs="Calibri"/>
          <w:color w:val="000000" w:themeColor="text1"/>
          <w:sz w:val="22"/>
          <w:szCs w:val="22"/>
        </w:rPr>
        <w:t>En este marco, la Fundación ColaCao destaca porque su labor trasciende lo empresarial y se traduce en una contribución cultural y social de alto valor. Su trabajo en la prevención del acoso escolar impulsa un cambio de mirada colectiva hacia la protección de la infancia, enriquece el conocimiento, fomenta la sensibilidad social y fortalece la cohesión comunitaria, contribuyendo de manera tangible al progreso humano.</w:t>
      </w:r>
    </w:p>
    <w:p w:rsidRPr="00BA5AA9" w:rsidR="00E61170" w:rsidP="789DE124" w:rsidRDefault="00E61170" w14:paraId="5590AE38" w14:textId="0943AF19">
      <w:pPr>
        <w:pStyle w:val="Normal"/>
        <w:suppressLineNumbers w:val="0"/>
        <w:bidi w:val="0"/>
        <w:spacing w:before="0" w:beforeAutospacing="off" w:after="120" w:afterAutospacing="off" w:line="276" w:lineRule="auto"/>
        <w:ind w:left="0" w:right="0"/>
        <w:jc w:val="both"/>
        <w:rPr>
          <w:rFonts w:ascii="Calibri" w:hAnsi="Calibri" w:eastAsia="Calibri" w:cs="Calibri"/>
          <w:b w:val="1"/>
          <w:bCs w:val="1"/>
          <w:strike w:val="1"/>
          <w:color w:val="000000" w:themeColor="text1" w:themeTint="FF" w:themeShade="FF"/>
          <w:sz w:val="22"/>
          <w:szCs w:val="22"/>
        </w:rPr>
      </w:pPr>
      <w:r w:rsidRPr="3FB36B8B" w:rsidR="0E7EEC94">
        <w:rPr>
          <w:rFonts w:ascii="Calibri" w:hAnsi="Calibri" w:eastAsia="Calibri" w:cs="Calibri"/>
          <w:color w:val="000000" w:themeColor="text1" w:themeTint="FF" w:themeShade="FF"/>
          <w:sz w:val="22"/>
          <w:szCs w:val="22"/>
        </w:rPr>
        <w:t>"</w:t>
      </w:r>
      <w:r w:rsidRPr="3FB36B8B" w:rsidR="0E7EEC94">
        <w:rPr>
          <w:rFonts w:ascii="Calibri" w:hAnsi="Calibri" w:eastAsia="Calibri" w:cs="Calibri"/>
          <w:i w:val="1"/>
          <w:iCs w:val="1"/>
          <w:color w:val="000000" w:themeColor="text1" w:themeTint="FF" w:themeShade="FF"/>
          <w:sz w:val="22"/>
          <w:szCs w:val="22"/>
        </w:rPr>
        <w:t xml:space="preserve">Para nosotros es un verdadero honor recibir este premio. Representa un reconocimiento al esfuerzo diario de todas las personas que forman parte de la Fundación </w:t>
      </w:r>
      <w:r w:rsidRPr="3FB36B8B" w:rsidR="0E7EEC94">
        <w:rPr>
          <w:rFonts w:ascii="Calibri" w:hAnsi="Calibri" w:eastAsia="Calibri" w:cs="Calibri"/>
          <w:i w:val="1"/>
          <w:iCs w:val="1"/>
          <w:color w:val="000000" w:themeColor="text1" w:themeTint="FF" w:themeShade="FF"/>
          <w:sz w:val="22"/>
          <w:szCs w:val="22"/>
        </w:rPr>
        <w:t>ColaCao</w:t>
      </w:r>
      <w:r w:rsidRPr="3FB36B8B" w:rsidR="0E7EEC94">
        <w:rPr>
          <w:rFonts w:ascii="Calibri" w:hAnsi="Calibri" w:eastAsia="Calibri" w:cs="Calibri"/>
          <w:i w:val="1"/>
          <w:iCs w:val="1"/>
          <w:color w:val="000000" w:themeColor="text1" w:themeTint="FF" w:themeShade="FF"/>
          <w:sz w:val="22"/>
          <w:szCs w:val="22"/>
        </w:rPr>
        <w:t xml:space="preserve"> y que trabajan con un mismo objetivo: contribuir a que </w:t>
      </w:r>
      <w:r w:rsidRPr="3FB36B8B" w:rsidR="0E7EEC94">
        <w:rPr>
          <w:rFonts w:ascii="Calibri" w:hAnsi="Calibri" w:eastAsia="Calibri" w:cs="Calibri"/>
          <w:i w:val="1"/>
          <w:iCs w:val="1"/>
          <w:color w:val="000000" w:themeColor="text1" w:themeTint="FF" w:themeShade="FF"/>
          <w:sz w:val="22"/>
          <w:szCs w:val="22"/>
        </w:rPr>
        <w:t>los niños y niñas</w:t>
      </w:r>
      <w:r w:rsidRPr="3FB36B8B" w:rsidR="0E7EEC94">
        <w:rPr>
          <w:rFonts w:ascii="Calibri" w:hAnsi="Calibri" w:eastAsia="Calibri" w:cs="Calibri"/>
          <w:i w:val="1"/>
          <w:iCs w:val="1"/>
          <w:color w:val="000000" w:themeColor="text1" w:themeTint="FF" w:themeShade="FF"/>
          <w:sz w:val="22"/>
          <w:szCs w:val="22"/>
        </w:rPr>
        <w:t xml:space="preserve"> crezcan en entornos más seguros y respetuosos. Este galardón nos anima a seguir avanzando, a escuchar a las familias y a las escuelas, y a continuar impulsando iniciativas que generen un impacto real en la vida de los niños y jóvenes. Gracias por confiar en nuestro compromiso y en nuestra visión de un futuro sin acoso escolar</w:t>
      </w:r>
      <w:r w:rsidRPr="3FB36B8B" w:rsidR="0E7EEC94">
        <w:rPr>
          <w:rFonts w:ascii="Calibri" w:hAnsi="Calibri" w:eastAsia="Calibri" w:cs="Calibri"/>
          <w:color w:val="000000" w:themeColor="text1" w:themeTint="FF" w:themeShade="FF"/>
          <w:sz w:val="22"/>
          <w:szCs w:val="22"/>
        </w:rPr>
        <w:t>"</w:t>
      </w:r>
      <w:r w:rsidRPr="3FB36B8B" w:rsidR="00E61170">
        <w:rPr>
          <w:rFonts w:ascii="Calibri" w:hAnsi="Calibri" w:eastAsia="Calibri" w:cs="Calibri"/>
          <w:color w:val="000000" w:themeColor="text1" w:themeTint="FF" w:themeShade="FF"/>
          <w:sz w:val="22"/>
          <w:szCs w:val="22"/>
        </w:rPr>
        <w:t xml:space="preserve">, agradece </w:t>
      </w:r>
      <w:r w:rsidRPr="3FB36B8B" w:rsidR="00E61170">
        <w:rPr>
          <w:rFonts w:ascii="Calibri" w:hAnsi="Calibri" w:eastAsia="Calibri" w:cs="Calibri"/>
          <w:b w:val="1"/>
          <w:bCs w:val="1"/>
          <w:color w:val="000000" w:themeColor="text1" w:themeTint="FF" w:themeShade="FF"/>
          <w:sz w:val="22"/>
          <w:szCs w:val="22"/>
        </w:rPr>
        <w:t xml:space="preserve">Marta Vernet, </w:t>
      </w:r>
      <w:r w:rsidRPr="3FB36B8B" w:rsidR="3C6171A3">
        <w:rPr>
          <w:rFonts w:ascii="Calibri" w:hAnsi="Calibri" w:eastAsia="Calibri" w:cs="Calibri"/>
          <w:b w:val="1"/>
          <w:bCs w:val="1"/>
          <w:color w:val="000000" w:themeColor="text1" w:themeTint="FF" w:themeShade="FF"/>
          <w:sz w:val="22"/>
          <w:szCs w:val="22"/>
        </w:rPr>
        <w:t xml:space="preserve">miembro del patronato de la Fundación </w:t>
      </w:r>
      <w:r w:rsidRPr="3FB36B8B" w:rsidR="3C6171A3">
        <w:rPr>
          <w:rFonts w:ascii="Calibri" w:hAnsi="Calibri" w:eastAsia="Calibri" w:cs="Calibri"/>
          <w:b w:val="1"/>
          <w:bCs w:val="1"/>
          <w:color w:val="000000" w:themeColor="text1" w:themeTint="FF" w:themeShade="FF"/>
          <w:sz w:val="22"/>
          <w:szCs w:val="22"/>
        </w:rPr>
        <w:t>ColaCao</w:t>
      </w:r>
      <w:r w:rsidRPr="3FB36B8B" w:rsidR="00E61170">
        <w:rPr>
          <w:rFonts w:ascii="Calibri" w:hAnsi="Calibri" w:eastAsia="Calibri" w:cs="Calibri"/>
          <w:b w:val="1"/>
          <w:bCs w:val="1"/>
          <w:color w:val="000000" w:themeColor="text1" w:themeTint="FF" w:themeShade="FF"/>
          <w:sz w:val="22"/>
          <w:szCs w:val="22"/>
        </w:rPr>
        <w:t xml:space="preserve">. </w:t>
      </w:r>
    </w:p>
    <w:p w:rsidR="00E97139" w:rsidP="00B470EB" w:rsidRDefault="00E97139" w14:paraId="3A36BC79" w14:textId="00FE0AC1">
      <w:pPr>
        <w:spacing w:after="120" w:line="276" w:lineRule="auto"/>
        <w:jc w:val="both"/>
        <w:rPr>
          <w:rFonts w:ascii="Calibri" w:hAnsi="Calibri" w:eastAsia="Calibri" w:cs="Calibri"/>
          <w:color w:val="000000" w:themeColor="text1"/>
          <w:sz w:val="22"/>
          <w:szCs w:val="22"/>
        </w:rPr>
      </w:pPr>
      <w:r w:rsidRPr="053E3B9C">
        <w:rPr>
          <w:rFonts w:ascii="Calibri" w:hAnsi="Calibri" w:eastAsia="Calibri" w:cs="Calibri"/>
          <w:color w:val="000000" w:themeColor="text1"/>
          <w:sz w:val="22"/>
          <w:szCs w:val="22"/>
        </w:rPr>
        <w:t xml:space="preserve">El acto, que ha tenido lugar en el Teatre Nacional de Catalunya, ha sido presidido por el presidente de la Generalitat de Catalunya, el </w:t>
      </w:r>
      <w:r w:rsidRPr="053E3B9C">
        <w:rPr>
          <w:rFonts w:ascii="Calibri" w:hAnsi="Calibri" w:eastAsia="Calibri" w:cs="Calibri"/>
          <w:b/>
          <w:bCs/>
          <w:color w:val="000000" w:themeColor="text1"/>
          <w:sz w:val="22"/>
          <w:szCs w:val="22"/>
        </w:rPr>
        <w:t>Excmo. Sr, Salvador Illa</w:t>
      </w:r>
      <w:r w:rsidRPr="053E3B9C">
        <w:rPr>
          <w:rFonts w:ascii="Calibri" w:hAnsi="Calibri" w:eastAsia="Calibri" w:cs="Calibri"/>
          <w:color w:val="000000" w:themeColor="text1"/>
          <w:sz w:val="22"/>
          <w:szCs w:val="22"/>
        </w:rPr>
        <w:t>; y</w:t>
      </w:r>
      <w:r w:rsidRPr="053E3B9C" w:rsidR="00B6669F">
        <w:rPr>
          <w:rFonts w:ascii="Calibri" w:hAnsi="Calibri" w:eastAsia="Calibri" w:cs="Calibri"/>
          <w:color w:val="000000" w:themeColor="text1"/>
          <w:sz w:val="22"/>
          <w:szCs w:val="22"/>
        </w:rPr>
        <w:t xml:space="preserve"> ha contado con la participación de</w:t>
      </w:r>
      <w:r w:rsidRPr="053E3B9C">
        <w:rPr>
          <w:rFonts w:ascii="Calibri" w:hAnsi="Calibri" w:eastAsia="Calibri" w:cs="Calibri"/>
          <w:color w:val="000000" w:themeColor="text1"/>
          <w:sz w:val="22"/>
          <w:szCs w:val="22"/>
        </w:rPr>
        <w:t>l alcalde de Barcelona, el</w:t>
      </w:r>
      <w:r w:rsidRPr="053E3B9C">
        <w:rPr>
          <w:rFonts w:ascii="Calibri" w:hAnsi="Calibri" w:eastAsia="Calibri" w:cs="Calibri"/>
          <w:b/>
          <w:bCs/>
          <w:color w:val="000000" w:themeColor="text1"/>
          <w:sz w:val="22"/>
          <w:szCs w:val="22"/>
        </w:rPr>
        <w:t xml:space="preserve"> Excmo. Sr. Jaume Collboni</w:t>
      </w:r>
      <w:r w:rsidRPr="053E3B9C" w:rsidR="00B6669F">
        <w:rPr>
          <w:rFonts w:ascii="Calibri" w:hAnsi="Calibri" w:eastAsia="Calibri" w:cs="Calibri"/>
          <w:color w:val="000000" w:themeColor="text1"/>
          <w:sz w:val="22"/>
          <w:szCs w:val="22"/>
        </w:rPr>
        <w:t xml:space="preserve">, </w:t>
      </w:r>
      <w:r w:rsidRPr="053E3B9C">
        <w:rPr>
          <w:rFonts w:ascii="Calibri" w:hAnsi="Calibri" w:eastAsia="Calibri" w:cs="Calibri"/>
          <w:color w:val="000000" w:themeColor="text1"/>
          <w:sz w:val="22"/>
          <w:szCs w:val="22"/>
        </w:rPr>
        <w:t xml:space="preserve">y del presidente de la patronal catalana, </w:t>
      </w:r>
      <w:r w:rsidRPr="053E3B9C">
        <w:rPr>
          <w:rFonts w:ascii="Calibri" w:hAnsi="Calibri" w:eastAsia="Calibri" w:cs="Calibri"/>
          <w:b/>
          <w:bCs/>
          <w:color w:val="000000" w:themeColor="text1"/>
          <w:sz w:val="22"/>
          <w:szCs w:val="22"/>
        </w:rPr>
        <w:t>Josep Sánchez Llibre</w:t>
      </w:r>
      <w:r w:rsidRPr="053E3B9C">
        <w:rPr>
          <w:rFonts w:ascii="Calibri" w:hAnsi="Calibri" w:eastAsia="Calibri" w:cs="Calibri"/>
          <w:color w:val="000000" w:themeColor="text1"/>
          <w:sz w:val="22"/>
          <w:szCs w:val="22"/>
        </w:rPr>
        <w:t>. El evento ha reunido a más de 800 representantes empresariales e institucionales en esta 18ª edición.</w:t>
      </w:r>
    </w:p>
    <w:p w:rsidR="001E3552" w:rsidP="001E3552" w:rsidRDefault="001E3552" w14:paraId="7A078981" w14:textId="77777777">
      <w:pPr>
        <w:spacing w:after="120" w:line="276" w:lineRule="auto"/>
        <w:jc w:val="both"/>
        <w:rPr>
          <w:rFonts w:ascii="Calibri" w:hAnsi="Calibri" w:eastAsia="Calibri" w:cs="Calibri"/>
          <w:color w:val="000000" w:themeColor="text1"/>
          <w:sz w:val="22"/>
          <w:szCs w:val="22"/>
        </w:rPr>
      </w:pPr>
      <w:r w:rsidRPr="4902F264">
        <w:rPr>
          <w:rFonts w:ascii="Calibri" w:hAnsi="Calibri" w:eastAsia="Calibri" w:cs="Calibri"/>
          <w:color w:val="000000" w:themeColor="text1"/>
          <w:sz w:val="22"/>
          <w:szCs w:val="22"/>
        </w:rPr>
        <w:t xml:space="preserve">La Fundación ColaCao ha obtenido este galardón por su labor destacada en la lucha contra el acoso escolar, impulsando </w:t>
      </w:r>
      <w:r w:rsidRPr="4902F264">
        <w:rPr>
          <w:rFonts w:ascii="Calibri" w:hAnsi="Calibri" w:eastAsia="Calibri" w:cs="Calibri"/>
          <w:b/>
          <w:bCs/>
          <w:color w:val="000000" w:themeColor="text1"/>
          <w:sz w:val="22"/>
          <w:szCs w:val="22"/>
        </w:rPr>
        <w:t>programas innovadores de sensibilización y educación</w:t>
      </w:r>
      <w:r w:rsidRPr="4902F264">
        <w:rPr>
          <w:rFonts w:ascii="Calibri" w:hAnsi="Calibri" w:eastAsia="Calibri" w:cs="Calibri"/>
          <w:color w:val="000000" w:themeColor="text1"/>
          <w:sz w:val="22"/>
          <w:szCs w:val="22"/>
        </w:rPr>
        <w:t xml:space="preserve"> que han tenido un impacto real en centros educativos de toda España y han contribuido a mejorar el bienestar y la convivencia entre los jóvenes. </w:t>
      </w:r>
    </w:p>
    <w:p w:rsidR="00217DF4" w:rsidP="00B470EB" w:rsidRDefault="00217DF4" w14:paraId="573BF56E" w14:textId="5BBCA09E">
      <w:pPr>
        <w:spacing w:after="120" w:line="276" w:lineRule="auto"/>
        <w:jc w:val="both"/>
        <w:rPr>
          <w:rStyle w:val="normaltextrun"/>
          <w:rFonts w:ascii="Calibri" w:hAnsi="Calibri" w:eastAsia="Calibri" w:cs="Calibri"/>
          <w:b/>
          <w:bCs/>
          <w:color w:val="000000" w:themeColor="text1"/>
        </w:rPr>
      </w:pPr>
      <w:r>
        <w:rPr>
          <w:rStyle w:val="normaltextrun"/>
          <w:rFonts w:ascii="Calibri" w:hAnsi="Calibri" w:eastAsia="Calibri" w:cs="Calibri"/>
          <w:b/>
          <w:bCs/>
          <w:color w:val="000000" w:themeColor="text1"/>
        </w:rPr>
        <w:t>L</w:t>
      </w:r>
      <w:r w:rsidR="00DF6611">
        <w:rPr>
          <w:rStyle w:val="normaltextrun"/>
          <w:rFonts w:ascii="Calibri" w:hAnsi="Calibri" w:eastAsia="Calibri" w:cs="Calibri"/>
          <w:b/>
          <w:bCs/>
          <w:color w:val="000000" w:themeColor="text1"/>
        </w:rPr>
        <w:t>os compromisos de la Fundación ColaCao: luchar contra el bullying con el objetivo de empoderar a l@s niñ@s</w:t>
      </w:r>
      <w:r w:rsidR="007F4250">
        <w:rPr>
          <w:rStyle w:val="normaltextrun"/>
          <w:rFonts w:ascii="Calibri" w:hAnsi="Calibri" w:eastAsia="Calibri" w:cs="Calibri"/>
          <w:b/>
          <w:bCs/>
          <w:color w:val="000000" w:themeColor="text1"/>
        </w:rPr>
        <w:t xml:space="preserve"> y potenciar lo que les hace únicos</w:t>
      </w:r>
    </w:p>
    <w:p w:rsidR="001E3552" w:rsidP="00B470EB" w:rsidRDefault="001E3552" w14:paraId="36EEB6C6" w14:textId="6B6E9E81">
      <w:pPr>
        <w:spacing w:after="120" w:line="276" w:lineRule="auto"/>
        <w:jc w:val="both"/>
        <w:rPr>
          <w:rFonts w:ascii="Calibri" w:hAnsi="Calibri" w:eastAsia="Calibri" w:cs="Calibri"/>
          <w:color w:val="000000" w:themeColor="text1"/>
          <w:sz w:val="22"/>
          <w:szCs w:val="22"/>
        </w:rPr>
      </w:pPr>
      <w:r w:rsidRPr="7E787729">
        <w:rPr>
          <w:rFonts w:ascii="Calibri" w:hAnsi="Calibri" w:eastAsia="Calibri" w:cs="Calibri"/>
          <w:color w:val="000000" w:themeColor="text1"/>
          <w:sz w:val="22"/>
          <w:szCs w:val="22"/>
        </w:rPr>
        <w:t>Desde su creación a finales de 2021, la Fundación ColaCao impulsa proyectos de acción social centrados en la prevención del acoso escolar, estructurando su trabajo en tres ámbitos principales: educación, divulgación e investigación.</w:t>
      </w:r>
    </w:p>
    <w:p w:rsidR="00CE647B" w:rsidP="7E787729" w:rsidRDefault="330111E0" w14:paraId="2FF8701D" w14:textId="3BCA658A">
      <w:pPr>
        <w:spacing w:after="120" w:line="276" w:lineRule="auto"/>
        <w:jc w:val="both"/>
        <w:rPr>
          <w:rFonts w:ascii="Calibri" w:hAnsi="Calibri" w:eastAsia="Calibri" w:cs="Calibri"/>
          <w:color w:val="000000" w:themeColor="text1"/>
          <w:sz w:val="22"/>
          <w:szCs w:val="22"/>
        </w:rPr>
      </w:pPr>
      <w:r w:rsidRPr="7E787729">
        <w:rPr>
          <w:rFonts w:ascii="Calibri" w:hAnsi="Calibri" w:eastAsia="Calibri" w:cs="Calibri"/>
          <w:color w:val="000000" w:themeColor="text1"/>
          <w:sz w:val="22"/>
          <w:szCs w:val="22"/>
        </w:rPr>
        <w:t xml:space="preserve">En el área de </w:t>
      </w:r>
      <w:r w:rsidRPr="7E787729">
        <w:rPr>
          <w:rFonts w:ascii="Calibri" w:hAnsi="Calibri" w:eastAsia="Calibri" w:cs="Calibri"/>
          <w:b/>
          <w:bCs/>
          <w:color w:val="000000" w:themeColor="text1"/>
          <w:sz w:val="22"/>
          <w:szCs w:val="22"/>
        </w:rPr>
        <w:t xml:space="preserve">divulgación </w:t>
      </w:r>
      <w:r w:rsidRPr="7E787729">
        <w:rPr>
          <w:rFonts w:ascii="Calibri" w:hAnsi="Calibri" w:eastAsia="Calibri" w:cs="Calibri"/>
          <w:color w:val="000000" w:themeColor="text1"/>
          <w:sz w:val="22"/>
          <w:szCs w:val="22"/>
        </w:rPr>
        <w:t xml:space="preserve">destaca el proyecto </w:t>
      </w:r>
      <w:hyperlink r:id="rId10">
        <w:r w:rsidRPr="7E787729">
          <w:rPr>
            <w:rStyle w:val="Hyperlink"/>
            <w:rFonts w:ascii="Calibri" w:hAnsi="Calibri" w:eastAsia="Calibri" w:cs="Calibri"/>
            <w:b/>
            <w:bCs/>
            <w:sz w:val="22"/>
            <w:szCs w:val="22"/>
          </w:rPr>
          <w:t>“Educando Contra el Bullying”</w:t>
        </w:r>
      </w:hyperlink>
      <w:r w:rsidRPr="7E787729">
        <w:rPr>
          <w:rFonts w:ascii="Calibri" w:hAnsi="Calibri" w:eastAsia="Calibri" w:cs="Calibri"/>
          <w:color w:val="000000" w:themeColor="text1"/>
          <w:sz w:val="22"/>
          <w:szCs w:val="22"/>
        </w:rPr>
        <w:t xml:space="preserve">, una plataforma de vídeos online que ofrece recursos y consejos a las familias para ayudarles a educar y sensibilizar a sus hijos sobre esta problemática. En el ámbito de la </w:t>
      </w:r>
      <w:r w:rsidRPr="7E787729">
        <w:rPr>
          <w:rFonts w:ascii="Calibri" w:hAnsi="Calibri" w:eastAsia="Calibri" w:cs="Calibri"/>
          <w:b/>
          <w:bCs/>
          <w:color w:val="000000" w:themeColor="text1"/>
          <w:sz w:val="22"/>
          <w:szCs w:val="22"/>
        </w:rPr>
        <w:t>investigación</w:t>
      </w:r>
      <w:r w:rsidRPr="7E787729">
        <w:rPr>
          <w:rFonts w:ascii="Calibri" w:hAnsi="Calibri" w:eastAsia="Calibri" w:cs="Calibri"/>
          <w:color w:val="000000" w:themeColor="text1"/>
          <w:sz w:val="22"/>
          <w:szCs w:val="22"/>
        </w:rPr>
        <w:t xml:space="preserve">, la </w:t>
      </w:r>
      <w:r w:rsidRPr="7E787729">
        <w:rPr>
          <w:rFonts w:ascii="Calibri" w:hAnsi="Calibri" w:eastAsia="Calibri" w:cs="Calibri"/>
          <w:b/>
          <w:bCs/>
          <w:color w:val="000000" w:themeColor="text1"/>
          <w:sz w:val="22"/>
          <w:szCs w:val="22"/>
        </w:rPr>
        <w:t>Fundación ColaCao, en colaboración con la Universidad Complutense de Madrid</w:t>
      </w:r>
      <w:r w:rsidRPr="7E787729">
        <w:rPr>
          <w:rFonts w:ascii="Calibri" w:hAnsi="Calibri" w:eastAsia="Calibri" w:cs="Calibri"/>
          <w:color w:val="000000" w:themeColor="text1"/>
          <w:sz w:val="22"/>
          <w:szCs w:val="22"/>
        </w:rPr>
        <w:t>, ha llevado a cabo el</w:t>
      </w:r>
      <w:r w:rsidRPr="7E787729">
        <w:rPr>
          <w:rFonts w:ascii="Calibri" w:hAnsi="Calibri" w:eastAsia="Calibri" w:cs="Calibri"/>
          <w:b/>
          <w:bCs/>
          <w:i/>
          <w:iCs/>
          <w:color w:val="000000" w:themeColor="text1"/>
          <w:sz w:val="22"/>
          <w:szCs w:val="22"/>
        </w:rPr>
        <w:t xml:space="preserve"> </w:t>
      </w:r>
      <w:hyperlink r:id="rId11">
        <w:r w:rsidRPr="7E787729">
          <w:rPr>
            <w:rStyle w:val="Hyperlink"/>
            <w:rFonts w:ascii="Calibri" w:hAnsi="Calibri" w:eastAsia="Calibri" w:cs="Calibri"/>
            <w:b/>
            <w:bCs/>
            <w:i/>
            <w:iCs/>
            <w:sz w:val="22"/>
            <w:szCs w:val="22"/>
          </w:rPr>
          <w:t>I Estudio sobre el Acoso Escolar y el Ciberacoso en España en la Infancia y la Adolescencia</w:t>
        </w:r>
      </w:hyperlink>
      <w:r w:rsidRPr="7E787729">
        <w:rPr>
          <w:rFonts w:ascii="Calibri" w:hAnsi="Calibri" w:eastAsia="Calibri" w:cs="Calibri"/>
          <w:color w:val="000000" w:themeColor="text1"/>
          <w:sz w:val="22"/>
          <w:szCs w:val="22"/>
        </w:rPr>
        <w:t xml:space="preserve">. Esta investigación, la más completa realizada hasta ahora en nuestro país, recoge datos de casi </w:t>
      </w:r>
      <w:r w:rsidRPr="7E787729">
        <w:rPr>
          <w:rFonts w:ascii="Calibri" w:hAnsi="Calibri" w:eastAsia="Calibri" w:cs="Calibri"/>
          <w:b/>
          <w:bCs/>
          <w:color w:val="000000" w:themeColor="text1"/>
          <w:sz w:val="22"/>
          <w:szCs w:val="22"/>
        </w:rPr>
        <w:t>21.000 estudiantes de todas las comunidades autónomas</w:t>
      </w:r>
      <w:r w:rsidRPr="7E787729">
        <w:rPr>
          <w:rFonts w:ascii="Calibri" w:hAnsi="Calibri" w:eastAsia="Calibri" w:cs="Calibri"/>
          <w:color w:val="000000" w:themeColor="text1"/>
          <w:sz w:val="22"/>
          <w:szCs w:val="22"/>
        </w:rPr>
        <w:t xml:space="preserve"> —con la participación de 15 de las 17 consejerías de Educación— e incluye alumnos desde 4º de primaria hasta 4º de secundaria. Entre sus resultados, revela que un 6,2% de los estudiantes, casi dos por aula, se identifican como víctimas de acoso escolar; un 2,1% admite ejercerlo —un agresor por cada dos clases—; y un 16,3%, aproximadamente cinco alumnos por aula, afirma haber sido testigo de situaciones de acoso a compañeros del mismo centro.</w:t>
      </w:r>
    </w:p>
    <w:p w:rsidR="330111E0" w:rsidP="789DE124" w:rsidRDefault="330111E0" w14:paraId="0DCC9FEA" w14:textId="5371DE87">
      <w:pPr>
        <w:spacing w:after="120" w:line="276" w:lineRule="auto"/>
        <w:jc w:val="both"/>
      </w:pPr>
      <w:r w:rsidRPr="47EFE9B8" w:rsidR="330111E0">
        <w:rPr>
          <w:rFonts w:ascii="Calibri" w:hAnsi="Calibri" w:eastAsia="Calibri" w:cs="Calibri"/>
          <w:color w:val="000000" w:themeColor="text1" w:themeTint="FF" w:themeShade="FF"/>
          <w:sz w:val="22"/>
          <w:szCs w:val="22"/>
        </w:rPr>
        <w:t xml:space="preserve">En el ámbito educativo, la fundación se marca como objetivo promover </w:t>
      </w:r>
      <w:r w:rsidRPr="47EFE9B8" w:rsidR="330111E0">
        <w:rPr>
          <w:rFonts w:ascii="Calibri" w:hAnsi="Calibri" w:eastAsia="Calibri" w:cs="Calibri"/>
          <w:b w:val="1"/>
          <w:bCs w:val="1"/>
          <w:color w:val="000000" w:themeColor="text1" w:themeTint="FF" w:themeShade="FF"/>
          <w:sz w:val="22"/>
          <w:szCs w:val="22"/>
        </w:rPr>
        <w:t>proyectos dirigidos a niños, niñas y familia</w:t>
      </w:r>
      <w:r w:rsidRPr="47EFE9B8" w:rsidR="330111E0">
        <w:rPr>
          <w:rFonts w:ascii="Calibri" w:hAnsi="Calibri" w:eastAsia="Calibri" w:cs="Calibri"/>
          <w:b w:val="1"/>
          <w:bCs w:val="1"/>
          <w:color w:val="000000" w:themeColor="text1" w:themeTint="FF" w:themeShade="FF"/>
          <w:sz w:val="22"/>
          <w:szCs w:val="22"/>
        </w:rPr>
        <w:t>s</w:t>
      </w:r>
      <w:r w:rsidRPr="47EFE9B8" w:rsidR="330111E0">
        <w:rPr>
          <w:rFonts w:ascii="Calibri" w:hAnsi="Calibri" w:eastAsia="Calibri" w:cs="Calibri"/>
          <w:color w:val="000000" w:themeColor="text1" w:themeTint="FF" w:themeShade="FF"/>
          <w:sz w:val="22"/>
          <w:szCs w:val="22"/>
        </w:rPr>
        <w:t xml:space="preserve"> que ayuden a prevenir el acoso escolar, siendo</w:t>
      </w:r>
      <w:r w:rsidRPr="47EFE9B8" w:rsidR="330111E0">
        <w:rPr>
          <w:rFonts w:ascii="Calibri" w:hAnsi="Calibri" w:eastAsia="Calibri" w:cs="Calibri"/>
          <w:b w:val="1"/>
          <w:bCs w:val="1"/>
          <w:color w:val="000000" w:themeColor="text1" w:themeTint="FF" w:themeShade="FF"/>
          <w:sz w:val="22"/>
          <w:szCs w:val="22"/>
        </w:rPr>
        <w:t xml:space="preserve"> </w:t>
      </w:r>
      <w:hyperlink r:id="R0db867cdd7fb4e80">
        <w:r w:rsidRPr="47EFE9B8" w:rsidR="330111E0">
          <w:rPr>
            <w:rStyle w:val="Hyperlink"/>
            <w:rFonts w:ascii="Calibri" w:hAnsi="Calibri" w:eastAsia="Calibri" w:cs="Calibri"/>
            <w:b w:val="1"/>
            <w:bCs w:val="1"/>
            <w:sz w:val="22"/>
            <w:szCs w:val="22"/>
          </w:rPr>
          <w:t>“Somos Únic@s”</w:t>
        </w:r>
      </w:hyperlink>
      <w:r w:rsidRPr="47EFE9B8" w:rsidR="330111E0">
        <w:rPr>
          <w:rFonts w:ascii="Calibri" w:hAnsi="Calibri" w:eastAsia="Calibri" w:cs="Calibri"/>
          <w:b w:val="1"/>
          <w:bCs w:val="1"/>
          <w:color w:val="000000" w:themeColor="text1" w:themeTint="FF" w:themeShade="FF"/>
          <w:sz w:val="22"/>
          <w:szCs w:val="22"/>
        </w:rPr>
        <w:t xml:space="preserve"> </w:t>
      </w:r>
      <w:r w:rsidRPr="47EFE9B8" w:rsidR="330111E0">
        <w:rPr>
          <w:rFonts w:ascii="Calibri" w:hAnsi="Calibri" w:eastAsia="Calibri" w:cs="Calibri"/>
          <w:color w:val="000000" w:themeColor="text1" w:themeTint="FF" w:themeShade="FF"/>
          <w:sz w:val="22"/>
          <w:szCs w:val="22"/>
        </w:rPr>
        <w:t>su iniciativa principal.</w:t>
      </w:r>
    </w:p>
    <w:p w:rsidR="1D5A36FA" w:rsidP="789DE124" w:rsidRDefault="1D5A36FA" w14:paraId="66A8C3D2" w14:textId="2ED39E8F">
      <w:pPr>
        <w:spacing w:after="120" w:line="276" w:lineRule="auto"/>
        <w:jc w:val="both"/>
        <w:rPr>
          <w:rFonts w:ascii="Calibri" w:hAnsi="Calibri" w:eastAsia="Calibri" w:cs="Calibri"/>
          <w:color w:val="000000" w:themeColor="text1" w:themeTint="FF" w:themeShade="FF"/>
          <w:sz w:val="22"/>
          <w:szCs w:val="22"/>
        </w:rPr>
      </w:pPr>
      <w:r w:rsidRPr="47EFE9B8" w:rsidR="1D5A36FA">
        <w:rPr>
          <w:rFonts w:ascii="Calibri" w:hAnsi="Calibri" w:eastAsia="Calibri" w:cs="Calibri"/>
          <w:color w:val="000000" w:themeColor="text1" w:themeTint="FF" w:themeShade="FF"/>
          <w:sz w:val="22"/>
          <w:szCs w:val="22"/>
        </w:rPr>
        <w:t xml:space="preserve">Además del reconocimiento a la </w:t>
      </w:r>
      <w:r w:rsidRPr="47EFE9B8" w:rsidR="1D5A36FA">
        <w:rPr>
          <w:rFonts w:ascii="Calibri" w:hAnsi="Calibri" w:eastAsia="Calibri" w:cs="Calibri"/>
          <w:color w:val="000000" w:themeColor="text1" w:themeTint="FF" w:themeShade="FF"/>
          <w:sz w:val="22"/>
          <w:szCs w:val="22"/>
        </w:rPr>
        <w:t>Fundació</w:t>
      </w:r>
      <w:r w:rsidRPr="47EFE9B8" w:rsidR="45DF63C8">
        <w:rPr>
          <w:rFonts w:ascii="Calibri" w:hAnsi="Calibri" w:eastAsia="Calibri" w:cs="Calibri"/>
          <w:color w:val="000000" w:themeColor="text1" w:themeTint="FF" w:themeShade="FF"/>
          <w:sz w:val="22"/>
          <w:szCs w:val="22"/>
        </w:rPr>
        <w:t>n</w:t>
      </w:r>
      <w:r w:rsidRPr="47EFE9B8" w:rsidR="1D5A36FA">
        <w:rPr>
          <w:rFonts w:ascii="Calibri" w:hAnsi="Calibri" w:eastAsia="Calibri" w:cs="Calibri"/>
          <w:color w:val="000000" w:themeColor="text1" w:themeTint="FF" w:themeShade="FF"/>
          <w:sz w:val="22"/>
          <w:szCs w:val="22"/>
        </w:rPr>
        <w:t xml:space="preserve"> </w:t>
      </w:r>
      <w:r w:rsidRPr="47EFE9B8" w:rsidR="1D5A36FA">
        <w:rPr>
          <w:rFonts w:ascii="Calibri" w:hAnsi="Calibri" w:eastAsia="Calibri" w:cs="Calibri"/>
          <w:color w:val="000000" w:themeColor="text1" w:themeTint="FF" w:themeShade="FF"/>
          <w:sz w:val="22"/>
          <w:szCs w:val="22"/>
        </w:rPr>
        <w:t>ColaCao</w:t>
      </w:r>
      <w:r w:rsidRPr="47EFE9B8" w:rsidR="1D5A36FA">
        <w:rPr>
          <w:rFonts w:ascii="Calibri" w:hAnsi="Calibri" w:eastAsia="Calibri" w:cs="Calibri"/>
          <w:color w:val="000000" w:themeColor="text1" w:themeTint="FF" w:themeShade="FF"/>
          <w:sz w:val="22"/>
          <w:szCs w:val="22"/>
        </w:rPr>
        <w:t xml:space="preserve">, los XVIII Premios de </w:t>
      </w:r>
      <w:r w:rsidRPr="47EFE9B8" w:rsidR="1D5A36FA">
        <w:rPr>
          <w:rFonts w:ascii="Calibri" w:hAnsi="Calibri" w:eastAsia="Calibri" w:cs="Calibri"/>
          <w:color w:val="000000" w:themeColor="text1" w:themeTint="FF" w:themeShade="FF"/>
          <w:sz w:val="22"/>
          <w:szCs w:val="22"/>
        </w:rPr>
        <w:t>Foment</w:t>
      </w:r>
      <w:r w:rsidRPr="47EFE9B8" w:rsidR="1D5A36FA">
        <w:rPr>
          <w:rFonts w:ascii="Calibri" w:hAnsi="Calibri" w:eastAsia="Calibri" w:cs="Calibri"/>
          <w:color w:val="000000" w:themeColor="text1" w:themeTint="FF" w:themeShade="FF"/>
          <w:sz w:val="22"/>
          <w:szCs w:val="22"/>
        </w:rPr>
        <w:t xml:space="preserve"> del </w:t>
      </w:r>
      <w:r w:rsidRPr="47EFE9B8" w:rsidR="1D5A36FA">
        <w:rPr>
          <w:rFonts w:ascii="Calibri" w:hAnsi="Calibri" w:eastAsia="Calibri" w:cs="Calibri"/>
          <w:color w:val="000000" w:themeColor="text1" w:themeTint="FF" w:themeShade="FF"/>
          <w:sz w:val="22"/>
          <w:szCs w:val="22"/>
        </w:rPr>
        <w:t>Treball</w:t>
      </w:r>
      <w:r w:rsidRPr="47EFE9B8" w:rsidR="1D5A36FA">
        <w:rPr>
          <w:rFonts w:ascii="Calibri" w:hAnsi="Calibri" w:eastAsia="Calibri" w:cs="Calibri"/>
          <w:color w:val="000000" w:themeColor="text1" w:themeTint="FF" w:themeShade="FF"/>
          <w:sz w:val="22"/>
          <w:szCs w:val="22"/>
        </w:rPr>
        <w:t xml:space="preserve"> han distinguido a Control </w:t>
      </w:r>
      <w:r w:rsidRPr="47EFE9B8" w:rsidR="1D5A36FA">
        <w:rPr>
          <w:rFonts w:ascii="Calibri" w:hAnsi="Calibri" w:eastAsia="Calibri" w:cs="Calibri"/>
          <w:color w:val="000000" w:themeColor="text1" w:themeTint="FF" w:themeShade="FF"/>
          <w:sz w:val="22"/>
          <w:szCs w:val="22"/>
        </w:rPr>
        <w:t>Demeter</w:t>
      </w:r>
      <w:r w:rsidRPr="47EFE9B8" w:rsidR="1D5A36FA">
        <w:rPr>
          <w:rFonts w:ascii="Calibri" w:hAnsi="Calibri" w:eastAsia="Calibri" w:cs="Calibri"/>
          <w:color w:val="000000" w:themeColor="text1" w:themeTint="FF" w:themeShade="FF"/>
          <w:sz w:val="22"/>
          <w:szCs w:val="22"/>
        </w:rPr>
        <w:t xml:space="preserve"> en Desarrollo Sostenible; a </w:t>
      </w:r>
      <w:r w:rsidRPr="47EFE9B8" w:rsidR="1D5A36FA">
        <w:rPr>
          <w:rFonts w:ascii="Calibri" w:hAnsi="Calibri" w:eastAsia="Calibri" w:cs="Calibri"/>
          <w:color w:val="000000" w:themeColor="text1" w:themeTint="FF" w:themeShade="FF"/>
          <w:sz w:val="22"/>
          <w:szCs w:val="22"/>
        </w:rPr>
        <w:t>Alsa</w:t>
      </w:r>
      <w:r w:rsidRPr="47EFE9B8" w:rsidR="1D5A36FA">
        <w:rPr>
          <w:rFonts w:ascii="Calibri" w:hAnsi="Calibri" w:eastAsia="Calibri" w:cs="Calibri"/>
          <w:color w:val="000000" w:themeColor="text1" w:themeTint="FF" w:themeShade="FF"/>
          <w:sz w:val="22"/>
          <w:szCs w:val="22"/>
        </w:rPr>
        <w:t xml:space="preserve"> en Igualdad; a AstraZeneca en Innovación; a </w:t>
      </w:r>
      <w:r w:rsidRPr="47EFE9B8" w:rsidR="1D5A36FA">
        <w:rPr>
          <w:rFonts w:ascii="Calibri" w:hAnsi="Calibri" w:eastAsia="Calibri" w:cs="Calibri"/>
          <w:color w:val="000000" w:themeColor="text1" w:themeTint="FF" w:themeShade="FF"/>
          <w:sz w:val="22"/>
          <w:szCs w:val="22"/>
        </w:rPr>
        <w:t>Paulig</w:t>
      </w:r>
      <w:r w:rsidRPr="47EFE9B8" w:rsidR="1D5A36FA">
        <w:rPr>
          <w:rFonts w:ascii="Calibri" w:hAnsi="Calibri" w:eastAsia="Calibri" w:cs="Calibri"/>
          <w:color w:val="000000" w:themeColor="text1" w:themeTint="FF" w:themeShade="FF"/>
          <w:sz w:val="22"/>
          <w:szCs w:val="22"/>
        </w:rPr>
        <w:t xml:space="preserve"> y </w:t>
      </w:r>
      <w:r w:rsidRPr="47EFE9B8" w:rsidR="1D5A36FA">
        <w:rPr>
          <w:rFonts w:ascii="Calibri" w:hAnsi="Calibri" w:eastAsia="Calibri" w:cs="Calibri"/>
          <w:color w:val="000000" w:themeColor="text1" w:themeTint="FF" w:themeShade="FF"/>
          <w:sz w:val="22"/>
          <w:szCs w:val="22"/>
        </w:rPr>
        <w:t>Relats</w:t>
      </w:r>
      <w:r w:rsidRPr="47EFE9B8" w:rsidR="1D5A36FA">
        <w:rPr>
          <w:rFonts w:ascii="Calibri" w:hAnsi="Calibri" w:eastAsia="Calibri" w:cs="Calibri"/>
          <w:color w:val="000000" w:themeColor="text1" w:themeTint="FF" w:themeShade="FF"/>
          <w:sz w:val="22"/>
          <w:szCs w:val="22"/>
        </w:rPr>
        <w:t xml:space="preserve"> en Internacionalización; a la </w:t>
      </w:r>
      <w:r w:rsidRPr="47EFE9B8" w:rsidR="1D5A36FA">
        <w:rPr>
          <w:rFonts w:ascii="Calibri" w:hAnsi="Calibri" w:eastAsia="Calibri" w:cs="Calibri"/>
          <w:color w:val="000000" w:themeColor="text1" w:themeTint="FF" w:themeShade="FF"/>
          <w:sz w:val="22"/>
          <w:szCs w:val="22"/>
        </w:rPr>
        <w:t>Associació</w:t>
      </w:r>
      <w:r w:rsidRPr="47EFE9B8" w:rsidR="1D5A36FA">
        <w:rPr>
          <w:rFonts w:ascii="Calibri" w:hAnsi="Calibri" w:eastAsia="Calibri" w:cs="Calibri"/>
          <w:color w:val="000000" w:themeColor="text1" w:themeTint="FF" w:themeShade="FF"/>
          <w:sz w:val="22"/>
          <w:szCs w:val="22"/>
        </w:rPr>
        <w:t xml:space="preserve"> Educativa </w:t>
      </w:r>
      <w:r w:rsidRPr="47EFE9B8" w:rsidR="1D5A36FA">
        <w:rPr>
          <w:rFonts w:ascii="Calibri" w:hAnsi="Calibri" w:eastAsia="Calibri" w:cs="Calibri"/>
          <w:color w:val="000000" w:themeColor="text1" w:themeTint="FF" w:themeShade="FF"/>
          <w:sz w:val="22"/>
          <w:szCs w:val="22"/>
        </w:rPr>
        <w:t>Itaca</w:t>
      </w:r>
      <w:r w:rsidRPr="47EFE9B8" w:rsidR="1D5A36FA">
        <w:rPr>
          <w:rFonts w:ascii="Calibri" w:hAnsi="Calibri" w:eastAsia="Calibri" w:cs="Calibri"/>
          <w:color w:val="000000" w:themeColor="text1" w:themeTint="FF" w:themeShade="FF"/>
          <w:sz w:val="22"/>
          <w:szCs w:val="22"/>
        </w:rPr>
        <w:t xml:space="preserve"> en Responsabilidad Social —junto a la propia </w:t>
      </w:r>
      <w:r w:rsidRPr="47EFE9B8" w:rsidR="1D5A36FA">
        <w:rPr>
          <w:rFonts w:ascii="Calibri" w:hAnsi="Calibri" w:eastAsia="Calibri" w:cs="Calibri"/>
          <w:color w:val="000000" w:themeColor="text1" w:themeTint="FF" w:themeShade="FF"/>
          <w:sz w:val="22"/>
          <w:szCs w:val="22"/>
        </w:rPr>
        <w:t>Fundació</w:t>
      </w:r>
      <w:r w:rsidRPr="47EFE9B8" w:rsidR="238F5B3E">
        <w:rPr>
          <w:rFonts w:ascii="Calibri" w:hAnsi="Calibri" w:eastAsia="Calibri" w:cs="Calibri"/>
          <w:color w:val="000000" w:themeColor="text1" w:themeTint="FF" w:themeShade="FF"/>
          <w:sz w:val="22"/>
          <w:szCs w:val="22"/>
        </w:rPr>
        <w:t>n</w:t>
      </w:r>
      <w:r w:rsidRPr="47EFE9B8" w:rsidR="1D5A36FA">
        <w:rPr>
          <w:rFonts w:ascii="Calibri" w:hAnsi="Calibri" w:eastAsia="Calibri" w:cs="Calibri"/>
          <w:color w:val="000000" w:themeColor="text1" w:themeTint="FF" w:themeShade="FF"/>
          <w:sz w:val="22"/>
          <w:szCs w:val="22"/>
        </w:rPr>
        <w:t xml:space="preserve"> </w:t>
      </w:r>
      <w:r w:rsidRPr="47EFE9B8" w:rsidR="1D5A36FA">
        <w:rPr>
          <w:rFonts w:ascii="Calibri" w:hAnsi="Calibri" w:eastAsia="Calibri" w:cs="Calibri"/>
          <w:color w:val="000000" w:themeColor="text1" w:themeTint="FF" w:themeShade="FF"/>
          <w:sz w:val="22"/>
          <w:szCs w:val="22"/>
        </w:rPr>
        <w:t>ColaCao</w:t>
      </w:r>
      <w:r w:rsidRPr="47EFE9B8" w:rsidR="1D5A36FA">
        <w:rPr>
          <w:rFonts w:ascii="Calibri" w:hAnsi="Calibri" w:eastAsia="Calibri" w:cs="Calibri"/>
          <w:color w:val="000000" w:themeColor="text1" w:themeTint="FF" w:themeShade="FF"/>
          <w:sz w:val="22"/>
          <w:szCs w:val="22"/>
        </w:rPr>
        <w:t xml:space="preserve">—; y a </w:t>
      </w:r>
      <w:r w:rsidRPr="47EFE9B8" w:rsidR="1D5A36FA">
        <w:rPr>
          <w:rFonts w:ascii="Calibri" w:hAnsi="Calibri" w:eastAsia="Calibri" w:cs="Calibri"/>
          <w:color w:val="000000" w:themeColor="text1" w:themeTint="FF" w:themeShade="FF"/>
          <w:sz w:val="22"/>
          <w:szCs w:val="22"/>
        </w:rPr>
        <w:t>Domini</w:t>
      </w:r>
      <w:r w:rsidRPr="47EFE9B8" w:rsidR="1D5A36FA">
        <w:rPr>
          <w:rFonts w:ascii="Calibri" w:hAnsi="Calibri" w:eastAsia="Calibri" w:cs="Calibri"/>
          <w:color w:val="000000" w:themeColor="text1" w:themeTint="FF" w:themeShade="FF"/>
          <w:sz w:val="22"/>
          <w:szCs w:val="22"/>
        </w:rPr>
        <w:t xml:space="preserve"> de la </w:t>
      </w:r>
      <w:r w:rsidRPr="47EFE9B8" w:rsidR="1D5A36FA">
        <w:rPr>
          <w:rFonts w:ascii="Calibri" w:hAnsi="Calibri" w:eastAsia="Calibri" w:cs="Calibri"/>
          <w:color w:val="000000" w:themeColor="text1" w:themeTint="FF" w:themeShade="FF"/>
          <w:sz w:val="22"/>
          <w:szCs w:val="22"/>
        </w:rPr>
        <w:t>Cartoixa</w:t>
      </w:r>
      <w:r w:rsidRPr="47EFE9B8" w:rsidR="1D5A36FA">
        <w:rPr>
          <w:rFonts w:ascii="Calibri" w:hAnsi="Calibri" w:eastAsia="Calibri" w:cs="Calibri"/>
          <w:color w:val="000000" w:themeColor="text1" w:themeTint="FF" w:themeShade="FF"/>
          <w:sz w:val="22"/>
          <w:szCs w:val="22"/>
        </w:rPr>
        <w:t xml:space="preserve"> como Pyme del Año, poniendo en valor la diversidad y la excelencia del tejido empresarial catalán.</w:t>
      </w:r>
    </w:p>
    <w:p w:rsidR="1C985C6D" w:rsidP="789DE124" w:rsidRDefault="1C985C6D" w14:paraId="57081508" w14:textId="3A35F8FF">
      <w:pPr>
        <w:spacing w:after="120" w:line="276" w:lineRule="auto"/>
        <w:jc w:val="both"/>
        <w:rPr>
          <w:rFonts w:ascii="Calibri" w:hAnsi="Calibri" w:eastAsia="Calibri" w:cs="Calibri"/>
          <w:color w:val="000000" w:themeColor="text1" w:themeTint="FF" w:themeShade="FF"/>
          <w:sz w:val="22"/>
          <w:szCs w:val="22"/>
        </w:rPr>
      </w:pPr>
      <w:r w:rsidRPr="789DE124" w:rsidR="1C985C6D">
        <w:rPr>
          <w:rFonts w:ascii="Calibri" w:hAnsi="Calibri" w:eastAsia="Calibri" w:cs="Calibri"/>
          <w:color w:val="000000" w:themeColor="text1" w:themeTint="FF" w:themeShade="FF"/>
          <w:sz w:val="22"/>
          <w:szCs w:val="22"/>
        </w:rPr>
        <w:t xml:space="preserve">A nivel personal, </w:t>
      </w:r>
      <w:r w:rsidRPr="789DE124" w:rsidR="1C985C6D">
        <w:rPr>
          <w:rFonts w:ascii="Calibri" w:hAnsi="Calibri" w:eastAsia="Calibri" w:cs="Calibri"/>
          <w:color w:val="000000" w:themeColor="text1" w:themeTint="FF" w:themeShade="FF"/>
          <w:sz w:val="22"/>
          <w:szCs w:val="22"/>
        </w:rPr>
        <w:t>Foment</w:t>
      </w:r>
      <w:r w:rsidRPr="789DE124" w:rsidR="1C985C6D">
        <w:rPr>
          <w:rFonts w:ascii="Calibri" w:hAnsi="Calibri" w:eastAsia="Calibri" w:cs="Calibri"/>
          <w:color w:val="000000" w:themeColor="text1" w:themeTint="FF" w:themeShade="FF"/>
          <w:sz w:val="22"/>
          <w:szCs w:val="22"/>
        </w:rPr>
        <w:t xml:space="preserve"> ha reconocido a Josep </w:t>
      </w:r>
      <w:r w:rsidRPr="789DE124" w:rsidR="1C985C6D">
        <w:rPr>
          <w:rFonts w:ascii="Calibri" w:hAnsi="Calibri" w:eastAsia="Calibri" w:cs="Calibri"/>
          <w:color w:val="000000" w:themeColor="text1" w:themeTint="FF" w:themeShade="FF"/>
          <w:sz w:val="22"/>
          <w:szCs w:val="22"/>
        </w:rPr>
        <w:t>Oliu</w:t>
      </w:r>
      <w:r w:rsidRPr="789DE124" w:rsidR="1C985C6D">
        <w:rPr>
          <w:rFonts w:ascii="Calibri" w:hAnsi="Calibri" w:eastAsia="Calibri" w:cs="Calibri"/>
          <w:color w:val="000000" w:themeColor="text1" w:themeTint="FF" w:themeShade="FF"/>
          <w:sz w:val="22"/>
          <w:szCs w:val="22"/>
        </w:rPr>
        <w:t xml:space="preserve">, presidente del </w:t>
      </w:r>
      <w:r w:rsidRPr="789DE124" w:rsidR="1C985C6D">
        <w:rPr>
          <w:rFonts w:ascii="Calibri" w:hAnsi="Calibri" w:eastAsia="Calibri" w:cs="Calibri"/>
          <w:color w:val="000000" w:themeColor="text1" w:themeTint="FF" w:themeShade="FF"/>
          <w:sz w:val="22"/>
          <w:szCs w:val="22"/>
        </w:rPr>
        <w:t>Banc</w:t>
      </w:r>
      <w:r w:rsidRPr="789DE124" w:rsidR="1C985C6D">
        <w:rPr>
          <w:rFonts w:ascii="Calibri" w:hAnsi="Calibri" w:eastAsia="Calibri" w:cs="Calibri"/>
          <w:color w:val="000000" w:themeColor="text1" w:themeTint="FF" w:themeShade="FF"/>
          <w:sz w:val="22"/>
          <w:szCs w:val="22"/>
        </w:rPr>
        <w:t xml:space="preserve"> Sabadell, con la Medalla de Honor al Empresario del Año; a Pedro Fontana, presidente del Consejo de Administración de </w:t>
      </w:r>
      <w:r w:rsidRPr="789DE124" w:rsidR="1C985C6D">
        <w:rPr>
          <w:rFonts w:ascii="Calibri" w:hAnsi="Calibri" w:eastAsia="Calibri" w:cs="Calibri"/>
          <w:color w:val="000000" w:themeColor="text1" w:themeTint="FF" w:themeShade="FF"/>
          <w:sz w:val="22"/>
          <w:szCs w:val="22"/>
        </w:rPr>
        <w:t>Areas</w:t>
      </w:r>
      <w:r w:rsidRPr="789DE124" w:rsidR="1C985C6D">
        <w:rPr>
          <w:rFonts w:ascii="Calibri" w:hAnsi="Calibri" w:eastAsia="Calibri" w:cs="Calibri"/>
          <w:color w:val="000000" w:themeColor="text1" w:themeTint="FF" w:themeShade="FF"/>
          <w:sz w:val="22"/>
          <w:szCs w:val="22"/>
        </w:rPr>
        <w:t xml:space="preserve">, con la Medalla de Honor a la Trayectoria Empresarial; y a Enrico </w:t>
      </w:r>
      <w:r w:rsidRPr="789DE124" w:rsidR="1C985C6D">
        <w:rPr>
          <w:rFonts w:ascii="Calibri" w:hAnsi="Calibri" w:eastAsia="Calibri" w:cs="Calibri"/>
          <w:color w:val="000000" w:themeColor="text1" w:themeTint="FF" w:themeShade="FF"/>
          <w:sz w:val="22"/>
          <w:szCs w:val="22"/>
        </w:rPr>
        <w:t>Letta</w:t>
      </w:r>
      <w:r w:rsidRPr="789DE124" w:rsidR="1C985C6D">
        <w:rPr>
          <w:rFonts w:ascii="Calibri" w:hAnsi="Calibri" w:eastAsia="Calibri" w:cs="Calibri"/>
          <w:color w:val="000000" w:themeColor="text1" w:themeTint="FF" w:themeShade="FF"/>
          <w:sz w:val="22"/>
          <w:szCs w:val="22"/>
        </w:rPr>
        <w:t>, ex primer ministro italiano, con la Medalla Extraordinaria por la Contribución al Proyecto Europeo.</w:t>
      </w:r>
    </w:p>
    <w:p w:rsidR="00CE647B" w:rsidP="7E787729" w:rsidRDefault="00CE647B" w14:paraId="4E021DF3" w14:textId="50E4D73B">
      <w:pPr>
        <w:spacing w:after="120" w:line="276" w:lineRule="auto"/>
        <w:jc w:val="both"/>
        <w:rPr>
          <w:rFonts w:ascii="Calibri" w:hAnsi="Calibri" w:eastAsia="Calibri" w:cs="Calibri"/>
          <w:color w:val="000000" w:themeColor="text1"/>
          <w:sz w:val="22"/>
          <w:szCs w:val="22"/>
        </w:rPr>
      </w:pPr>
    </w:p>
    <w:p w:rsidR="789DE124" w:rsidP="789DE124" w:rsidRDefault="789DE124" w14:paraId="71823FF4" w14:textId="40BC663B">
      <w:pPr>
        <w:spacing w:after="0" w:line="240" w:lineRule="auto"/>
        <w:rPr>
          <w:rStyle w:val="normaltextrun"/>
          <w:rFonts w:ascii="Calibri" w:hAnsi="Calibri" w:eastAsia="Calibri" w:cs="Calibri"/>
          <w:b w:val="1"/>
          <w:bCs w:val="1"/>
          <w:color w:val="000000" w:themeColor="text1" w:themeTint="FF" w:themeShade="FF"/>
          <w:sz w:val="18"/>
          <w:szCs w:val="18"/>
        </w:rPr>
      </w:pPr>
    </w:p>
    <w:p w:rsidR="00CE647B" w:rsidP="7E787729" w:rsidRDefault="15C07CB3" w14:paraId="54425053" w14:textId="48191D68">
      <w:pPr>
        <w:spacing w:after="0" w:line="240" w:lineRule="auto"/>
        <w:rPr>
          <w:rFonts w:ascii="Calibri" w:hAnsi="Calibri" w:eastAsia="Calibri" w:cs="Calibri"/>
          <w:color w:val="000000" w:themeColor="text1"/>
          <w:sz w:val="18"/>
          <w:szCs w:val="18"/>
        </w:rPr>
      </w:pPr>
      <w:r w:rsidRPr="7E787729">
        <w:rPr>
          <w:rStyle w:val="normaltextrun"/>
          <w:rFonts w:ascii="Calibri" w:hAnsi="Calibri" w:eastAsia="Calibri" w:cs="Calibri"/>
          <w:b/>
          <w:bCs/>
          <w:color w:val="000000" w:themeColor="text1"/>
          <w:sz w:val="18"/>
          <w:szCs w:val="18"/>
        </w:rPr>
        <w:t>Sobre Fundación ColaCao</w:t>
      </w:r>
      <w:r w:rsidRPr="7E787729">
        <w:rPr>
          <w:rStyle w:val="eop"/>
          <w:rFonts w:ascii="Calibri" w:hAnsi="Calibri" w:eastAsia="Calibri" w:cs="Calibri"/>
          <w:color w:val="000000" w:themeColor="text1"/>
          <w:sz w:val="18"/>
          <w:szCs w:val="18"/>
        </w:rPr>
        <w:t> </w:t>
      </w:r>
    </w:p>
    <w:p w:rsidR="00CE647B" w:rsidP="7E787729" w:rsidRDefault="15C07CB3" w14:paraId="36480118" w14:textId="7696473C">
      <w:pPr>
        <w:spacing w:after="0" w:line="240" w:lineRule="auto"/>
        <w:jc w:val="both"/>
        <w:rPr>
          <w:rFonts w:ascii="Calibri" w:hAnsi="Calibri" w:eastAsia="Calibri" w:cs="Calibri"/>
          <w:color w:val="000000" w:themeColor="text1"/>
          <w:sz w:val="18"/>
          <w:szCs w:val="18"/>
        </w:rPr>
      </w:pPr>
      <w:r w:rsidRPr="7E787729">
        <w:rPr>
          <w:rStyle w:val="normaltextrun"/>
          <w:rFonts w:ascii="Calibri" w:hAnsi="Calibri" w:eastAsia="Calibri" w:cs="Calibri"/>
          <w:color w:val="000000" w:themeColor="text1"/>
          <w:sz w:val="18"/>
          <w:szCs w:val="18"/>
        </w:rPr>
        <w:t xml:space="preserve">La </w:t>
      </w:r>
      <w:hyperlink r:id="rId13">
        <w:r w:rsidRPr="7E787729">
          <w:rPr>
            <w:rStyle w:val="Hyperlink"/>
            <w:rFonts w:ascii="Calibri" w:hAnsi="Calibri" w:eastAsia="Calibri" w:cs="Calibri"/>
            <w:sz w:val="18"/>
            <w:szCs w:val="18"/>
          </w:rPr>
          <w:t>Fundación ColaCao</w:t>
        </w:r>
      </w:hyperlink>
      <w:r w:rsidRPr="7E787729">
        <w:rPr>
          <w:rFonts w:ascii="Calibri" w:hAnsi="Calibri" w:eastAsia="Calibri" w:cs="Calibri"/>
          <w:color w:val="000000" w:themeColor="text1"/>
          <w:sz w:val="18"/>
          <w:szCs w:val="18"/>
        </w:rPr>
        <w:t xml:space="preserve"> </w:t>
      </w:r>
      <w:r w:rsidRPr="7E787729">
        <w:rPr>
          <w:rStyle w:val="normaltextrun"/>
          <w:rFonts w:ascii="Calibri" w:hAnsi="Calibri" w:eastAsia="Calibri" w:cs="Calibri"/>
          <w:color w:val="000000" w:themeColor="text1"/>
          <w:sz w:val="18"/>
          <w:szCs w:val="18"/>
        </w:rPr>
        <w:t xml:space="preserve">es una entidad que tiene el objetivo de </w:t>
      </w:r>
      <w:r w:rsidRPr="7E787729">
        <w:rPr>
          <w:rStyle w:val="normaltextrun"/>
          <w:rFonts w:ascii="Calibri" w:hAnsi="Calibri" w:eastAsia="Calibri" w:cs="Calibri"/>
          <w:b/>
          <w:bCs/>
          <w:color w:val="000000" w:themeColor="text1"/>
          <w:sz w:val="18"/>
          <w:szCs w:val="18"/>
        </w:rPr>
        <w:t>prevenir el acoso escolar entre la población infantil y adolescente</w:t>
      </w:r>
      <w:r w:rsidRPr="7E787729">
        <w:rPr>
          <w:rFonts w:ascii="Calibri" w:hAnsi="Calibri" w:eastAsia="Calibri" w:cs="Calibri"/>
          <w:b/>
          <w:bCs/>
          <w:color w:val="000000" w:themeColor="text1"/>
          <w:sz w:val="18"/>
          <w:szCs w:val="18"/>
        </w:rPr>
        <w:t xml:space="preserve"> </w:t>
      </w:r>
      <w:r w:rsidRPr="7E787729">
        <w:rPr>
          <w:rStyle w:val="normaltextrun"/>
          <w:rFonts w:ascii="Calibri" w:hAnsi="Calibri" w:eastAsia="Calibri" w:cs="Calibri"/>
          <w:b/>
          <w:bCs/>
          <w:color w:val="000000" w:themeColor="text1"/>
          <w:sz w:val="18"/>
          <w:szCs w:val="18"/>
        </w:rPr>
        <w:t>así como concienciar socialmente sobre este problema</w:t>
      </w:r>
      <w:r w:rsidRPr="7E787729">
        <w:rPr>
          <w:rStyle w:val="normaltextrun"/>
          <w:rFonts w:ascii="Calibri" w:hAnsi="Calibri" w:eastAsia="Calibri" w:cs="Calibri"/>
          <w:color w:val="000000" w:themeColor="text1"/>
          <w:sz w:val="18"/>
          <w:szCs w:val="18"/>
        </w:rPr>
        <w:t xml:space="preserve">. La entidad trabaja en el ámbito de la </w:t>
      </w:r>
      <w:r w:rsidRPr="7E787729">
        <w:rPr>
          <w:rStyle w:val="normaltextrun"/>
          <w:rFonts w:ascii="Calibri" w:hAnsi="Calibri" w:eastAsia="Calibri" w:cs="Calibri"/>
          <w:b/>
          <w:bCs/>
          <w:color w:val="000000" w:themeColor="text1"/>
          <w:sz w:val="18"/>
          <w:szCs w:val="18"/>
        </w:rPr>
        <w:t>divulgación, la educación y la investigación</w:t>
      </w:r>
      <w:r w:rsidRPr="7E787729">
        <w:rPr>
          <w:rStyle w:val="normaltextrun"/>
          <w:rFonts w:ascii="Calibri" w:hAnsi="Calibri" w:eastAsia="Calibri" w:cs="Calibri"/>
          <w:color w:val="000000" w:themeColor="text1"/>
          <w:sz w:val="18"/>
          <w:szCs w:val="18"/>
        </w:rPr>
        <w:t xml:space="preserve">, constituyéndose como altavoz de reivindicación y concienciación social, para romper el silencio que rodea al bullying. Entre sus iniciativas más relevantes se encuentra el proyecto escolar gratuito de prevención contra el acoso escolar </w:t>
      </w:r>
      <w:hyperlink r:id="rId14">
        <w:r w:rsidRPr="7E787729">
          <w:rPr>
            <w:rStyle w:val="Hyperlink"/>
            <w:rFonts w:ascii="Calibri" w:hAnsi="Calibri" w:eastAsia="Calibri" w:cs="Calibri"/>
            <w:b/>
            <w:bCs/>
            <w:sz w:val="18"/>
            <w:szCs w:val="18"/>
          </w:rPr>
          <w:t>Somos Únic@s</w:t>
        </w:r>
      </w:hyperlink>
      <w:r w:rsidRPr="7E787729">
        <w:rPr>
          <w:rStyle w:val="normaltextrun"/>
          <w:rFonts w:ascii="Calibri" w:hAnsi="Calibri" w:eastAsia="Calibri" w:cs="Calibri"/>
          <w:color w:val="000000" w:themeColor="text1"/>
          <w:sz w:val="18"/>
          <w:szCs w:val="18"/>
        </w:rPr>
        <w:t xml:space="preserve">, al que se registraron en el pasado curso más de 180.000 estudiantes, y </w:t>
      </w:r>
      <w:hyperlink r:id="rId15">
        <w:r w:rsidRPr="7E787729">
          <w:rPr>
            <w:rStyle w:val="Hyperlink"/>
            <w:rFonts w:ascii="Calibri" w:hAnsi="Calibri" w:eastAsia="Calibri" w:cs="Calibri"/>
            <w:b/>
            <w:bCs/>
            <w:sz w:val="18"/>
            <w:szCs w:val="18"/>
          </w:rPr>
          <w:t>Educando contra el bullying</w:t>
        </w:r>
      </w:hyperlink>
      <w:r w:rsidRPr="7E787729">
        <w:rPr>
          <w:rStyle w:val="normaltextrun"/>
          <w:rFonts w:ascii="Calibri" w:hAnsi="Calibri" w:eastAsia="Calibri" w:cs="Calibri"/>
          <w:color w:val="000000" w:themeColor="text1"/>
          <w:sz w:val="18"/>
          <w:szCs w:val="18"/>
        </w:rPr>
        <w:t>, una plataforma de contenidos audiovisuales en la que se proporcionan herramientas a las familias para educar a sus hijos en</w:t>
      </w:r>
      <w:r w:rsidRPr="7E787729">
        <w:rPr>
          <w:rFonts w:ascii="Calibri" w:hAnsi="Calibri" w:eastAsia="Calibri" w:cs="Calibri"/>
          <w:color w:val="000000" w:themeColor="text1"/>
          <w:sz w:val="18"/>
          <w:szCs w:val="18"/>
        </w:rPr>
        <w:t xml:space="preserve"> </w:t>
      </w:r>
      <w:r w:rsidRPr="7E787729">
        <w:rPr>
          <w:rStyle w:val="normaltextrun"/>
          <w:rFonts w:ascii="Calibri" w:hAnsi="Calibri" w:eastAsia="Calibri" w:cs="Calibri"/>
          <w:color w:val="000000" w:themeColor="text1"/>
          <w:sz w:val="18"/>
          <w:szCs w:val="18"/>
        </w:rPr>
        <w:t>la prevención del bullying.</w:t>
      </w:r>
      <w:r w:rsidRPr="7E787729">
        <w:rPr>
          <w:rFonts w:ascii="Calibri" w:hAnsi="Calibri" w:eastAsia="Calibri" w:cs="Calibri"/>
          <w:color w:val="000000" w:themeColor="text1"/>
          <w:sz w:val="18"/>
          <w:szCs w:val="18"/>
        </w:rPr>
        <w:t xml:space="preserve"> </w:t>
      </w:r>
      <w:r w:rsidRPr="7E787729">
        <w:rPr>
          <w:rStyle w:val="normaltextrun"/>
          <w:rFonts w:ascii="Calibri" w:hAnsi="Calibri" w:eastAsia="Calibri" w:cs="Calibri"/>
          <w:color w:val="000000" w:themeColor="text1"/>
          <w:sz w:val="18"/>
          <w:szCs w:val="18"/>
        </w:rPr>
        <w:t>Asimismo</w:t>
      </w:r>
      <w:r w:rsidRPr="7E787729">
        <w:rPr>
          <w:rFonts w:ascii="Calibri" w:hAnsi="Calibri" w:eastAsia="Calibri" w:cs="Calibri"/>
          <w:color w:val="000000" w:themeColor="text1"/>
          <w:sz w:val="18"/>
          <w:szCs w:val="18"/>
        </w:rPr>
        <w:t xml:space="preserve"> </w:t>
      </w:r>
      <w:r w:rsidRPr="7E787729">
        <w:rPr>
          <w:rStyle w:val="normaltextrun"/>
          <w:rFonts w:ascii="Calibri" w:hAnsi="Calibri" w:eastAsia="Calibri" w:cs="Calibri"/>
          <w:color w:val="000000" w:themeColor="text1"/>
          <w:sz w:val="18"/>
          <w:szCs w:val="18"/>
        </w:rPr>
        <w:t xml:space="preserve">es la impulsora junto a la Universidad Complutense de Madrid del </w:t>
      </w:r>
      <w:r w:rsidRPr="7E787729">
        <w:rPr>
          <w:rStyle w:val="normaltextrun"/>
          <w:rFonts w:ascii="Calibri" w:hAnsi="Calibri" w:eastAsia="Calibri" w:cs="Calibri"/>
          <w:i/>
          <w:iCs/>
          <w:color w:val="000000" w:themeColor="text1"/>
          <w:sz w:val="18"/>
          <w:szCs w:val="18"/>
        </w:rPr>
        <w:t>I Estudio sobre el acoso escolar y el ciberacoso en la infancia y la adolescencia</w:t>
      </w:r>
      <w:r w:rsidRPr="7E787729">
        <w:rPr>
          <w:rStyle w:val="normaltextrun"/>
          <w:rFonts w:ascii="Calibri" w:hAnsi="Calibri" w:eastAsia="Calibri" w:cs="Calibri"/>
          <w:color w:val="000000" w:themeColor="text1"/>
          <w:sz w:val="18"/>
          <w:szCs w:val="18"/>
        </w:rPr>
        <w:t>.</w:t>
      </w:r>
    </w:p>
    <w:p w:rsidR="00CE647B" w:rsidP="7E787729" w:rsidRDefault="00CE647B" w14:paraId="11D0EC73" w14:textId="0BF1EA10">
      <w:pPr>
        <w:spacing w:after="0" w:line="240" w:lineRule="auto"/>
        <w:jc w:val="both"/>
        <w:rPr>
          <w:rStyle w:val="normaltextrun"/>
          <w:rFonts w:ascii="Calibri" w:hAnsi="Calibri" w:eastAsia="Calibri" w:cs="Calibri"/>
          <w:color w:val="000000" w:themeColor="text1"/>
          <w:sz w:val="18"/>
          <w:szCs w:val="18"/>
        </w:rPr>
      </w:pPr>
    </w:p>
    <w:p w:rsidR="00CE647B" w:rsidP="7E787729" w:rsidRDefault="00CE647B" w14:paraId="3F953542" w14:textId="3BB9E939">
      <w:pPr>
        <w:spacing w:after="0" w:line="240" w:lineRule="auto"/>
        <w:jc w:val="both"/>
        <w:rPr>
          <w:rStyle w:val="normaltextrun"/>
          <w:rFonts w:ascii="Calibri" w:hAnsi="Calibri" w:eastAsia="Calibri" w:cs="Calibri"/>
          <w:color w:val="000000" w:themeColor="text1"/>
          <w:sz w:val="18"/>
          <w:szCs w:val="18"/>
        </w:rPr>
      </w:pPr>
    </w:p>
    <w:p w:rsidR="00CE647B" w:rsidP="7E787729" w:rsidRDefault="35A4D5EB" w14:paraId="572FF3DF" w14:textId="60404DF9">
      <w:pPr>
        <w:jc w:val="center"/>
        <w:rPr>
          <w:rFonts w:ascii="Calibri" w:hAnsi="Calibri" w:eastAsia="Calibri" w:cs="Calibri"/>
          <w:color w:val="000000" w:themeColor="text1"/>
          <w:sz w:val="16"/>
          <w:szCs w:val="16"/>
        </w:rPr>
      </w:pPr>
      <w:r w:rsidRPr="7E787729">
        <w:rPr>
          <w:rFonts w:ascii="Calibri" w:hAnsi="Calibri" w:eastAsia="Calibri" w:cs="Calibri"/>
          <w:b/>
          <w:bCs/>
          <w:color w:val="000000" w:themeColor="text1"/>
          <w:sz w:val="16"/>
          <w:szCs w:val="16"/>
        </w:rPr>
        <w:t>Para más información de prensa:</w:t>
      </w:r>
      <w:r w:rsidRPr="7E787729">
        <w:rPr>
          <w:rFonts w:ascii="Calibri" w:hAnsi="Calibri" w:eastAsia="Calibri" w:cs="Calibri"/>
          <w:color w:val="000000" w:themeColor="text1"/>
          <w:sz w:val="16"/>
          <w:szCs w:val="16"/>
        </w:rPr>
        <w:t>   </w:t>
      </w:r>
    </w:p>
    <w:p w:rsidR="00CE647B" w:rsidP="7E787729" w:rsidRDefault="35A4D5EB" w14:paraId="53F3FDF4" w14:textId="112736A1">
      <w:pPr>
        <w:jc w:val="center"/>
        <w:rPr>
          <w:rFonts w:ascii="Calibri" w:hAnsi="Calibri" w:eastAsia="Calibri" w:cs="Calibri"/>
          <w:color w:val="000000" w:themeColor="text1"/>
          <w:sz w:val="16"/>
          <w:szCs w:val="16"/>
        </w:rPr>
      </w:pPr>
      <w:r w:rsidRPr="7E787729">
        <w:rPr>
          <w:rFonts w:ascii="Calibri" w:hAnsi="Calibri" w:eastAsia="Calibri" w:cs="Calibri"/>
          <w:b/>
          <w:bCs/>
          <w:color w:val="000000" w:themeColor="text1"/>
          <w:sz w:val="16"/>
          <w:szCs w:val="16"/>
        </w:rPr>
        <w:t>ATREVIA</w:t>
      </w:r>
      <w:r w:rsidRPr="7E787729">
        <w:rPr>
          <w:rFonts w:ascii="Calibri" w:hAnsi="Calibri" w:eastAsia="Calibri" w:cs="Calibri"/>
          <w:color w:val="000000" w:themeColor="text1"/>
          <w:sz w:val="16"/>
          <w:szCs w:val="16"/>
        </w:rPr>
        <w:t>   </w:t>
      </w:r>
    </w:p>
    <w:p w:rsidR="00CE647B" w:rsidP="7E787729" w:rsidRDefault="35A4D5EB" w14:paraId="2A8067D8" w14:textId="7AD7D85A">
      <w:pPr>
        <w:spacing w:after="0" w:line="240" w:lineRule="auto"/>
        <w:jc w:val="center"/>
        <w:rPr>
          <w:rFonts w:ascii="Calibri" w:hAnsi="Calibri" w:eastAsia="Calibri" w:cs="Calibri"/>
          <w:color w:val="000000" w:themeColor="text1"/>
          <w:sz w:val="16"/>
          <w:szCs w:val="16"/>
        </w:rPr>
      </w:pPr>
      <w:r w:rsidRPr="7E787729">
        <w:rPr>
          <w:rFonts w:ascii="Calibri" w:hAnsi="Calibri" w:eastAsia="Calibri" w:cs="Calibri"/>
          <w:b/>
          <w:bCs/>
          <w:color w:val="000000" w:themeColor="text1"/>
          <w:sz w:val="16"/>
          <w:szCs w:val="16"/>
        </w:rPr>
        <w:t>Lluïsa Barrera</w:t>
      </w:r>
      <w:r w:rsidRPr="7E787729">
        <w:rPr>
          <w:rFonts w:ascii="Calibri" w:hAnsi="Calibri" w:eastAsia="Calibri" w:cs="Calibri"/>
          <w:color w:val="000000" w:themeColor="text1"/>
          <w:sz w:val="16"/>
          <w:szCs w:val="16"/>
        </w:rPr>
        <w:t xml:space="preserve">- 646 493 363- </w:t>
      </w:r>
      <w:hyperlink r:id="rId16">
        <w:r w:rsidRPr="7E787729">
          <w:rPr>
            <w:rStyle w:val="Hyperlink"/>
            <w:rFonts w:ascii="Calibri" w:hAnsi="Calibri" w:eastAsia="Calibri" w:cs="Calibri"/>
            <w:sz w:val="16"/>
            <w:szCs w:val="16"/>
          </w:rPr>
          <w:t>lbarrera@atrevia.com</w:t>
        </w:r>
      </w:hyperlink>
      <w:r w:rsidRPr="7E787729">
        <w:rPr>
          <w:rFonts w:ascii="Calibri" w:hAnsi="Calibri" w:eastAsia="Calibri" w:cs="Calibri"/>
          <w:color w:val="000000" w:themeColor="text1"/>
          <w:sz w:val="16"/>
          <w:szCs w:val="16"/>
        </w:rPr>
        <w:t xml:space="preserve"> </w:t>
      </w:r>
    </w:p>
    <w:p w:rsidR="00CE647B" w:rsidP="7E787729" w:rsidRDefault="35A4D5EB" w14:paraId="59510F35" w14:textId="0AA4BF34">
      <w:pPr>
        <w:spacing w:after="0" w:line="240" w:lineRule="auto"/>
        <w:jc w:val="center"/>
        <w:rPr>
          <w:rStyle w:val="Hyperlink"/>
          <w:rFonts w:ascii="Calibri" w:hAnsi="Calibri" w:eastAsia="Calibri" w:cs="Calibri"/>
          <w:sz w:val="16"/>
          <w:szCs w:val="16"/>
        </w:rPr>
      </w:pPr>
      <w:r w:rsidRPr="7E787729">
        <w:rPr>
          <w:rFonts w:ascii="Calibri" w:hAnsi="Calibri" w:eastAsia="Calibri" w:cs="Calibri"/>
          <w:b/>
          <w:bCs/>
          <w:color w:val="000000" w:themeColor="text1"/>
          <w:sz w:val="16"/>
          <w:szCs w:val="16"/>
        </w:rPr>
        <w:t xml:space="preserve">Júlia López Aymerich </w:t>
      </w:r>
      <w:r w:rsidRPr="7E787729">
        <w:rPr>
          <w:rFonts w:ascii="Calibri" w:hAnsi="Calibri" w:eastAsia="Calibri" w:cs="Calibri"/>
          <w:color w:val="000000" w:themeColor="text1"/>
          <w:sz w:val="16"/>
          <w:szCs w:val="16"/>
        </w:rPr>
        <w:t xml:space="preserve">– 667 632 083 </w:t>
      </w:r>
      <w:hyperlink r:id="rId17">
        <w:r w:rsidRPr="7E787729">
          <w:rPr>
            <w:rStyle w:val="Hyperlink"/>
            <w:rFonts w:ascii="Calibri" w:hAnsi="Calibri" w:eastAsia="Calibri" w:cs="Calibri"/>
            <w:sz w:val="16"/>
            <w:szCs w:val="16"/>
          </w:rPr>
          <w:t>jlaymerich@atrevia.com</w:t>
        </w:r>
      </w:hyperlink>
    </w:p>
    <w:p w:rsidR="00CE647B" w:rsidP="7E787729" w:rsidRDefault="35A4D5EB" w14:paraId="38AD8AAC" w14:textId="316370C9">
      <w:pPr>
        <w:spacing w:after="0" w:line="240" w:lineRule="auto"/>
        <w:jc w:val="center"/>
        <w:rPr>
          <w:rFonts w:ascii="Calibri" w:hAnsi="Calibri" w:eastAsia="Calibri" w:cs="Calibri"/>
          <w:color w:val="000000" w:themeColor="text1"/>
          <w:sz w:val="16"/>
          <w:szCs w:val="16"/>
        </w:rPr>
      </w:pPr>
      <w:r w:rsidRPr="7E787729">
        <w:rPr>
          <w:rFonts w:ascii="Calibri" w:hAnsi="Calibri" w:eastAsia="Calibri" w:cs="Calibri"/>
          <w:b/>
          <w:bCs/>
          <w:color w:val="000000" w:themeColor="text1"/>
          <w:sz w:val="16"/>
          <w:szCs w:val="16"/>
        </w:rPr>
        <w:t xml:space="preserve">Paola Díaz Matías- </w:t>
      </w:r>
      <w:r w:rsidRPr="7E787729">
        <w:rPr>
          <w:rFonts w:ascii="Calibri" w:hAnsi="Calibri" w:eastAsia="Calibri" w:cs="Calibri"/>
          <w:color w:val="000000" w:themeColor="text1"/>
          <w:sz w:val="16"/>
          <w:szCs w:val="16"/>
        </w:rPr>
        <w:t xml:space="preserve">644 881 201 </w:t>
      </w:r>
      <w:hyperlink r:id="rId18">
        <w:r w:rsidRPr="7E787729">
          <w:rPr>
            <w:rStyle w:val="Hyperlink"/>
            <w:rFonts w:ascii="Calibri" w:hAnsi="Calibri" w:eastAsia="Calibri" w:cs="Calibri"/>
            <w:sz w:val="16"/>
            <w:szCs w:val="16"/>
          </w:rPr>
          <w:t>pdmatias@atrevia.com</w:t>
        </w:r>
      </w:hyperlink>
    </w:p>
    <w:p w:rsidR="00CE647B" w:rsidP="7E787729" w:rsidRDefault="00CE647B" w14:paraId="5C1A07E2" w14:textId="5351CB3A">
      <w:pPr>
        <w:spacing w:after="120" w:line="276" w:lineRule="auto"/>
        <w:jc w:val="both"/>
        <w:rPr>
          <w:rFonts w:ascii="Calibri" w:hAnsi="Calibri" w:eastAsia="Calibri" w:cs="Calibri"/>
          <w:color w:val="000000" w:themeColor="text1"/>
          <w:sz w:val="22"/>
          <w:szCs w:val="22"/>
        </w:rPr>
      </w:pPr>
    </w:p>
    <w:sectPr w:rsidR="00CE647B">
      <w:headerReference w:type="default" r:id="rId19"/>
      <w:footerReference w:type="default" r:id="rId20"/>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7F4" w:rsidRDefault="00E427F4" w14:paraId="3C531617" w14:textId="77777777">
      <w:pPr>
        <w:spacing w:after="0" w:line="240" w:lineRule="auto"/>
      </w:pPr>
      <w:r>
        <w:separator/>
      </w:r>
    </w:p>
  </w:endnote>
  <w:endnote w:type="continuationSeparator" w:id="0">
    <w:p w:rsidR="00E427F4" w:rsidRDefault="00E427F4" w14:paraId="77D6A7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4E3A91E" w:rsidTr="44E3A91E" w14:paraId="52DB274A" w14:textId="77777777">
      <w:trPr>
        <w:trHeight w:val="300"/>
      </w:trPr>
      <w:tc>
        <w:tcPr>
          <w:tcW w:w="3005" w:type="dxa"/>
        </w:tcPr>
        <w:p w:rsidR="44E3A91E" w:rsidP="44E3A91E" w:rsidRDefault="44E3A91E" w14:paraId="7E724FDD" w14:textId="4E2314C5">
          <w:pPr>
            <w:pStyle w:val="Header"/>
            <w:ind w:left="-115"/>
          </w:pPr>
        </w:p>
      </w:tc>
      <w:tc>
        <w:tcPr>
          <w:tcW w:w="3005" w:type="dxa"/>
        </w:tcPr>
        <w:p w:rsidR="44E3A91E" w:rsidP="44E3A91E" w:rsidRDefault="44E3A91E" w14:paraId="46CB2B72" w14:textId="0CE6D1F8">
          <w:pPr>
            <w:pStyle w:val="Header"/>
            <w:jc w:val="center"/>
          </w:pPr>
        </w:p>
      </w:tc>
      <w:tc>
        <w:tcPr>
          <w:tcW w:w="3005" w:type="dxa"/>
        </w:tcPr>
        <w:p w:rsidR="44E3A91E" w:rsidP="44E3A91E" w:rsidRDefault="44E3A91E" w14:paraId="4F2131F1" w14:textId="7192A40C">
          <w:pPr>
            <w:pStyle w:val="Header"/>
            <w:ind w:right="-115"/>
            <w:jc w:val="right"/>
          </w:pPr>
        </w:p>
      </w:tc>
    </w:tr>
  </w:tbl>
  <w:p w:rsidR="44E3A91E" w:rsidP="44E3A91E" w:rsidRDefault="44E3A91E" w14:paraId="647097B8" w14:textId="65869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7F4" w:rsidRDefault="00E427F4" w14:paraId="7EE3F46C" w14:textId="77777777">
      <w:pPr>
        <w:spacing w:after="0" w:line="240" w:lineRule="auto"/>
      </w:pPr>
      <w:r>
        <w:separator/>
      </w:r>
    </w:p>
  </w:footnote>
  <w:footnote w:type="continuationSeparator" w:id="0">
    <w:p w:rsidR="00E427F4" w:rsidRDefault="00E427F4" w14:paraId="42AAB79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44E3A91E" w:rsidP="225760D1" w:rsidRDefault="225760D1" w14:paraId="3C4C6563" w14:textId="0A4BE463">
    <w:pPr>
      <w:pStyle w:val="Header"/>
      <w:jc w:val="center"/>
    </w:pPr>
    <w:r>
      <w:rPr>
        <w:noProof/>
      </w:rPr>
      <w:drawing>
        <wp:anchor distT="0" distB="0" distL="114300" distR="114300" simplePos="0" relativeHeight="251658240" behindDoc="0" locked="0" layoutInCell="1" allowOverlap="1" wp14:anchorId="5EC857C9" wp14:editId="227A3B33">
          <wp:simplePos x="0" y="0"/>
          <wp:positionH relativeFrom="margin">
            <wp:align>center</wp:align>
          </wp:positionH>
          <wp:positionV relativeFrom="paragraph">
            <wp:posOffset>-450850</wp:posOffset>
          </wp:positionV>
          <wp:extent cx="2324100" cy="1066800"/>
          <wp:effectExtent l="0" t="0" r="0" b="0"/>
          <wp:wrapSquare wrapText="bothSides"/>
          <wp:docPr id="1370292463" name="drawing" title="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92463" name="Picture 1370292463"/>
                  <pic:cNvPicPr/>
                </pic:nvPicPr>
                <pic:blipFill>
                  <a:blip r:embed="rId1">
                    <a:extLst>
                      <a:ext uri="{28A0092B-C50C-407E-A947-70E740481C1C}">
                        <a14:useLocalDpi xmlns:a14="http://schemas.microsoft.com/office/drawing/2010/main" val="0"/>
                      </a:ext>
                    </a:extLst>
                  </a:blip>
                  <a:stretch>
                    <a:fillRect/>
                  </a:stretch>
                </pic:blipFill>
                <pic:spPr>
                  <a:xfrm>
                    <a:off x="0" y="0"/>
                    <a:ext cx="2324100"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10639"/>
    <w:multiLevelType w:val="hybridMultilevel"/>
    <w:tmpl w:val="0E985982"/>
    <w:lvl w:ilvl="0" w:tplc="25406A7C">
      <w:start w:val="1"/>
      <w:numFmt w:val="bullet"/>
      <w:lvlText w:val=""/>
      <w:lvlJc w:val="left"/>
      <w:pPr>
        <w:ind w:left="720" w:hanging="360"/>
      </w:pPr>
      <w:rPr>
        <w:rFonts w:hint="default" w:ascii="Symbol" w:hAnsi="Symbol"/>
      </w:rPr>
    </w:lvl>
    <w:lvl w:ilvl="1" w:tplc="871CB930">
      <w:start w:val="1"/>
      <w:numFmt w:val="bullet"/>
      <w:lvlText w:val="o"/>
      <w:lvlJc w:val="left"/>
      <w:pPr>
        <w:ind w:left="1440" w:hanging="360"/>
      </w:pPr>
      <w:rPr>
        <w:rFonts w:hint="default" w:ascii="Courier New" w:hAnsi="Courier New"/>
      </w:rPr>
    </w:lvl>
    <w:lvl w:ilvl="2" w:tplc="FCE0A13C">
      <w:start w:val="1"/>
      <w:numFmt w:val="bullet"/>
      <w:lvlText w:val=""/>
      <w:lvlJc w:val="left"/>
      <w:pPr>
        <w:ind w:left="2160" w:hanging="360"/>
      </w:pPr>
      <w:rPr>
        <w:rFonts w:hint="default" w:ascii="Wingdings" w:hAnsi="Wingdings"/>
      </w:rPr>
    </w:lvl>
    <w:lvl w:ilvl="3" w:tplc="E9B0C19C">
      <w:start w:val="1"/>
      <w:numFmt w:val="bullet"/>
      <w:lvlText w:val=""/>
      <w:lvlJc w:val="left"/>
      <w:pPr>
        <w:ind w:left="2880" w:hanging="360"/>
      </w:pPr>
      <w:rPr>
        <w:rFonts w:hint="default" w:ascii="Symbol" w:hAnsi="Symbol"/>
      </w:rPr>
    </w:lvl>
    <w:lvl w:ilvl="4" w:tplc="064ABD20">
      <w:start w:val="1"/>
      <w:numFmt w:val="bullet"/>
      <w:lvlText w:val="o"/>
      <w:lvlJc w:val="left"/>
      <w:pPr>
        <w:ind w:left="3600" w:hanging="360"/>
      </w:pPr>
      <w:rPr>
        <w:rFonts w:hint="default" w:ascii="Courier New" w:hAnsi="Courier New"/>
      </w:rPr>
    </w:lvl>
    <w:lvl w:ilvl="5" w:tplc="2A42898A">
      <w:start w:val="1"/>
      <w:numFmt w:val="bullet"/>
      <w:lvlText w:val=""/>
      <w:lvlJc w:val="left"/>
      <w:pPr>
        <w:ind w:left="4320" w:hanging="360"/>
      </w:pPr>
      <w:rPr>
        <w:rFonts w:hint="default" w:ascii="Wingdings" w:hAnsi="Wingdings"/>
      </w:rPr>
    </w:lvl>
    <w:lvl w:ilvl="6" w:tplc="E542A6D0">
      <w:start w:val="1"/>
      <w:numFmt w:val="bullet"/>
      <w:lvlText w:val=""/>
      <w:lvlJc w:val="left"/>
      <w:pPr>
        <w:ind w:left="5040" w:hanging="360"/>
      </w:pPr>
      <w:rPr>
        <w:rFonts w:hint="default" w:ascii="Symbol" w:hAnsi="Symbol"/>
      </w:rPr>
    </w:lvl>
    <w:lvl w:ilvl="7" w:tplc="F1087CB0">
      <w:start w:val="1"/>
      <w:numFmt w:val="bullet"/>
      <w:lvlText w:val="o"/>
      <w:lvlJc w:val="left"/>
      <w:pPr>
        <w:ind w:left="5760" w:hanging="360"/>
      </w:pPr>
      <w:rPr>
        <w:rFonts w:hint="default" w:ascii="Courier New" w:hAnsi="Courier New"/>
      </w:rPr>
    </w:lvl>
    <w:lvl w:ilvl="8" w:tplc="E968B9B0">
      <w:start w:val="1"/>
      <w:numFmt w:val="bullet"/>
      <w:lvlText w:val=""/>
      <w:lvlJc w:val="left"/>
      <w:pPr>
        <w:ind w:left="6480" w:hanging="360"/>
      </w:pPr>
      <w:rPr>
        <w:rFonts w:hint="default" w:ascii="Wingdings" w:hAnsi="Wingdings"/>
      </w:rPr>
    </w:lvl>
  </w:abstractNum>
  <w:num w:numId="1" w16cid:durableId="7205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431CF0"/>
    <w:rsid w:val="0012144A"/>
    <w:rsid w:val="00142F02"/>
    <w:rsid w:val="00160E6D"/>
    <w:rsid w:val="001672FA"/>
    <w:rsid w:val="001B3723"/>
    <w:rsid w:val="001E3552"/>
    <w:rsid w:val="00204CA7"/>
    <w:rsid w:val="00217DF4"/>
    <w:rsid w:val="002A209C"/>
    <w:rsid w:val="002D2C40"/>
    <w:rsid w:val="00303616"/>
    <w:rsid w:val="003135FC"/>
    <w:rsid w:val="00324B7B"/>
    <w:rsid w:val="00353041"/>
    <w:rsid w:val="003660E2"/>
    <w:rsid w:val="0038434D"/>
    <w:rsid w:val="003A06AE"/>
    <w:rsid w:val="005026AB"/>
    <w:rsid w:val="005531C1"/>
    <w:rsid w:val="005862FD"/>
    <w:rsid w:val="005B0DD7"/>
    <w:rsid w:val="005D0F18"/>
    <w:rsid w:val="0060777B"/>
    <w:rsid w:val="006575C0"/>
    <w:rsid w:val="006601F2"/>
    <w:rsid w:val="006A2498"/>
    <w:rsid w:val="006D702E"/>
    <w:rsid w:val="007071FA"/>
    <w:rsid w:val="007231B7"/>
    <w:rsid w:val="00723D01"/>
    <w:rsid w:val="00764FA9"/>
    <w:rsid w:val="007C3DAA"/>
    <w:rsid w:val="007E6F33"/>
    <w:rsid w:val="007F4250"/>
    <w:rsid w:val="00891B25"/>
    <w:rsid w:val="008B1C56"/>
    <w:rsid w:val="008B7E96"/>
    <w:rsid w:val="008CCF15"/>
    <w:rsid w:val="008E40BA"/>
    <w:rsid w:val="009020D3"/>
    <w:rsid w:val="009265F5"/>
    <w:rsid w:val="009C46E5"/>
    <w:rsid w:val="009D692D"/>
    <w:rsid w:val="009F27CC"/>
    <w:rsid w:val="00A047F7"/>
    <w:rsid w:val="00A048B9"/>
    <w:rsid w:val="00A441FE"/>
    <w:rsid w:val="00AA3911"/>
    <w:rsid w:val="00AB34A6"/>
    <w:rsid w:val="00AC5012"/>
    <w:rsid w:val="00AD4D96"/>
    <w:rsid w:val="00B02C44"/>
    <w:rsid w:val="00B17178"/>
    <w:rsid w:val="00B2245D"/>
    <w:rsid w:val="00B27760"/>
    <w:rsid w:val="00B470EB"/>
    <w:rsid w:val="00B6669F"/>
    <w:rsid w:val="00BA5AA9"/>
    <w:rsid w:val="00BE5909"/>
    <w:rsid w:val="00C60A22"/>
    <w:rsid w:val="00C621FE"/>
    <w:rsid w:val="00CC31CE"/>
    <w:rsid w:val="00CE647B"/>
    <w:rsid w:val="00D07A5B"/>
    <w:rsid w:val="00D47A15"/>
    <w:rsid w:val="00DA0FF0"/>
    <w:rsid w:val="00DE4483"/>
    <w:rsid w:val="00DF2558"/>
    <w:rsid w:val="00DF6611"/>
    <w:rsid w:val="00E427F4"/>
    <w:rsid w:val="00E53CF8"/>
    <w:rsid w:val="00E61170"/>
    <w:rsid w:val="00E92ECD"/>
    <w:rsid w:val="00E97139"/>
    <w:rsid w:val="00F250BE"/>
    <w:rsid w:val="00F44C5E"/>
    <w:rsid w:val="00FD4C90"/>
    <w:rsid w:val="037FEA5E"/>
    <w:rsid w:val="053E3B9C"/>
    <w:rsid w:val="058FE9BB"/>
    <w:rsid w:val="06231235"/>
    <w:rsid w:val="070D221E"/>
    <w:rsid w:val="07A5FCC5"/>
    <w:rsid w:val="07DD4E11"/>
    <w:rsid w:val="0833F068"/>
    <w:rsid w:val="087C84EF"/>
    <w:rsid w:val="0939FC8C"/>
    <w:rsid w:val="096951B3"/>
    <w:rsid w:val="09DC2674"/>
    <w:rsid w:val="09E4B9AC"/>
    <w:rsid w:val="0A9A06A7"/>
    <w:rsid w:val="0C494D51"/>
    <w:rsid w:val="0E57742D"/>
    <w:rsid w:val="0E7EEC94"/>
    <w:rsid w:val="0F9DEF57"/>
    <w:rsid w:val="0FB6011E"/>
    <w:rsid w:val="0FC59192"/>
    <w:rsid w:val="10DCFC43"/>
    <w:rsid w:val="111A9061"/>
    <w:rsid w:val="11662E88"/>
    <w:rsid w:val="1195D5F9"/>
    <w:rsid w:val="11B05BE9"/>
    <w:rsid w:val="11E7C712"/>
    <w:rsid w:val="129CD540"/>
    <w:rsid w:val="13086BE2"/>
    <w:rsid w:val="13E89FF5"/>
    <w:rsid w:val="14C4DFD8"/>
    <w:rsid w:val="15C07CB3"/>
    <w:rsid w:val="15C57DCC"/>
    <w:rsid w:val="164C2DD2"/>
    <w:rsid w:val="1664E630"/>
    <w:rsid w:val="1723C516"/>
    <w:rsid w:val="177EF835"/>
    <w:rsid w:val="18534477"/>
    <w:rsid w:val="1A565D6C"/>
    <w:rsid w:val="1B57E93F"/>
    <w:rsid w:val="1BE27F63"/>
    <w:rsid w:val="1C8C2F90"/>
    <w:rsid w:val="1C985C6D"/>
    <w:rsid w:val="1CB950B9"/>
    <w:rsid w:val="1CD67847"/>
    <w:rsid w:val="1D5A36FA"/>
    <w:rsid w:val="1E8F78CA"/>
    <w:rsid w:val="1EAB5F62"/>
    <w:rsid w:val="1EED59AA"/>
    <w:rsid w:val="1EFAC605"/>
    <w:rsid w:val="1F0AD2DE"/>
    <w:rsid w:val="1F373696"/>
    <w:rsid w:val="20384509"/>
    <w:rsid w:val="20D6B896"/>
    <w:rsid w:val="225760D1"/>
    <w:rsid w:val="22C6D5E3"/>
    <w:rsid w:val="238F5B3E"/>
    <w:rsid w:val="23A06660"/>
    <w:rsid w:val="23BAC737"/>
    <w:rsid w:val="252CAADF"/>
    <w:rsid w:val="2542084B"/>
    <w:rsid w:val="255DA2D9"/>
    <w:rsid w:val="25713201"/>
    <w:rsid w:val="262E6E90"/>
    <w:rsid w:val="26444BBF"/>
    <w:rsid w:val="266A3663"/>
    <w:rsid w:val="270ADEA3"/>
    <w:rsid w:val="278E2EA4"/>
    <w:rsid w:val="27B00FB1"/>
    <w:rsid w:val="27B9D985"/>
    <w:rsid w:val="2852675B"/>
    <w:rsid w:val="28B79722"/>
    <w:rsid w:val="2A1970FE"/>
    <w:rsid w:val="2A2E669A"/>
    <w:rsid w:val="2AA81EA4"/>
    <w:rsid w:val="2BF4FCC7"/>
    <w:rsid w:val="2E0C14D1"/>
    <w:rsid w:val="2E1B24D5"/>
    <w:rsid w:val="2E5A43CA"/>
    <w:rsid w:val="2E5C12C3"/>
    <w:rsid w:val="2F07D32C"/>
    <w:rsid w:val="2F7EEC35"/>
    <w:rsid w:val="2FF9A3B0"/>
    <w:rsid w:val="3013E6B1"/>
    <w:rsid w:val="3018B5D9"/>
    <w:rsid w:val="30CB75CC"/>
    <w:rsid w:val="30DA2F10"/>
    <w:rsid w:val="31866848"/>
    <w:rsid w:val="31BEC295"/>
    <w:rsid w:val="323D7082"/>
    <w:rsid w:val="330111E0"/>
    <w:rsid w:val="331B8151"/>
    <w:rsid w:val="33C40360"/>
    <w:rsid w:val="33C5CAD4"/>
    <w:rsid w:val="348BEA86"/>
    <w:rsid w:val="34BD0C98"/>
    <w:rsid w:val="35A4D5EB"/>
    <w:rsid w:val="38A721A3"/>
    <w:rsid w:val="38E4C166"/>
    <w:rsid w:val="396D217A"/>
    <w:rsid w:val="3A159694"/>
    <w:rsid w:val="3B76A7A6"/>
    <w:rsid w:val="3C6171A3"/>
    <w:rsid w:val="3D0739FB"/>
    <w:rsid w:val="3DE0ACB7"/>
    <w:rsid w:val="3DF669FD"/>
    <w:rsid w:val="3FB36B8B"/>
    <w:rsid w:val="426D90C3"/>
    <w:rsid w:val="4302752C"/>
    <w:rsid w:val="437F7B9C"/>
    <w:rsid w:val="4418F7A4"/>
    <w:rsid w:val="44E3A91E"/>
    <w:rsid w:val="4575F44E"/>
    <w:rsid w:val="45DF63C8"/>
    <w:rsid w:val="45FE4168"/>
    <w:rsid w:val="46588AB2"/>
    <w:rsid w:val="473A58BC"/>
    <w:rsid w:val="4776B78E"/>
    <w:rsid w:val="47887049"/>
    <w:rsid w:val="47BD67B8"/>
    <w:rsid w:val="47EFE9B8"/>
    <w:rsid w:val="4852288E"/>
    <w:rsid w:val="485BE351"/>
    <w:rsid w:val="48FAF8D0"/>
    <w:rsid w:val="4902F264"/>
    <w:rsid w:val="498FB932"/>
    <w:rsid w:val="4A92B4C4"/>
    <w:rsid w:val="4A9D2A29"/>
    <w:rsid w:val="4B02B601"/>
    <w:rsid w:val="4BCFABFA"/>
    <w:rsid w:val="4DCCEF74"/>
    <w:rsid w:val="4DCF6346"/>
    <w:rsid w:val="4E10B2DD"/>
    <w:rsid w:val="4E2E4629"/>
    <w:rsid w:val="4EAAF293"/>
    <w:rsid w:val="4EBA4A92"/>
    <w:rsid w:val="4F8BBF72"/>
    <w:rsid w:val="4FAC4DE3"/>
    <w:rsid w:val="501FEDE7"/>
    <w:rsid w:val="510FCAC6"/>
    <w:rsid w:val="5239AA0F"/>
    <w:rsid w:val="52431CF0"/>
    <w:rsid w:val="5254D646"/>
    <w:rsid w:val="53042C92"/>
    <w:rsid w:val="53B55357"/>
    <w:rsid w:val="53C83EA5"/>
    <w:rsid w:val="54A7EEFF"/>
    <w:rsid w:val="54AAFE35"/>
    <w:rsid w:val="5599EAD0"/>
    <w:rsid w:val="55C3CBFB"/>
    <w:rsid w:val="579710C4"/>
    <w:rsid w:val="58372B57"/>
    <w:rsid w:val="5932CC6D"/>
    <w:rsid w:val="5CB7A509"/>
    <w:rsid w:val="5D208843"/>
    <w:rsid w:val="5D96D667"/>
    <w:rsid w:val="5DA4E5A5"/>
    <w:rsid w:val="5E3DD0B7"/>
    <w:rsid w:val="5E4CA81B"/>
    <w:rsid w:val="5FC0EA00"/>
    <w:rsid w:val="60C33B6B"/>
    <w:rsid w:val="60CDADC0"/>
    <w:rsid w:val="61FD911A"/>
    <w:rsid w:val="6214EDA0"/>
    <w:rsid w:val="63F6B716"/>
    <w:rsid w:val="661ABC72"/>
    <w:rsid w:val="6664F844"/>
    <w:rsid w:val="66D37288"/>
    <w:rsid w:val="68483212"/>
    <w:rsid w:val="691F3823"/>
    <w:rsid w:val="697B7E0F"/>
    <w:rsid w:val="6A4FB553"/>
    <w:rsid w:val="6AB4D1A4"/>
    <w:rsid w:val="6ACD444D"/>
    <w:rsid w:val="6B1E17AC"/>
    <w:rsid w:val="6C600B4B"/>
    <w:rsid w:val="6C854DC0"/>
    <w:rsid w:val="71196B0F"/>
    <w:rsid w:val="71844137"/>
    <w:rsid w:val="728CF8C4"/>
    <w:rsid w:val="73550140"/>
    <w:rsid w:val="749A9AE6"/>
    <w:rsid w:val="760BF1CB"/>
    <w:rsid w:val="789DE124"/>
    <w:rsid w:val="78E8139F"/>
    <w:rsid w:val="79E79254"/>
    <w:rsid w:val="7A2A8402"/>
    <w:rsid w:val="7BA12764"/>
    <w:rsid w:val="7BC415AC"/>
    <w:rsid w:val="7E78772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31CF0"/>
  <w15:chartTrackingRefBased/>
  <w15:docId w15:val="{4BFF7AF9-066B-4203-9587-09E7CE11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Strong">
    <w:name w:val="Strong"/>
    <w:basedOn w:val="DefaultParagraphFont"/>
    <w:uiPriority w:val="22"/>
    <w:qFormat/>
    <w:rsid w:val="225760D1"/>
    <w:rPr>
      <w:b/>
      <w:bCs/>
    </w:rPr>
  </w:style>
  <w:style w:type="paragraph" w:styleId="ListParagraph">
    <w:name w:val="List Paragraph"/>
    <w:basedOn w:val="Normal"/>
    <w:uiPriority w:val="34"/>
    <w:qFormat/>
    <w:rsid w:val="225760D1"/>
    <w:pPr>
      <w:ind w:left="720"/>
      <w:contextualSpacing/>
    </w:pPr>
  </w:style>
  <w:style w:type="character" w:styleId="Hyperlink">
    <w:name w:val="Hyperlink"/>
    <w:basedOn w:val="DefaultParagraphFont"/>
    <w:uiPriority w:val="99"/>
    <w:unhideWhenUsed/>
    <w:rsid w:val="225760D1"/>
    <w:rPr>
      <w:color w:val="467886"/>
      <w:u w:val="single"/>
    </w:rPr>
  </w:style>
  <w:style w:type="character" w:styleId="normaltextrun" w:customStyle="1">
    <w:name w:val="normaltextrun"/>
    <w:basedOn w:val="DefaultParagraphFont"/>
    <w:rsid w:val="7E787729"/>
    <w:rPr>
      <w:rFonts w:asciiTheme="minorHAnsi" w:hAnsiTheme="minorHAnsi" w:eastAsiaTheme="minorEastAsia" w:cstheme="minorBidi"/>
      <w:sz w:val="22"/>
      <w:szCs w:val="22"/>
    </w:rPr>
  </w:style>
  <w:style w:type="character" w:styleId="eop" w:customStyle="1">
    <w:name w:val="eop"/>
    <w:basedOn w:val="DefaultParagraphFont"/>
    <w:uiPriority w:val="1"/>
    <w:rsid w:val="7E787729"/>
    <w:rPr>
      <w:rFonts w:asciiTheme="minorHAnsi" w:hAnsiTheme="minorHAnsi" w:eastAsiaTheme="minorEastAsia" w:cstheme="minorBidi"/>
      <w:sz w:val="22"/>
      <w:szCs w:val="22"/>
    </w:rPr>
  </w:style>
  <w:style w:type="character" w:styleId="CommentReference">
    <w:name w:val="annotation reference"/>
    <w:basedOn w:val="DefaultParagraphFont"/>
    <w:uiPriority w:val="99"/>
    <w:semiHidden/>
    <w:unhideWhenUsed/>
    <w:rsid w:val="00DF2558"/>
    <w:rPr>
      <w:sz w:val="16"/>
      <w:szCs w:val="16"/>
    </w:rPr>
  </w:style>
  <w:style w:type="paragraph" w:styleId="CommentText">
    <w:name w:val="annotation text"/>
    <w:basedOn w:val="Normal"/>
    <w:link w:val="CommentTextChar"/>
    <w:uiPriority w:val="99"/>
    <w:unhideWhenUsed/>
    <w:rsid w:val="00DF2558"/>
    <w:pPr>
      <w:spacing w:line="240" w:lineRule="auto"/>
    </w:pPr>
    <w:rPr>
      <w:sz w:val="20"/>
      <w:szCs w:val="20"/>
    </w:rPr>
  </w:style>
  <w:style w:type="character" w:styleId="CommentTextChar" w:customStyle="1">
    <w:name w:val="Comment Text Char"/>
    <w:basedOn w:val="DefaultParagraphFont"/>
    <w:link w:val="CommentText"/>
    <w:uiPriority w:val="99"/>
    <w:rsid w:val="00DF2558"/>
    <w:rPr>
      <w:sz w:val="20"/>
      <w:szCs w:val="20"/>
    </w:rPr>
  </w:style>
  <w:style w:type="paragraph" w:styleId="CommentSubject">
    <w:name w:val="annotation subject"/>
    <w:basedOn w:val="CommentText"/>
    <w:next w:val="CommentText"/>
    <w:link w:val="CommentSubjectChar"/>
    <w:uiPriority w:val="99"/>
    <w:semiHidden/>
    <w:unhideWhenUsed/>
    <w:rsid w:val="00DF2558"/>
    <w:rPr>
      <w:b/>
      <w:bCs/>
    </w:rPr>
  </w:style>
  <w:style w:type="character" w:styleId="CommentSubjectChar" w:customStyle="1">
    <w:name w:val="Comment Subject Char"/>
    <w:basedOn w:val="CommentTextChar"/>
    <w:link w:val="CommentSubject"/>
    <w:uiPriority w:val="99"/>
    <w:semiHidden/>
    <w:rsid w:val="00DF2558"/>
    <w:rPr>
      <w:b/>
      <w:bCs/>
      <w:sz w:val="20"/>
      <w:szCs w:val="20"/>
    </w:rPr>
  </w:style>
  <w:style w:type="character" w:styleId="Mention">
    <w:name w:val="Mention"/>
    <w:basedOn w:val="DefaultParagraphFont"/>
    <w:uiPriority w:val="99"/>
    <w:unhideWhenUsed/>
    <w:rsid w:val="00DF2558"/>
    <w:rPr>
      <w:color w:val="2B579A"/>
      <w:shd w:val="clear" w:color="auto" w:fill="E1DFDD"/>
    </w:rPr>
  </w:style>
  <w:style w:type="paragraph" w:styleId="NormalWeb">
    <w:name w:val="Normal (Web)"/>
    <w:basedOn w:val="Normal"/>
    <w:uiPriority w:val="99"/>
    <w:semiHidden/>
    <w:unhideWhenUsed/>
    <w:rsid w:val="00B470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fundacioncolacao.org/" TargetMode="External" Id="rId13" /><Relationship Type="http://schemas.openxmlformats.org/officeDocument/2006/relationships/hyperlink" Target="mailto:pdmatias@atrevia.co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mailto:jlaymerich@atrevia.com" TargetMode="External" Id="rId17" /><Relationship Type="http://schemas.openxmlformats.org/officeDocument/2006/relationships/customXml" Target="../customXml/item2.xml" Id="rId2" /><Relationship Type="http://schemas.openxmlformats.org/officeDocument/2006/relationships/hyperlink" Target="mailto:lbarrera@atrevia.com"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undacioncolacao.org/investigacion" TargetMode="External" Id="rId11" /><Relationship Type="http://schemas.openxmlformats.org/officeDocument/2006/relationships/styles" Target="styles.xml" Id="rId5" /><Relationship Type="http://schemas.openxmlformats.org/officeDocument/2006/relationships/hyperlink" Target="https://educandocontraelbullying.com/" TargetMode="External" Id="rId15" /><Relationship Type="http://schemas.microsoft.com/office/2019/05/relationships/documenttasks" Target="documenttasks/documenttasks1.xml" Id="rId23" /><Relationship Type="http://schemas.openxmlformats.org/officeDocument/2006/relationships/hyperlink" Target="https://www.educandocontraelbullying.com/" TargetMode="Externa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programaeducativo.fundacioncolacao.org/" TargetMode="External" Id="rId14" /><Relationship Type="http://schemas.openxmlformats.org/officeDocument/2006/relationships/theme" Target="theme/theme1.xml" Id="rId22" /><Relationship Type="http://schemas.openxmlformats.org/officeDocument/2006/relationships/hyperlink" Target="https://programaeducativo.fundacioncolacao.org/apuntate/" TargetMode="External" Id="R0db867cdd7fb4e8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1A28703-AD91-4054-806A-C6FECB4456C7}">
    <t:Anchor>
      <t:Comment id="420085266"/>
    </t:Anchor>
    <t:History>
      <t:Event id="{9753F3F3-9438-4121-ADE4-A7923EE6EAB1}" time="2025-12-01T14:32:38.824Z">
        <t:Attribution userId="S::lbarrera@atrevia.com::36d06a88-ecd6-45fe-b6a5-c5567050a34c" userProvider="AD" userName="Lluisa Barrera"/>
        <t:Anchor>
          <t:Comment id="420085266"/>
        </t:Anchor>
        <t:Create/>
      </t:Event>
      <t:Event id="{59F954DA-DFD7-45EA-BEAD-97D7C29292B7}" time="2025-12-01T14:32:38.824Z">
        <t:Attribution userId="S::lbarrera@atrevia.com::36d06a88-ecd6-45fe-b6a5-c5567050a34c" userProvider="AD" userName="Lluisa Barrera"/>
        <t:Anchor>
          <t:Comment id="420085266"/>
        </t:Anchor>
        <t:Assign userId="S::mandres@atrevia.com::f3bdae5b-30a6-41ea-a8ce-40cfc02bc5d7" userProvider="AD" userName="MIQUEL ANDRES LLONCH"/>
      </t:Event>
      <t:Event id="{DC361082-0115-44A9-8B35-479ABCB31022}" time="2025-12-01T14:32:38.824Z">
        <t:Attribution userId="S::lbarrera@atrevia.com::36d06a88-ecd6-45fe-b6a5-c5567050a34c" userProvider="AD" userName="Lluisa Barrera"/>
        <t:Anchor>
          <t:Comment id="420085266"/>
        </t:Anchor>
        <t:SetTitle title="@MIQUEL ANDRES LLONCH reformular aquest bullet."/>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6AFD982734E74390CCB59036913C22" ma:contentTypeVersion="16" ma:contentTypeDescription="Crear nuevo documento." ma:contentTypeScope="" ma:versionID="73e0d23f9e6faf03ff98b9d1ceb40b97">
  <xsd:schema xmlns:xsd="http://www.w3.org/2001/XMLSchema" xmlns:xs="http://www.w3.org/2001/XMLSchema" xmlns:p="http://schemas.microsoft.com/office/2006/metadata/properties" xmlns:ns2="9a3ad6e7-a86c-49e8-af7b-78d64690b8b4" xmlns:ns3="b9602d9a-ae05-42a2-abf4-49fea52b85e7" targetNamespace="http://schemas.microsoft.com/office/2006/metadata/properties" ma:root="true" ma:fieldsID="61088cbbbe68bde3aa3b72f2e4f08da2" ns2:_="" ns3:_="">
    <xsd:import namespace="9a3ad6e7-a86c-49e8-af7b-78d64690b8b4"/>
    <xsd:import namespace="b9602d9a-ae05-42a2-abf4-49fea52b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image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d6e7-a86c-49e8-af7b-78d64690b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imagen" ma:index="21" nillable="true" ma:displayName="imagen" ma:format="Thumbnail" ma:internalName="imagen">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02d9a-ae05-42a2-abf4-49fea52b85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ad6e7-a86c-49e8-af7b-78d64690b8b4">
      <Terms xmlns="http://schemas.microsoft.com/office/infopath/2007/PartnerControls"/>
    </lcf76f155ced4ddcb4097134ff3c332f>
    <imagen xmlns="9a3ad6e7-a86c-49e8-af7b-78d64690b8b4" xsi:nil="true"/>
  </documentManagement>
</p:properties>
</file>

<file path=customXml/itemProps1.xml><?xml version="1.0" encoding="utf-8"?>
<ds:datastoreItem xmlns:ds="http://schemas.openxmlformats.org/officeDocument/2006/customXml" ds:itemID="{67FD8D72-B8FD-4E54-9E99-0977D4F189AB}">
  <ds:schemaRefs>
    <ds:schemaRef ds:uri="http://schemas.microsoft.com/sharepoint/v3/contenttype/forms"/>
  </ds:schemaRefs>
</ds:datastoreItem>
</file>

<file path=customXml/itemProps2.xml><?xml version="1.0" encoding="utf-8"?>
<ds:datastoreItem xmlns:ds="http://schemas.openxmlformats.org/officeDocument/2006/customXml" ds:itemID="{150B4F0C-6A1A-4666-A1F1-73372CDF0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ad6e7-a86c-49e8-af7b-78d64690b8b4"/>
    <ds:schemaRef ds:uri="b9602d9a-ae05-42a2-abf4-49fea52b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176EC-EF5A-4961-A9AC-2ECB9CB8E536}">
  <ds:schemaRefs>
    <ds:schemaRef ds:uri="http://schemas.microsoft.com/office/2006/metadata/properties"/>
    <ds:schemaRef ds:uri="http://schemas.microsoft.com/office/infopath/2007/PartnerControls"/>
    <ds:schemaRef ds:uri="9a3ad6e7-a86c-49e8-af7b-78d64690b8b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MIQUEL ANDRES LLONCH</dc:creator>
  <keywords/>
  <dc:description/>
  <lastModifiedBy>MIQUEL ANDRES LLONCH</lastModifiedBy>
  <revision>69</revision>
  <dcterms:created xsi:type="dcterms:W3CDTF">2025-12-01T20:41:00.0000000Z</dcterms:created>
  <dcterms:modified xsi:type="dcterms:W3CDTF">2025-12-03T11:36:53.9897781Z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0x010100F26AFD982734E74390CCB59036913C22</vt:lpwstr>
  </property>
  <property fmtid="{D5CDD505-2E9C-101B-9397-08002B2CF9AE}" pid="3" name="MediaServiceImageTags">
    <vt:lpwstr/>
  </property>
</Properties>
</file>