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C06D7" w14:textId="77777777" w:rsidR="001E0DBD" w:rsidRDefault="001E0DBD" w:rsidP="00EE5DBE">
      <w:pPr>
        <w:spacing w:after="0"/>
        <w:rPr>
          <w:rFonts w:ascii="Rubik" w:hAnsi="Rubik" w:cs="Rubik"/>
          <w:b/>
          <w:sz w:val="32"/>
          <w:szCs w:val="32"/>
        </w:rPr>
      </w:pPr>
    </w:p>
    <w:p w14:paraId="359F4668" w14:textId="3E5E502F" w:rsidR="00CE6D4D" w:rsidRPr="00CE6D4D" w:rsidRDefault="00685A9B" w:rsidP="00CE6D4D">
      <w:pPr>
        <w:spacing w:after="0"/>
        <w:jc w:val="center"/>
        <w:rPr>
          <w:rFonts w:ascii="Rubik" w:hAnsi="Rubik" w:cs="Rubik"/>
          <w:b/>
          <w:sz w:val="32"/>
          <w:szCs w:val="32"/>
        </w:rPr>
      </w:pPr>
      <w:r w:rsidRPr="00685A9B">
        <w:rPr>
          <w:rFonts w:ascii="Rubik" w:hAnsi="Rubik" w:cs="Rubik"/>
          <w:b/>
          <w:sz w:val="32"/>
          <w:szCs w:val="32"/>
        </w:rPr>
        <w:t>Un jurado con Estrellas Michelin impulsa la nueva edición del concurso “Delicias maestras con Flor de Esgueva” en Madrid Fusión 2026</w:t>
      </w:r>
      <w:r>
        <w:rPr>
          <w:rFonts w:ascii="Rubik" w:hAnsi="Rubik" w:cs="Rubik"/>
          <w:b/>
          <w:sz w:val="32"/>
          <w:szCs w:val="32"/>
        </w:rPr>
        <w:t xml:space="preserve">  </w:t>
      </w:r>
    </w:p>
    <w:p w14:paraId="7A75CCB2" w14:textId="2565EEA3" w:rsidR="00685A9B" w:rsidRDefault="00B86C3E" w:rsidP="008F17A1">
      <w:pPr>
        <w:spacing w:after="0"/>
        <w:jc w:val="center"/>
        <w:rPr>
          <w:rFonts w:ascii="Rubik" w:hAnsi="Rubik" w:cs="Rubik"/>
          <w:i/>
          <w:iCs/>
        </w:rPr>
      </w:pPr>
      <w:r>
        <w:rPr>
          <w:rFonts w:ascii="Rubik" w:hAnsi="Rubik" w:cs="Rubik"/>
          <w:i/>
          <w:iCs/>
          <w:sz w:val="24"/>
          <w:szCs w:val="24"/>
        </w:rPr>
        <w:br/>
      </w:r>
      <w:r w:rsidR="00CE6D4D" w:rsidRPr="00CE6D4D">
        <w:rPr>
          <w:rFonts w:ascii="Rubik" w:hAnsi="Rubik" w:cs="Rubik"/>
          <w:i/>
          <w:iCs/>
        </w:rPr>
        <w:t xml:space="preserve">  </w:t>
      </w:r>
    </w:p>
    <w:p w14:paraId="2BC8FA89" w14:textId="51BCC885" w:rsidR="00685A9B" w:rsidRPr="00260CD2" w:rsidRDefault="00685A9B" w:rsidP="008F17A1">
      <w:pPr>
        <w:spacing w:after="0"/>
        <w:jc w:val="center"/>
        <w:rPr>
          <w:rFonts w:ascii="Rubik" w:hAnsi="Rubik" w:cs="Rubik"/>
          <w:i/>
          <w:iCs/>
        </w:rPr>
      </w:pPr>
      <w:r w:rsidRPr="00685A9B">
        <w:rPr>
          <w:rFonts w:ascii="Rubik" w:hAnsi="Rubik" w:cs="Rubik"/>
          <w:i/>
          <w:iCs/>
        </w:rPr>
        <w:t>El certamen celebra su 16.ª edición y estrena una nueva etapa en la que Flor de Esgueva se convierte en el ingrediente protagonista de todas las creaciones</w:t>
      </w:r>
    </w:p>
    <w:p w14:paraId="1C32420B" w14:textId="392FE9D1" w:rsidR="00B72083" w:rsidRDefault="00B72083" w:rsidP="003768CA">
      <w:pPr>
        <w:spacing w:after="0"/>
        <w:rPr>
          <w:rFonts w:ascii="Rubik" w:hAnsi="Rubik" w:cs="Rubik"/>
          <w:i/>
          <w:iCs/>
        </w:rPr>
      </w:pPr>
    </w:p>
    <w:p w14:paraId="143F8555" w14:textId="2C31AC51" w:rsidR="00685A9B" w:rsidRPr="00685A9B" w:rsidRDefault="00685A9B" w:rsidP="00685A9B">
      <w:pPr>
        <w:pStyle w:val="NormalWeb"/>
        <w:spacing w:line="300" w:lineRule="atLeast"/>
        <w:jc w:val="both"/>
        <w:rPr>
          <w:rFonts w:ascii="Segoe UI" w:hAnsi="Segoe UI" w:cs="Segoe UI"/>
          <w:sz w:val="21"/>
          <w:szCs w:val="21"/>
        </w:rPr>
      </w:pPr>
      <w:r w:rsidRPr="00685A9B">
        <w:rPr>
          <w:rFonts w:ascii="Segoe UI" w:hAnsi="Segoe UI" w:cs="Segoe UI"/>
          <w:b/>
          <w:bCs/>
          <w:sz w:val="21"/>
          <w:szCs w:val="21"/>
        </w:rPr>
        <w:t>Madrid, 1</w:t>
      </w:r>
      <w:r w:rsidR="00ED698F">
        <w:rPr>
          <w:rFonts w:ascii="Segoe UI" w:hAnsi="Segoe UI" w:cs="Segoe UI"/>
          <w:b/>
          <w:bCs/>
          <w:sz w:val="21"/>
          <w:szCs w:val="21"/>
        </w:rPr>
        <w:t>6</w:t>
      </w:r>
      <w:r w:rsidRPr="00685A9B">
        <w:rPr>
          <w:rFonts w:ascii="Segoe UI" w:hAnsi="Segoe UI" w:cs="Segoe UI"/>
          <w:b/>
          <w:bCs/>
          <w:sz w:val="21"/>
          <w:szCs w:val="21"/>
        </w:rPr>
        <w:t xml:space="preserve"> de enero de </w:t>
      </w:r>
      <w:proofErr w:type="gramStart"/>
      <w:r w:rsidRPr="00685A9B">
        <w:rPr>
          <w:rFonts w:ascii="Segoe UI" w:hAnsi="Segoe UI" w:cs="Segoe UI"/>
          <w:b/>
          <w:bCs/>
          <w:sz w:val="21"/>
          <w:szCs w:val="21"/>
        </w:rPr>
        <w:t>2026.–</w:t>
      </w:r>
      <w:proofErr w:type="gramEnd"/>
      <w:r w:rsidRPr="00685A9B">
        <w:rPr>
          <w:rFonts w:ascii="Segoe UI" w:hAnsi="Segoe UI" w:cs="Segoe UI"/>
          <w:sz w:val="21"/>
          <w:szCs w:val="21"/>
        </w:rPr>
        <w:t xml:space="preserve"> Lactalis </w:t>
      </w:r>
      <w:proofErr w:type="spellStart"/>
      <w:r w:rsidRPr="00685A9B">
        <w:rPr>
          <w:rFonts w:ascii="Segoe UI" w:hAnsi="Segoe UI" w:cs="Segoe UI"/>
          <w:sz w:val="21"/>
          <w:szCs w:val="21"/>
        </w:rPr>
        <w:t>Foodservice</w:t>
      </w:r>
      <w:proofErr w:type="spellEnd"/>
      <w:r w:rsidRPr="00685A9B">
        <w:rPr>
          <w:rFonts w:ascii="Segoe UI" w:hAnsi="Segoe UI" w:cs="Segoe UI"/>
          <w:sz w:val="21"/>
          <w:szCs w:val="21"/>
        </w:rPr>
        <w:t xml:space="preserve">, la unidad de negocio especializada en soluciones lácteas para el canal HORECA, presenta una nueva edición de su certamen culinario anual, que este año se renueva bajo el nombre </w:t>
      </w:r>
      <w:r w:rsidRPr="00685A9B">
        <w:rPr>
          <w:rFonts w:ascii="Segoe UI" w:hAnsi="Segoe UI" w:cs="Segoe UI"/>
          <w:b/>
          <w:bCs/>
          <w:sz w:val="21"/>
          <w:szCs w:val="21"/>
        </w:rPr>
        <w:t>“Delicias maestras con Flor de Esgueva”</w:t>
      </w:r>
      <w:r w:rsidRPr="00685A9B">
        <w:rPr>
          <w:rFonts w:ascii="Segoe UI" w:hAnsi="Segoe UI" w:cs="Segoe UI"/>
          <w:sz w:val="21"/>
          <w:szCs w:val="21"/>
        </w:rPr>
        <w:t xml:space="preserve">. La iniciativa pone el foco en el carácter gastronómico, artesanal y versátil de </w:t>
      </w:r>
      <w:r w:rsidRPr="00685A9B">
        <w:rPr>
          <w:rFonts w:ascii="Segoe UI" w:hAnsi="Segoe UI" w:cs="Segoe UI"/>
          <w:b/>
          <w:bCs/>
          <w:sz w:val="21"/>
          <w:szCs w:val="21"/>
        </w:rPr>
        <w:t>Flor de Esgueva</w:t>
      </w:r>
      <w:r w:rsidRPr="00685A9B">
        <w:rPr>
          <w:rFonts w:ascii="Segoe UI" w:hAnsi="Segoe UI" w:cs="Segoe UI"/>
          <w:sz w:val="21"/>
          <w:szCs w:val="21"/>
        </w:rPr>
        <w:t xml:space="preserve">, el emblemático queso de oveja de leche cruda elaborado en </w:t>
      </w:r>
      <w:r w:rsidRPr="00685A9B">
        <w:rPr>
          <w:rFonts w:ascii="Segoe UI" w:hAnsi="Segoe UI" w:cs="Segoe UI"/>
          <w:b/>
          <w:bCs/>
          <w:sz w:val="21"/>
          <w:szCs w:val="21"/>
        </w:rPr>
        <w:t>Peñafiel (Valladolid)</w:t>
      </w:r>
      <w:r w:rsidRPr="00685A9B">
        <w:rPr>
          <w:rFonts w:ascii="Segoe UI" w:hAnsi="Segoe UI" w:cs="Segoe UI"/>
          <w:sz w:val="21"/>
          <w:szCs w:val="21"/>
        </w:rPr>
        <w:t>.</w:t>
      </w:r>
    </w:p>
    <w:p w14:paraId="409E0B01" w14:textId="77777777" w:rsidR="00685A9B" w:rsidRPr="00685A9B" w:rsidRDefault="00685A9B" w:rsidP="00685A9B">
      <w:pPr>
        <w:pStyle w:val="NormalWeb"/>
        <w:spacing w:line="300" w:lineRule="atLeast"/>
        <w:jc w:val="both"/>
        <w:rPr>
          <w:rFonts w:ascii="Segoe UI" w:hAnsi="Segoe UI" w:cs="Segoe UI"/>
          <w:sz w:val="21"/>
          <w:szCs w:val="21"/>
        </w:rPr>
      </w:pPr>
      <w:r w:rsidRPr="00685A9B">
        <w:rPr>
          <w:rFonts w:ascii="Segoe UI" w:hAnsi="Segoe UI" w:cs="Segoe UI"/>
          <w:sz w:val="21"/>
          <w:szCs w:val="21"/>
        </w:rPr>
        <w:t xml:space="preserve">Este nuevo enfoque del certamen estará respaldado por un </w:t>
      </w:r>
      <w:r w:rsidRPr="00685A9B">
        <w:rPr>
          <w:rFonts w:ascii="Segoe UI" w:hAnsi="Segoe UI" w:cs="Segoe UI"/>
          <w:b/>
          <w:bCs/>
          <w:sz w:val="21"/>
          <w:szCs w:val="21"/>
        </w:rPr>
        <w:t>jurado de prestigio con Estrellas Michelin</w:t>
      </w:r>
      <w:r w:rsidRPr="00685A9B">
        <w:rPr>
          <w:rFonts w:ascii="Segoe UI" w:hAnsi="Segoe UI" w:cs="Segoe UI"/>
          <w:sz w:val="21"/>
          <w:szCs w:val="21"/>
        </w:rPr>
        <w:t>, reforzando así el papel del concurso como referente culinario dentro del panorama gastronómico profesional.</w:t>
      </w:r>
    </w:p>
    <w:p w14:paraId="413121DA" w14:textId="2C611523" w:rsidR="00685A9B" w:rsidRPr="00685A9B" w:rsidRDefault="00685A9B" w:rsidP="00685A9B">
      <w:pPr>
        <w:pStyle w:val="NormalWeb"/>
        <w:spacing w:line="300" w:lineRule="atLeast"/>
        <w:jc w:val="both"/>
        <w:rPr>
          <w:rFonts w:ascii="Segoe UI" w:hAnsi="Segoe UI" w:cs="Segoe UI"/>
          <w:sz w:val="21"/>
          <w:szCs w:val="21"/>
        </w:rPr>
      </w:pPr>
      <w:r w:rsidRPr="00685A9B">
        <w:rPr>
          <w:rFonts w:ascii="Segoe UI" w:hAnsi="Segoe UI" w:cs="Segoe UI"/>
          <w:sz w:val="21"/>
          <w:szCs w:val="21"/>
        </w:rPr>
        <w:t xml:space="preserve">El concurso tendrá lugar el </w:t>
      </w:r>
      <w:r w:rsidRPr="00685A9B">
        <w:rPr>
          <w:rFonts w:ascii="Segoe UI" w:hAnsi="Segoe UI" w:cs="Segoe UI"/>
          <w:b/>
          <w:bCs/>
          <w:sz w:val="21"/>
          <w:szCs w:val="21"/>
        </w:rPr>
        <w:t>27 de enero</w:t>
      </w:r>
      <w:r w:rsidRPr="00685A9B">
        <w:rPr>
          <w:rFonts w:ascii="Segoe UI" w:hAnsi="Segoe UI" w:cs="Segoe UI"/>
          <w:sz w:val="21"/>
          <w:szCs w:val="21"/>
        </w:rPr>
        <w:t xml:space="preserve">, a las </w:t>
      </w:r>
      <w:r w:rsidRPr="00685A9B">
        <w:rPr>
          <w:rFonts w:ascii="Segoe UI" w:hAnsi="Segoe UI" w:cs="Segoe UI"/>
          <w:b/>
          <w:bCs/>
          <w:sz w:val="21"/>
          <w:szCs w:val="21"/>
        </w:rPr>
        <w:t>17:00 horas</w:t>
      </w:r>
      <w:r w:rsidRPr="00685A9B">
        <w:rPr>
          <w:rFonts w:ascii="Segoe UI" w:hAnsi="Segoe UI" w:cs="Segoe UI"/>
          <w:sz w:val="21"/>
          <w:szCs w:val="21"/>
        </w:rPr>
        <w:t xml:space="preserve">, en el </w:t>
      </w:r>
      <w:r w:rsidRPr="00685A9B">
        <w:rPr>
          <w:rFonts w:ascii="Segoe UI" w:hAnsi="Segoe UI" w:cs="Segoe UI"/>
          <w:b/>
          <w:bCs/>
          <w:sz w:val="21"/>
          <w:szCs w:val="21"/>
        </w:rPr>
        <w:t>stand de Hostelería de España</w:t>
      </w:r>
      <w:r w:rsidRPr="00685A9B">
        <w:rPr>
          <w:rFonts w:ascii="Segoe UI" w:hAnsi="Segoe UI" w:cs="Segoe UI"/>
          <w:sz w:val="21"/>
          <w:szCs w:val="21"/>
        </w:rPr>
        <w:t xml:space="preserve"> dentro del marco de </w:t>
      </w:r>
      <w:r w:rsidRPr="00685A9B">
        <w:rPr>
          <w:rFonts w:ascii="Segoe UI" w:hAnsi="Segoe UI" w:cs="Segoe UI"/>
          <w:b/>
          <w:bCs/>
          <w:sz w:val="21"/>
          <w:szCs w:val="21"/>
        </w:rPr>
        <w:t>Madrid Fusión Alimentos de España 2026</w:t>
      </w:r>
      <w:r w:rsidRPr="00685A9B">
        <w:rPr>
          <w:rFonts w:ascii="Segoe UI" w:hAnsi="Segoe UI" w:cs="Segoe UI"/>
          <w:sz w:val="21"/>
          <w:szCs w:val="21"/>
        </w:rPr>
        <w:t xml:space="preserve">. Profesionales de la restauración y estudiantes de escuelas de cocina han sido invitados a presentar </w:t>
      </w:r>
      <w:r w:rsidRPr="00685A9B">
        <w:rPr>
          <w:rFonts w:ascii="Segoe UI" w:hAnsi="Segoe UI" w:cs="Segoe UI"/>
          <w:b/>
          <w:bCs/>
          <w:sz w:val="21"/>
          <w:szCs w:val="21"/>
        </w:rPr>
        <w:t>tapas originales en las que Flor de Esgueva será el ingrediente central y definitorio de la propuesta</w:t>
      </w:r>
      <w:r w:rsidRPr="00685A9B">
        <w:rPr>
          <w:rFonts w:ascii="Segoe UI" w:hAnsi="Segoe UI" w:cs="Segoe UI"/>
          <w:sz w:val="21"/>
          <w:szCs w:val="21"/>
        </w:rPr>
        <w:t>.</w:t>
      </w:r>
    </w:p>
    <w:p w14:paraId="35C6FD3A" w14:textId="3788BE62" w:rsidR="006E66E9" w:rsidRPr="00EE5DBE" w:rsidRDefault="00685A9B" w:rsidP="00685A9B">
      <w:pPr>
        <w:pStyle w:val="NormalWeb"/>
        <w:spacing w:line="300" w:lineRule="atLeast"/>
        <w:jc w:val="both"/>
        <w:rPr>
          <w:rFonts w:ascii="Segoe UI" w:hAnsi="Segoe UI" w:cs="Segoe UI"/>
          <w:b/>
          <w:bCs/>
          <w:i/>
          <w:iCs/>
          <w:sz w:val="21"/>
          <w:szCs w:val="21"/>
        </w:rPr>
      </w:pPr>
      <w:r w:rsidRPr="00EE5DBE">
        <w:rPr>
          <w:rFonts w:ascii="Segoe UI" w:hAnsi="Segoe UI" w:cs="Segoe UI"/>
          <w:b/>
          <w:bCs/>
          <w:i/>
          <w:iCs/>
          <w:sz w:val="21"/>
          <w:szCs w:val="21"/>
        </w:rPr>
        <w:t>Un certamen consolidado que impulsa el talento gastronómico</w:t>
      </w:r>
    </w:p>
    <w:p w14:paraId="7179C9BD" w14:textId="3176CDEE" w:rsidR="00685A9B" w:rsidRPr="00685A9B" w:rsidRDefault="00685A9B" w:rsidP="00685A9B">
      <w:pPr>
        <w:pStyle w:val="NormalWeb"/>
        <w:spacing w:line="300" w:lineRule="atLeast"/>
        <w:jc w:val="both"/>
        <w:rPr>
          <w:rFonts w:ascii="Segoe UI" w:hAnsi="Segoe UI" w:cs="Segoe UI"/>
          <w:sz w:val="21"/>
          <w:szCs w:val="21"/>
        </w:rPr>
      </w:pPr>
      <w:r w:rsidRPr="00685A9B">
        <w:rPr>
          <w:rFonts w:ascii="Segoe UI" w:hAnsi="Segoe UI" w:cs="Segoe UI"/>
          <w:sz w:val="21"/>
          <w:szCs w:val="21"/>
        </w:rPr>
        <w:t xml:space="preserve">Con más de </w:t>
      </w:r>
      <w:r w:rsidRPr="00685A9B">
        <w:rPr>
          <w:rFonts w:ascii="Segoe UI" w:hAnsi="Segoe UI" w:cs="Segoe UI"/>
          <w:b/>
          <w:bCs/>
          <w:sz w:val="21"/>
          <w:szCs w:val="21"/>
        </w:rPr>
        <w:t>16 años de trayectoria</w:t>
      </w:r>
      <w:r w:rsidRPr="00685A9B">
        <w:rPr>
          <w:rFonts w:ascii="Segoe UI" w:hAnsi="Segoe UI" w:cs="Segoe UI"/>
          <w:sz w:val="21"/>
          <w:szCs w:val="21"/>
        </w:rPr>
        <w:t xml:space="preserve">, este concurso se ha consolidado como un espacio de referencia para chefs, jóvenes promesas y amantes del producto lácteo. Con su renovación, Lactalis </w:t>
      </w:r>
      <w:proofErr w:type="spellStart"/>
      <w:r w:rsidRPr="00685A9B">
        <w:rPr>
          <w:rFonts w:ascii="Segoe UI" w:hAnsi="Segoe UI" w:cs="Segoe UI"/>
          <w:sz w:val="21"/>
          <w:szCs w:val="21"/>
        </w:rPr>
        <w:t>Foodservice</w:t>
      </w:r>
      <w:proofErr w:type="spellEnd"/>
      <w:r w:rsidRPr="00685A9B">
        <w:rPr>
          <w:rFonts w:ascii="Segoe UI" w:hAnsi="Segoe UI" w:cs="Segoe UI"/>
          <w:sz w:val="21"/>
          <w:szCs w:val="21"/>
        </w:rPr>
        <w:t xml:space="preserve"> refuerza su compromiso con la </w:t>
      </w:r>
      <w:r w:rsidRPr="00685A9B">
        <w:rPr>
          <w:rFonts w:ascii="Segoe UI" w:hAnsi="Segoe UI" w:cs="Segoe UI"/>
          <w:b/>
          <w:bCs/>
          <w:sz w:val="21"/>
          <w:szCs w:val="21"/>
        </w:rPr>
        <w:t>innovación culinaria</w:t>
      </w:r>
      <w:r w:rsidRPr="00685A9B">
        <w:rPr>
          <w:rFonts w:ascii="Segoe UI" w:hAnsi="Segoe UI" w:cs="Segoe UI"/>
          <w:sz w:val="21"/>
          <w:szCs w:val="21"/>
        </w:rPr>
        <w:t xml:space="preserve">, el </w:t>
      </w:r>
      <w:r w:rsidRPr="00685A9B">
        <w:rPr>
          <w:rFonts w:ascii="Segoe UI" w:hAnsi="Segoe UI" w:cs="Segoe UI"/>
          <w:b/>
          <w:bCs/>
          <w:sz w:val="21"/>
          <w:szCs w:val="21"/>
        </w:rPr>
        <w:t>desarrollo del talento emergente</w:t>
      </w:r>
      <w:r w:rsidRPr="00685A9B">
        <w:rPr>
          <w:rFonts w:ascii="Segoe UI" w:hAnsi="Segoe UI" w:cs="Segoe UI"/>
          <w:sz w:val="21"/>
          <w:szCs w:val="21"/>
        </w:rPr>
        <w:t xml:space="preserve"> y la </w:t>
      </w:r>
      <w:r w:rsidRPr="00685A9B">
        <w:rPr>
          <w:rFonts w:ascii="Segoe UI" w:hAnsi="Segoe UI" w:cs="Segoe UI"/>
          <w:b/>
          <w:bCs/>
          <w:sz w:val="21"/>
          <w:szCs w:val="21"/>
        </w:rPr>
        <w:t>promoción del queso como ingrediente de valor en la alta cocina</w:t>
      </w:r>
      <w:r w:rsidRPr="00685A9B">
        <w:rPr>
          <w:rFonts w:ascii="Segoe UI" w:hAnsi="Segoe UI" w:cs="Segoe UI"/>
          <w:sz w:val="21"/>
          <w:szCs w:val="21"/>
        </w:rPr>
        <w:t>.</w:t>
      </w:r>
    </w:p>
    <w:p w14:paraId="47104636" w14:textId="77777777" w:rsidR="0037455B" w:rsidRPr="00EE5DBE" w:rsidRDefault="00685A9B" w:rsidP="00685A9B">
      <w:pPr>
        <w:pStyle w:val="NormalWeb"/>
        <w:spacing w:line="300" w:lineRule="atLeast"/>
        <w:jc w:val="both"/>
        <w:rPr>
          <w:rFonts w:ascii="Segoe UI" w:hAnsi="Segoe UI" w:cs="Segoe UI"/>
          <w:b/>
          <w:bCs/>
          <w:i/>
          <w:iCs/>
          <w:sz w:val="21"/>
          <w:szCs w:val="21"/>
        </w:rPr>
      </w:pPr>
      <w:r w:rsidRPr="00EE5DBE">
        <w:rPr>
          <w:rFonts w:ascii="Segoe UI" w:hAnsi="Segoe UI" w:cs="Segoe UI"/>
          <w:b/>
          <w:bCs/>
          <w:i/>
          <w:iCs/>
          <w:sz w:val="21"/>
          <w:szCs w:val="21"/>
        </w:rPr>
        <w:t>Un jurado de prestigio con Estrellas Michelin y talento local</w:t>
      </w:r>
    </w:p>
    <w:p w14:paraId="66762733" w14:textId="21C61494" w:rsidR="00685A9B" w:rsidRDefault="00685A9B" w:rsidP="00685A9B">
      <w:pPr>
        <w:pStyle w:val="NormalWeb"/>
        <w:spacing w:line="300" w:lineRule="atLeast"/>
        <w:jc w:val="both"/>
        <w:rPr>
          <w:rFonts w:ascii="Segoe UI" w:hAnsi="Segoe UI" w:cs="Segoe UI"/>
          <w:sz w:val="21"/>
          <w:szCs w:val="21"/>
        </w:rPr>
      </w:pPr>
      <w:r w:rsidRPr="00685A9B">
        <w:rPr>
          <w:rFonts w:ascii="Segoe UI" w:hAnsi="Segoe UI" w:cs="Segoe UI"/>
          <w:sz w:val="21"/>
          <w:szCs w:val="21"/>
        </w:rPr>
        <w:t>El jurado de “Delicias maestras con Flor de Esgueva” estará integrado por destacadas figuras del panorama gastronómico nacional:</w:t>
      </w:r>
    </w:p>
    <w:p w14:paraId="429DF183" w14:textId="77777777" w:rsidR="0011009C" w:rsidRDefault="0011009C" w:rsidP="0011009C">
      <w:pPr>
        <w:pStyle w:val="NormalWeb"/>
        <w:numPr>
          <w:ilvl w:val="0"/>
          <w:numId w:val="6"/>
        </w:numPr>
        <w:spacing w:line="300" w:lineRule="atLeast"/>
        <w:jc w:val="both"/>
        <w:rPr>
          <w:rFonts w:ascii="Segoe UI" w:hAnsi="Segoe UI" w:cs="Segoe UI"/>
          <w:sz w:val="21"/>
          <w:szCs w:val="21"/>
        </w:rPr>
      </w:pPr>
      <w:proofErr w:type="spellStart"/>
      <w:r w:rsidRPr="00A6524E">
        <w:rPr>
          <w:rFonts w:ascii="Segoe UI" w:hAnsi="Segoe UI" w:cs="Segoe UI"/>
          <w:b/>
          <w:bCs/>
          <w:sz w:val="21"/>
          <w:szCs w:val="21"/>
        </w:rPr>
        <w:t>Ivan</w:t>
      </w:r>
      <w:proofErr w:type="spellEnd"/>
      <w:r w:rsidRPr="00A6524E">
        <w:rPr>
          <w:rFonts w:ascii="Segoe UI" w:hAnsi="Segoe UI" w:cs="Segoe UI"/>
          <w:b/>
          <w:bCs/>
          <w:sz w:val="21"/>
          <w:szCs w:val="21"/>
        </w:rPr>
        <w:t xml:space="preserve"> Cerdeño</w:t>
      </w:r>
      <w:r>
        <w:rPr>
          <w:rFonts w:ascii="Segoe UI" w:hAnsi="Segoe UI" w:cs="Segoe UI"/>
          <w:sz w:val="21"/>
          <w:szCs w:val="21"/>
        </w:rPr>
        <w:t>, c</w:t>
      </w:r>
      <w:r w:rsidRPr="00072CD5">
        <w:rPr>
          <w:rFonts w:ascii="Segoe UI" w:hAnsi="Segoe UI" w:cs="Segoe UI"/>
          <w:sz w:val="21"/>
          <w:szCs w:val="21"/>
        </w:rPr>
        <w:t xml:space="preserve">hef de “El cigarral del </w:t>
      </w:r>
      <w:proofErr w:type="spellStart"/>
      <w:r w:rsidRPr="00072CD5">
        <w:rPr>
          <w:rFonts w:ascii="Segoe UI" w:hAnsi="Segoe UI" w:cs="Segoe UI"/>
          <w:sz w:val="21"/>
          <w:szCs w:val="21"/>
        </w:rPr>
        <w:t>Angel</w:t>
      </w:r>
      <w:proofErr w:type="spellEnd"/>
      <w:r w:rsidRPr="00072CD5">
        <w:rPr>
          <w:rFonts w:ascii="Segoe UI" w:hAnsi="Segoe UI" w:cs="Segoe UI"/>
          <w:sz w:val="21"/>
          <w:szCs w:val="21"/>
        </w:rPr>
        <w:t xml:space="preserve">” en Toledo con 2 estrellas </w:t>
      </w:r>
      <w:r>
        <w:rPr>
          <w:rFonts w:ascii="Segoe UI" w:hAnsi="Segoe UI" w:cs="Segoe UI"/>
          <w:sz w:val="21"/>
          <w:szCs w:val="21"/>
        </w:rPr>
        <w:t>Michelín y e</w:t>
      </w:r>
      <w:r w:rsidRPr="00072CD5">
        <w:rPr>
          <w:rFonts w:ascii="Segoe UI" w:hAnsi="Segoe UI" w:cs="Segoe UI"/>
          <w:sz w:val="21"/>
          <w:szCs w:val="21"/>
        </w:rPr>
        <w:t>xconcursante de</w:t>
      </w:r>
      <w:r>
        <w:rPr>
          <w:rFonts w:ascii="Segoe UI" w:hAnsi="Segoe UI" w:cs="Segoe UI"/>
          <w:sz w:val="21"/>
          <w:szCs w:val="21"/>
        </w:rPr>
        <w:t>l certamen</w:t>
      </w:r>
    </w:p>
    <w:p w14:paraId="04849AA3" w14:textId="6E2D2502" w:rsidR="0011009C" w:rsidRDefault="0011009C" w:rsidP="0011009C">
      <w:pPr>
        <w:pStyle w:val="NormalWeb"/>
        <w:numPr>
          <w:ilvl w:val="0"/>
          <w:numId w:val="6"/>
        </w:numPr>
        <w:spacing w:line="300" w:lineRule="atLeast"/>
        <w:jc w:val="both"/>
        <w:rPr>
          <w:rFonts w:ascii="Segoe UI" w:hAnsi="Segoe UI" w:cs="Segoe UI"/>
          <w:sz w:val="21"/>
          <w:szCs w:val="21"/>
        </w:rPr>
      </w:pPr>
      <w:r w:rsidRPr="00A6524E">
        <w:rPr>
          <w:rFonts w:ascii="Segoe UI" w:hAnsi="Segoe UI" w:cs="Segoe UI"/>
          <w:b/>
          <w:bCs/>
          <w:sz w:val="21"/>
          <w:szCs w:val="21"/>
        </w:rPr>
        <w:t>Jorge Landa</w:t>
      </w:r>
      <w:r>
        <w:rPr>
          <w:rFonts w:ascii="Segoe UI" w:hAnsi="Segoe UI" w:cs="Segoe UI"/>
          <w:sz w:val="21"/>
          <w:szCs w:val="21"/>
        </w:rPr>
        <w:t>, g</w:t>
      </w:r>
      <w:r w:rsidRPr="00072CD5">
        <w:rPr>
          <w:rFonts w:ascii="Segoe UI" w:hAnsi="Segoe UI" w:cs="Segoe UI"/>
          <w:sz w:val="21"/>
          <w:szCs w:val="21"/>
        </w:rPr>
        <w:t xml:space="preserve">anador del </w:t>
      </w:r>
      <w:r>
        <w:rPr>
          <w:rFonts w:ascii="Segoe UI" w:hAnsi="Segoe UI" w:cs="Segoe UI"/>
          <w:sz w:val="21"/>
          <w:szCs w:val="21"/>
        </w:rPr>
        <w:t xml:space="preserve">concurso el </w:t>
      </w:r>
      <w:r w:rsidRPr="00072CD5">
        <w:rPr>
          <w:rFonts w:ascii="Segoe UI" w:hAnsi="Segoe UI" w:cs="Segoe UI"/>
          <w:sz w:val="21"/>
          <w:szCs w:val="21"/>
        </w:rPr>
        <w:t>año pasado</w:t>
      </w:r>
      <w:r>
        <w:rPr>
          <w:rFonts w:ascii="Segoe UI" w:hAnsi="Segoe UI" w:cs="Segoe UI"/>
          <w:sz w:val="21"/>
          <w:szCs w:val="21"/>
        </w:rPr>
        <w:t xml:space="preserve"> y c</w:t>
      </w:r>
      <w:r w:rsidRPr="00072CD5">
        <w:rPr>
          <w:rFonts w:ascii="Segoe UI" w:hAnsi="Segoe UI" w:cs="Segoe UI"/>
          <w:sz w:val="21"/>
          <w:szCs w:val="21"/>
        </w:rPr>
        <w:t>hef de “</w:t>
      </w:r>
      <w:r>
        <w:rPr>
          <w:rFonts w:ascii="Segoe UI" w:hAnsi="Segoe UI" w:cs="Segoe UI"/>
          <w:sz w:val="21"/>
          <w:szCs w:val="21"/>
        </w:rPr>
        <w:t>L</w:t>
      </w:r>
      <w:r w:rsidRPr="00072CD5">
        <w:rPr>
          <w:rFonts w:ascii="Segoe UI" w:hAnsi="Segoe UI" w:cs="Segoe UI"/>
          <w:sz w:val="21"/>
          <w:szCs w:val="21"/>
        </w:rPr>
        <w:t>a era de los nogales” en Huesca</w:t>
      </w:r>
      <w:r>
        <w:rPr>
          <w:rFonts w:ascii="Segoe UI" w:hAnsi="Segoe UI" w:cs="Segoe UI"/>
          <w:sz w:val="21"/>
          <w:szCs w:val="21"/>
        </w:rPr>
        <w:t>,</w:t>
      </w:r>
      <w:r w:rsidRPr="00072CD5">
        <w:rPr>
          <w:rFonts w:ascii="Segoe UI" w:hAnsi="Segoe UI" w:cs="Segoe UI"/>
          <w:sz w:val="21"/>
          <w:szCs w:val="21"/>
        </w:rPr>
        <w:t xml:space="preserve"> con 1 estrella </w:t>
      </w:r>
      <w:r>
        <w:rPr>
          <w:rFonts w:ascii="Segoe UI" w:hAnsi="Segoe UI" w:cs="Segoe UI"/>
          <w:sz w:val="21"/>
          <w:szCs w:val="21"/>
        </w:rPr>
        <w:t>M</w:t>
      </w:r>
      <w:r w:rsidRPr="00072CD5">
        <w:rPr>
          <w:rFonts w:ascii="Segoe UI" w:hAnsi="Segoe UI" w:cs="Segoe UI"/>
          <w:sz w:val="21"/>
          <w:szCs w:val="21"/>
        </w:rPr>
        <w:t>ichelín</w:t>
      </w:r>
      <w:r>
        <w:rPr>
          <w:rFonts w:ascii="Segoe UI" w:hAnsi="Segoe UI" w:cs="Segoe UI"/>
          <w:sz w:val="21"/>
          <w:szCs w:val="21"/>
        </w:rPr>
        <w:t>.</w:t>
      </w:r>
    </w:p>
    <w:p w14:paraId="5AF960FC" w14:textId="079A6099" w:rsidR="0011009C" w:rsidRDefault="0011009C" w:rsidP="0011009C">
      <w:pPr>
        <w:pStyle w:val="NormalWeb"/>
        <w:numPr>
          <w:ilvl w:val="0"/>
          <w:numId w:val="6"/>
        </w:numPr>
        <w:spacing w:line="300" w:lineRule="atLeast"/>
        <w:jc w:val="both"/>
        <w:rPr>
          <w:rFonts w:ascii="Segoe UI" w:hAnsi="Segoe UI" w:cs="Segoe UI"/>
          <w:sz w:val="21"/>
          <w:szCs w:val="21"/>
        </w:rPr>
      </w:pPr>
      <w:r w:rsidRPr="00A6524E">
        <w:rPr>
          <w:rFonts w:ascii="Segoe UI" w:hAnsi="Segoe UI" w:cs="Segoe UI"/>
          <w:b/>
          <w:bCs/>
          <w:sz w:val="21"/>
          <w:szCs w:val="21"/>
        </w:rPr>
        <w:t>Lara Rodríguez</w:t>
      </w:r>
      <w:r>
        <w:rPr>
          <w:rFonts w:ascii="Segoe UI" w:hAnsi="Segoe UI" w:cs="Segoe UI"/>
          <w:sz w:val="21"/>
          <w:szCs w:val="21"/>
        </w:rPr>
        <w:t>, c</w:t>
      </w:r>
      <w:r w:rsidRPr="00072CD5">
        <w:rPr>
          <w:rFonts w:ascii="Segoe UI" w:hAnsi="Segoe UI" w:cs="Segoe UI"/>
          <w:sz w:val="21"/>
          <w:szCs w:val="21"/>
        </w:rPr>
        <w:t xml:space="preserve">hef </w:t>
      </w:r>
      <w:r w:rsidR="00C929E3">
        <w:rPr>
          <w:rFonts w:ascii="Segoe UI" w:hAnsi="Segoe UI" w:cs="Segoe UI"/>
          <w:sz w:val="21"/>
          <w:szCs w:val="21"/>
        </w:rPr>
        <w:t>de</w:t>
      </w:r>
      <w:r w:rsidRPr="00072CD5">
        <w:rPr>
          <w:rFonts w:ascii="Segoe UI" w:hAnsi="Segoe UI" w:cs="Segoe UI"/>
          <w:sz w:val="21"/>
          <w:szCs w:val="21"/>
        </w:rPr>
        <w:t xml:space="preserve"> “Abarike” </w:t>
      </w:r>
      <w:r>
        <w:rPr>
          <w:rFonts w:ascii="Segoe UI" w:hAnsi="Segoe UI" w:cs="Segoe UI"/>
          <w:sz w:val="21"/>
          <w:szCs w:val="21"/>
        </w:rPr>
        <w:t xml:space="preserve">de </w:t>
      </w:r>
      <w:r w:rsidRPr="00072CD5">
        <w:rPr>
          <w:rFonts w:ascii="Segoe UI" w:hAnsi="Segoe UI" w:cs="Segoe UI"/>
          <w:sz w:val="21"/>
          <w:szCs w:val="21"/>
        </w:rPr>
        <w:t xml:space="preserve">Gijon, con varias recomendaciones en la guía </w:t>
      </w:r>
      <w:r>
        <w:rPr>
          <w:rFonts w:ascii="Segoe UI" w:hAnsi="Segoe UI" w:cs="Segoe UI"/>
          <w:sz w:val="21"/>
          <w:szCs w:val="21"/>
        </w:rPr>
        <w:t>M</w:t>
      </w:r>
      <w:r w:rsidRPr="00072CD5">
        <w:rPr>
          <w:rFonts w:ascii="Segoe UI" w:hAnsi="Segoe UI" w:cs="Segoe UI"/>
          <w:sz w:val="21"/>
          <w:szCs w:val="21"/>
        </w:rPr>
        <w:t>ichelín</w:t>
      </w:r>
      <w:r>
        <w:rPr>
          <w:rFonts w:ascii="Segoe UI" w:hAnsi="Segoe UI" w:cs="Segoe UI"/>
          <w:sz w:val="21"/>
          <w:szCs w:val="21"/>
        </w:rPr>
        <w:t xml:space="preserve"> y exconcursante.</w:t>
      </w:r>
    </w:p>
    <w:p w14:paraId="0773D095" w14:textId="727A0ED4" w:rsidR="0011009C" w:rsidRDefault="0011009C" w:rsidP="0011009C">
      <w:pPr>
        <w:pStyle w:val="NormalWeb"/>
        <w:numPr>
          <w:ilvl w:val="0"/>
          <w:numId w:val="6"/>
        </w:numPr>
        <w:spacing w:line="300" w:lineRule="atLeast"/>
        <w:jc w:val="both"/>
        <w:rPr>
          <w:rFonts w:ascii="Segoe UI" w:hAnsi="Segoe UI" w:cs="Segoe UI"/>
          <w:sz w:val="21"/>
          <w:szCs w:val="21"/>
        </w:rPr>
      </w:pPr>
      <w:r w:rsidRPr="00EE403F">
        <w:rPr>
          <w:rFonts w:ascii="Segoe UI" w:hAnsi="Segoe UI" w:cs="Segoe UI"/>
          <w:b/>
          <w:bCs/>
          <w:sz w:val="21"/>
          <w:szCs w:val="21"/>
        </w:rPr>
        <w:lastRenderedPageBreak/>
        <w:t>Marina de la Ho</w:t>
      </w:r>
      <w:r>
        <w:rPr>
          <w:rFonts w:ascii="Segoe UI" w:hAnsi="Segoe UI" w:cs="Segoe UI"/>
          <w:b/>
          <w:bCs/>
          <w:sz w:val="21"/>
          <w:szCs w:val="21"/>
        </w:rPr>
        <w:t xml:space="preserve">z y </w:t>
      </w:r>
      <w:r w:rsidRPr="003D03A1">
        <w:rPr>
          <w:rFonts w:ascii="Segoe UI" w:hAnsi="Segoe UI" w:cs="Segoe UI"/>
          <w:b/>
          <w:bCs/>
          <w:sz w:val="21"/>
          <w:szCs w:val="21"/>
        </w:rPr>
        <w:t>Luis de Miguel</w:t>
      </w:r>
      <w:r>
        <w:rPr>
          <w:rFonts w:ascii="Segoe UI" w:hAnsi="Segoe UI" w:cs="Segoe UI"/>
          <w:sz w:val="21"/>
          <w:szCs w:val="21"/>
        </w:rPr>
        <w:t>, c</w:t>
      </w:r>
      <w:r w:rsidRPr="00072CD5">
        <w:rPr>
          <w:rFonts w:ascii="Segoe UI" w:hAnsi="Segoe UI" w:cs="Segoe UI"/>
          <w:sz w:val="21"/>
          <w:szCs w:val="21"/>
        </w:rPr>
        <w:t>hef</w:t>
      </w:r>
      <w:r>
        <w:rPr>
          <w:rFonts w:ascii="Segoe UI" w:hAnsi="Segoe UI" w:cs="Segoe UI"/>
          <w:sz w:val="21"/>
          <w:szCs w:val="21"/>
        </w:rPr>
        <w:t xml:space="preserve"> y jefe de sala, respectivamente, del</w:t>
      </w:r>
      <w:r w:rsidRPr="00072CD5">
        <w:rPr>
          <w:rFonts w:ascii="Segoe UI" w:hAnsi="Segoe UI" w:cs="Segoe UI"/>
          <w:sz w:val="21"/>
          <w:szCs w:val="21"/>
        </w:rPr>
        <w:t xml:space="preserve"> restaurante “Curioso” </w:t>
      </w:r>
      <w:r>
        <w:rPr>
          <w:rFonts w:ascii="Segoe UI" w:hAnsi="Segoe UI" w:cs="Segoe UI"/>
          <w:sz w:val="21"/>
          <w:szCs w:val="21"/>
        </w:rPr>
        <w:t>de</w:t>
      </w:r>
      <w:r w:rsidRPr="00072CD5">
        <w:rPr>
          <w:rFonts w:ascii="Segoe UI" w:hAnsi="Segoe UI" w:cs="Segoe UI"/>
          <w:sz w:val="21"/>
          <w:szCs w:val="21"/>
        </w:rPr>
        <w:t xml:space="preserve"> Peñafiel, </w:t>
      </w:r>
      <w:r>
        <w:rPr>
          <w:rFonts w:ascii="Segoe UI" w:hAnsi="Segoe UI" w:cs="Segoe UI"/>
          <w:sz w:val="21"/>
          <w:szCs w:val="21"/>
        </w:rPr>
        <w:t>con un Sol Repsol</w:t>
      </w:r>
      <w:r w:rsidR="00F70989">
        <w:rPr>
          <w:rFonts w:ascii="Segoe UI" w:hAnsi="Segoe UI" w:cs="Segoe UI"/>
          <w:sz w:val="21"/>
          <w:szCs w:val="21"/>
        </w:rPr>
        <w:t>,</w:t>
      </w:r>
      <w:r w:rsidRPr="00072CD5">
        <w:rPr>
          <w:rFonts w:ascii="Segoe UI" w:hAnsi="Segoe UI" w:cs="Segoe UI"/>
          <w:sz w:val="21"/>
          <w:szCs w:val="21"/>
        </w:rPr>
        <w:t xml:space="preserve"> y </w:t>
      </w:r>
      <w:r>
        <w:rPr>
          <w:rFonts w:ascii="Segoe UI" w:hAnsi="Segoe UI" w:cs="Segoe UI"/>
          <w:sz w:val="21"/>
          <w:szCs w:val="21"/>
        </w:rPr>
        <w:t xml:space="preserve">que es toda una </w:t>
      </w:r>
      <w:r w:rsidRPr="00072CD5">
        <w:rPr>
          <w:rFonts w:ascii="Segoe UI" w:hAnsi="Segoe UI" w:cs="Segoe UI"/>
          <w:sz w:val="21"/>
          <w:szCs w:val="21"/>
        </w:rPr>
        <w:t xml:space="preserve">enseña de la </w:t>
      </w:r>
      <w:r>
        <w:rPr>
          <w:rFonts w:ascii="Segoe UI" w:hAnsi="Segoe UI" w:cs="Segoe UI"/>
          <w:sz w:val="21"/>
          <w:szCs w:val="21"/>
        </w:rPr>
        <w:t xml:space="preserve">comarca donde nace el queso Flor de Esgueva. </w:t>
      </w:r>
    </w:p>
    <w:p w14:paraId="65E3B6B1" w14:textId="77777777" w:rsidR="00685A9B" w:rsidRPr="00685A9B" w:rsidRDefault="00685A9B" w:rsidP="00685A9B">
      <w:pPr>
        <w:pStyle w:val="NormalWeb"/>
        <w:spacing w:line="300" w:lineRule="atLeast"/>
        <w:jc w:val="both"/>
        <w:rPr>
          <w:rFonts w:ascii="Segoe UI" w:hAnsi="Segoe UI" w:cs="Segoe UI"/>
          <w:b/>
          <w:bCs/>
          <w:sz w:val="21"/>
          <w:szCs w:val="21"/>
        </w:rPr>
      </w:pPr>
      <w:r w:rsidRPr="00685A9B">
        <w:rPr>
          <w:rFonts w:ascii="Segoe UI" w:hAnsi="Segoe UI" w:cs="Segoe UI"/>
          <w:b/>
          <w:bCs/>
          <w:sz w:val="21"/>
          <w:szCs w:val="21"/>
        </w:rPr>
        <w:t>Compromiso con la formación de los profesionales del canal</w:t>
      </w:r>
    </w:p>
    <w:p w14:paraId="6BE4A421" w14:textId="77777777" w:rsidR="00685A9B" w:rsidRPr="00685A9B" w:rsidRDefault="00685A9B" w:rsidP="00685A9B">
      <w:pPr>
        <w:pStyle w:val="NormalWeb"/>
        <w:spacing w:line="300" w:lineRule="atLeast"/>
        <w:jc w:val="both"/>
        <w:rPr>
          <w:rFonts w:ascii="Segoe UI" w:hAnsi="Segoe UI" w:cs="Segoe UI"/>
          <w:sz w:val="21"/>
          <w:szCs w:val="21"/>
        </w:rPr>
      </w:pPr>
      <w:r w:rsidRPr="00685A9B">
        <w:rPr>
          <w:rFonts w:ascii="Segoe UI" w:hAnsi="Segoe UI" w:cs="Segoe UI"/>
          <w:sz w:val="21"/>
          <w:szCs w:val="21"/>
        </w:rPr>
        <w:t xml:space="preserve">Con este concurso, Lactalis </w:t>
      </w:r>
      <w:proofErr w:type="spellStart"/>
      <w:r w:rsidRPr="00685A9B">
        <w:rPr>
          <w:rFonts w:ascii="Segoe UI" w:hAnsi="Segoe UI" w:cs="Segoe UI"/>
          <w:sz w:val="21"/>
          <w:szCs w:val="21"/>
        </w:rPr>
        <w:t>Foodservice</w:t>
      </w:r>
      <w:proofErr w:type="spellEnd"/>
      <w:r w:rsidRPr="00685A9B">
        <w:rPr>
          <w:rFonts w:ascii="Segoe UI" w:hAnsi="Segoe UI" w:cs="Segoe UI"/>
          <w:sz w:val="21"/>
          <w:szCs w:val="21"/>
        </w:rPr>
        <w:t xml:space="preserve"> reafirma su compromiso con la formación de los profesionales del canal HORECA, uno de los pilares que vertebran tanto el propósito global del Grupo Lactalis —“Nutrir el futuro”— como parte de los compromisos recogidos en el Informe de RSC de Lactalis España. A través de </w:t>
      </w:r>
      <w:proofErr w:type="spellStart"/>
      <w:r w:rsidRPr="006E66E9">
        <w:rPr>
          <w:rFonts w:ascii="Segoe UI" w:hAnsi="Segoe UI" w:cs="Segoe UI"/>
          <w:b/>
          <w:bCs/>
          <w:sz w:val="21"/>
          <w:szCs w:val="21"/>
        </w:rPr>
        <w:t>Lactacademy</w:t>
      </w:r>
      <w:proofErr w:type="spellEnd"/>
      <w:r w:rsidRPr="00685A9B">
        <w:rPr>
          <w:rFonts w:ascii="Segoe UI" w:hAnsi="Segoe UI" w:cs="Segoe UI"/>
          <w:sz w:val="21"/>
          <w:szCs w:val="21"/>
        </w:rPr>
        <w:t xml:space="preserve"> (</w:t>
      </w:r>
      <w:hyperlink r:id="rId8" w:history="1">
        <w:r w:rsidRPr="00685A9B">
          <w:rPr>
            <w:rStyle w:val="Hipervnculo"/>
            <w:rFonts w:ascii="Segoe UI" w:hAnsi="Segoe UI" w:cs="Segoe UI"/>
            <w:sz w:val="21"/>
            <w:szCs w:val="21"/>
          </w:rPr>
          <w:t>https://lactacademy.com</w:t>
        </w:r>
      </w:hyperlink>
      <w:r w:rsidRPr="00685A9B">
        <w:rPr>
          <w:rFonts w:ascii="Segoe UI" w:hAnsi="Segoe UI" w:cs="Segoe UI"/>
          <w:sz w:val="21"/>
          <w:szCs w:val="21"/>
        </w:rPr>
        <w:t>), la plataforma formativa de la compañía, y mediante programas continuados de capacitación y acompañamiento, Lactalis impulsa el desarrollo de habilidades, el perfeccionamiento técnico y la creatividad de chefs, baristas y restauradores.</w:t>
      </w:r>
    </w:p>
    <w:p w14:paraId="51EE1430" w14:textId="130AE127" w:rsidR="00685A9B" w:rsidRPr="00FF468D" w:rsidRDefault="00685A9B" w:rsidP="00D82CDE">
      <w:pPr>
        <w:pStyle w:val="NormalWeb"/>
        <w:spacing w:line="300" w:lineRule="atLeast"/>
        <w:jc w:val="both"/>
        <w:rPr>
          <w:rFonts w:ascii="Segoe UI" w:hAnsi="Segoe UI" w:cs="Segoe UI"/>
          <w:sz w:val="21"/>
          <w:szCs w:val="21"/>
        </w:rPr>
      </w:pPr>
      <w:r w:rsidRPr="00685A9B">
        <w:rPr>
          <w:rFonts w:ascii="Segoe UI" w:hAnsi="Segoe UI" w:cs="Segoe UI"/>
          <w:sz w:val="21"/>
          <w:szCs w:val="21"/>
        </w:rPr>
        <w:t xml:space="preserve">Estas iniciativas contribuyen </w:t>
      </w:r>
      <w:r w:rsidRPr="006E66E9">
        <w:rPr>
          <w:rFonts w:ascii="Segoe UI" w:hAnsi="Segoe UI" w:cs="Segoe UI"/>
          <w:b/>
          <w:bCs/>
          <w:sz w:val="21"/>
          <w:szCs w:val="21"/>
        </w:rPr>
        <w:t>a fortalecer el tejido profesional del sector, a promover prácticas responsables</w:t>
      </w:r>
      <w:r w:rsidRPr="00685A9B">
        <w:rPr>
          <w:rFonts w:ascii="Segoe UI" w:hAnsi="Segoe UI" w:cs="Segoe UI"/>
          <w:sz w:val="21"/>
          <w:szCs w:val="21"/>
        </w:rPr>
        <w:t xml:space="preserve"> y a generar valor compartido en toda la cadena alimentaria. Con este enfoque, Lactalis </w:t>
      </w:r>
      <w:proofErr w:type="spellStart"/>
      <w:r w:rsidRPr="00685A9B">
        <w:rPr>
          <w:rFonts w:ascii="Segoe UI" w:hAnsi="Segoe UI" w:cs="Segoe UI"/>
          <w:sz w:val="21"/>
          <w:szCs w:val="21"/>
        </w:rPr>
        <w:t>Foodservice</w:t>
      </w:r>
      <w:proofErr w:type="spellEnd"/>
      <w:r w:rsidRPr="00685A9B">
        <w:rPr>
          <w:rFonts w:ascii="Segoe UI" w:hAnsi="Segoe UI" w:cs="Segoe UI"/>
          <w:sz w:val="21"/>
          <w:szCs w:val="21"/>
        </w:rPr>
        <w:t xml:space="preserve"> acompaña al canal HORECA en su evolución hacia un futuro más innovador, competitivo y sostenible, ofreciendo a los profesionales herramientas que les permiten crecer, diferenciarse y ofrecer experiencias gastronómicas de mayor calidad.</w:t>
      </w:r>
    </w:p>
    <w:p w14:paraId="76C64FAA" w14:textId="77777777" w:rsidR="0050041B" w:rsidRPr="00604451" w:rsidRDefault="0050041B" w:rsidP="0050041B">
      <w:pPr>
        <w:spacing w:after="0" w:line="240" w:lineRule="auto"/>
        <w:jc w:val="both"/>
        <w:rPr>
          <w:rFonts w:ascii="Rubik" w:hAnsi="Rubik" w:cs="Rubik"/>
          <w:b/>
          <w:bCs/>
          <w:color w:val="002060"/>
          <w:sz w:val="18"/>
          <w:szCs w:val="18"/>
        </w:rPr>
      </w:pPr>
      <w:r w:rsidRPr="00604451">
        <w:rPr>
          <w:rFonts w:ascii="Rubik" w:hAnsi="Rubik" w:cs="Rubik"/>
          <w:b/>
          <w:bCs/>
          <w:noProof/>
          <w:color w:val="002060"/>
          <w:sz w:val="18"/>
          <w:szCs w:val="18"/>
        </w:rPr>
        <w:drawing>
          <wp:anchor distT="0" distB="0" distL="114300" distR="114300" simplePos="0" relativeHeight="251659264" behindDoc="1" locked="0" layoutInCell="1" allowOverlap="1" wp14:anchorId="3F2096BF" wp14:editId="60440503">
            <wp:simplePos x="0" y="0"/>
            <wp:positionH relativeFrom="column">
              <wp:posOffset>-21590</wp:posOffset>
            </wp:positionH>
            <wp:positionV relativeFrom="paragraph">
              <wp:posOffset>33020</wp:posOffset>
            </wp:positionV>
            <wp:extent cx="1973751" cy="99069"/>
            <wp:effectExtent l="0" t="0" r="7620" b="0"/>
            <wp:wrapTight wrapText="bothSides">
              <wp:wrapPolygon edited="0">
                <wp:start x="0" y="0"/>
                <wp:lineTo x="0" y="16615"/>
                <wp:lineTo x="21475" y="16615"/>
                <wp:lineTo x="21475" y="0"/>
                <wp:lineTo x="0" y="0"/>
              </wp:wrapPolygon>
            </wp:wrapTight>
            <wp:docPr id="2509869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86959" name=""/>
                    <pic:cNvPicPr/>
                  </pic:nvPicPr>
                  <pic:blipFill>
                    <a:blip r:embed="rId9">
                      <a:extLst>
                        <a:ext uri="{28A0092B-C50C-407E-A947-70E740481C1C}">
                          <a14:useLocalDpi xmlns:a14="http://schemas.microsoft.com/office/drawing/2010/main" val="0"/>
                        </a:ext>
                      </a:extLst>
                    </a:blip>
                    <a:stretch>
                      <a:fillRect/>
                    </a:stretch>
                  </pic:blipFill>
                  <pic:spPr>
                    <a:xfrm>
                      <a:off x="0" y="0"/>
                      <a:ext cx="1973751" cy="99069"/>
                    </a:xfrm>
                    <a:prstGeom prst="rect">
                      <a:avLst/>
                    </a:prstGeom>
                  </pic:spPr>
                </pic:pic>
              </a:graphicData>
            </a:graphic>
            <wp14:sizeRelH relativeFrom="page">
              <wp14:pctWidth>0</wp14:pctWidth>
            </wp14:sizeRelH>
            <wp14:sizeRelV relativeFrom="page">
              <wp14:pctHeight>0</wp14:pctHeight>
            </wp14:sizeRelV>
          </wp:anchor>
        </w:drawing>
      </w:r>
      <w:r>
        <w:rPr>
          <w:rFonts w:ascii="Rubik" w:hAnsi="Rubik" w:cs="Rubik"/>
          <w:b/>
          <w:bCs/>
          <w:color w:val="002060"/>
          <w:sz w:val="18"/>
          <w:szCs w:val="18"/>
        </w:rPr>
        <w:br/>
      </w:r>
      <w:r w:rsidRPr="00604451">
        <w:rPr>
          <w:rFonts w:ascii="Rubik" w:hAnsi="Rubik" w:cs="Rubik"/>
          <w:b/>
          <w:bCs/>
          <w:color w:val="002060"/>
          <w:sz w:val="18"/>
          <w:szCs w:val="18"/>
        </w:rPr>
        <w:t xml:space="preserve">Sobre LACTALIS </w:t>
      </w:r>
      <w:r>
        <w:rPr>
          <w:rFonts w:ascii="Rubik" w:hAnsi="Rubik" w:cs="Rubik"/>
          <w:b/>
          <w:bCs/>
          <w:color w:val="002060"/>
          <w:sz w:val="18"/>
          <w:szCs w:val="18"/>
        </w:rPr>
        <w:t>FOORSERVICE</w:t>
      </w:r>
    </w:p>
    <w:p w14:paraId="30EB2B03" w14:textId="77777777" w:rsidR="0050041B" w:rsidRDefault="0050041B" w:rsidP="0050041B">
      <w:pPr>
        <w:spacing w:after="0" w:line="240" w:lineRule="auto"/>
        <w:jc w:val="both"/>
        <w:rPr>
          <w:rFonts w:ascii="Rubik" w:hAnsi="Rubik" w:cs="Rubik"/>
          <w:bCs/>
          <w:sz w:val="18"/>
          <w:szCs w:val="18"/>
        </w:rPr>
      </w:pPr>
    </w:p>
    <w:p w14:paraId="48DDEE7A" w14:textId="77777777" w:rsidR="0050041B" w:rsidRPr="00ED698F" w:rsidRDefault="0050041B" w:rsidP="0050041B">
      <w:pPr>
        <w:spacing w:after="0" w:line="240" w:lineRule="auto"/>
        <w:jc w:val="both"/>
        <w:rPr>
          <w:rFonts w:ascii="Rubik" w:hAnsi="Rubik" w:cs="Rubik"/>
          <w:bCs/>
          <w:color w:val="002060"/>
          <w:sz w:val="16"/>
          <w:szCs w:val="16"/>
        </w:rPr>
      </w:pPr>
      <w:r w:rsidRPr="00ED698F">
        <w:rPr>
          <w:rFonts w:ascii="Rubik" w:hAnsi="Rubik" w:cs="Rubik"/>
          <w:bCs/>
          <w:color w:val="002060"/>
          <w:sz w:val="16"/>
          <w:szCs w:val="16"/>
        </w:rPr>
        <w:t xml:space="preserve">Lactalis </w:t>
      </w:r>
      <w:proofErr w:type="spellStart"/>
      <w:r w:rsidRPr="00ED698F">
        <w:rPr>
          <w:rFonts w:ascii="Rubik" w:hAnsi="Rubik" w:cs="Rubik"/>
          <w:bCs/>
          <w:color w:val="002060"/>
          <w:sz w:val="16"/>
          <w:szCs w:val="16"/>
        </w:rPr>
        <w:t>Foodservice</w:t>
      </w:r>
      <w:proofErr w:type="spellEnd"/>
      <w:r w:rsidRPr="00ED698F">
        <w:rPr>
          <w:rFonts w:ascii="Rubik" w:hAnsi="Rubik" w:cs="Rubik"/>
          <w:bCs/>
          <w:color w:val="002060"/>
          <w:sz w:val="16"/>
          <w:szCs w:val="16"/>
        </w:rPr>
        <w:t xml:space="preserve"> es la unidad de negocio especializada de Lactalis España orientada al canal profesional, con soluciones lácteas adaptadas a las necesidades de bares, cafeterías, restaurantes, hoteles, colectividades y distribuidores. A través de un porfolio amplio de marcas de referencia —como Puleva, Président Profesional, Galbani </w:t>
      </w:r>
      <w:proofErr w:type="spellStart"/>
      <w:r w:rsidRPr="00ED698F">
        <w:rPr>
          <w:rFonts w:ascii="Rubik" w:hAnsi="Rubik" w:cs="Rubik"/>
          <w:bCs/>
          <w:color w:val="002060"/>
          <w:sz w:val="16"/>
          <w:szCs w:val="16"/>
        </w:rPr>
        <w:t>Professionale</w:t>
      </w:r>
      <w:proofErr w:type="spellEnd"/>
      <w:r w:rsidRPr="00ED698F">
        <w:rPr>
          <w:rFonts w:ascii="Rubik" w:hAnsi="Rubik" w:cs="Rubik"/>
          <w:bCs/>
          <w:color w:val="002060"/>
          <w:sz w:val="16"/>
          <w:szCs w:val="16"/>
        </w:rPr>
        <w:t>, Flor de Esgueva, El Castillo, Lauki o El Ventero—, desarrolla propuestas innovadoras, versátiles y de alta calidad pensadas para aportar valor añadido en la cocina y en sala.</w:t>
      </w:r>
    </w:p>
    <w:p w14:paraId="051296BD" w14:textId="77777777" w:rsidR="0050041B" w:rsidRPr="00ED698F" w:rsidRDefault="0050041B" w:rsidP="0050041B">
      <w:pPr>
        <w:spacing w:after="0" w:line="240" w:lineRule="auto"/>
        <w:jc w:val="both"/>
        <w:rPr>
          <w:rFonts w:ascii="Rubik" w:hAnsi="Rubik" w:cs="Rubik"/>
          <w:bCs/>
          <w:color w:val="002060"/>
          <w:sz w:val="16"/>
          <w:szCs w:val="16"/>
        </w:rPr>
      </w:pPr>
    </w:p>
    <w:p w14:paraId="352D9106" w14:textId="77777777" w:rsidR="0050041B" w:rsidRPr="00ED698F" w:rsidRDefault="0050041B" w:rsidP="0050041B">
      <w:pPr>
        <w:spacing w:after="0" w:line="240" w:lineRule="auto"/>
        <w:jc w:val="both"/>
        <w:rPr>
          <w:rFonts w:ascii="Rubik" w:hAnsi="Rubik" w:cs="Rubik"/>
          <w:bCs/>
          <w:color w:val="002060"/>
          <w:sz w:val="16"/>
          <w:szCs w:val="16"/>
        </w:rPr>
      </w:pPr>
      <w:r w:rsidRPr="00ED698F">
        <w:rPr>
          <w:rFonts w:ascii="Rubik" w:hAnsi="Rubik" w:cs="Rubik"/>
          <w:bCs/>
          <w:color w:val="002060"/>
          <w:sz w:val="16"/>
          <w:szCs w:val="16"/>
        </w:rPr>
        <w:t xml:space="preserve">Forma parte de grupo Lactalis, líder mundial en productos lácteos, presente en 150 países, con más de 85.500 empleados y 266 centros de producción. En España, donde opera desde 1983, la compañía cuenta con 8 plantas industriales —seis de ellas en municipios de menos de 25.000 habitantes— y un equipo de más de 2.600 profesionales. Su compromiso con el territorio se refleja en la colaboración con más de 1.400 ganaderos, con quienes recoge anualmente cerca de 1.000 millones de litros de leche, el 97,7% bajo certificación de Bienestar Animal </w:t>
      </w:r>
      <w:proofErr w:type="spellStart"/>
      <w:r w:rsidRPr="00ED698F">
        <w:rPr>
          <w:rFonts w:ascii="Rubik" w:hAnsi="Rubik" w:cs="Rubik"/>
          <w:bCs/>
          <w:color w:val="002060"/>
          <w:sz w:val="16"/>
          <w:szCs w:val="16"/>
        </w:rPr>
        <w:t>Welfair</w:t>
      </w:r>
      <w:proofErr w:type="spellEnd"/>
      <w:r w:rsidRPr="00ED698F">
        <w:rPr>
          <w:rFonts w:ascii="Rubik" w:hAnsi="Rubik" w:cs="Rubik"/>
          <w:bCs/>
          <w:color w:val="002060"/>
          <w:sz w:val="16"/>
          <w:szCs w:val="16"/>
        </w:rPr>
        <w:t>®.</w:t>
      </w:r>
    </w:p>
    <w:p w14:paraId="30216E25" w14:textId="77777777" w:rsidR="0050041B" w:rsidRPr="00ED698F" w:rsidRDefault="0050041B" w:rsidP="0050041B">
      <w:pPr>
        <w:spacing w:after="0" w:line="240" w:lineRule="auto"/>
        <w:jc w:val="both"/>
        <w:rPr>
          <w:rFonts w:ascii="Rubik" w:hAnsi="Rubik" w:cs="Rubik"/>
          <w:bCs/>
          <w:color w:val="002060"/>
          <w:sz w:val="16"/>
          <w:szCs w:val="16"/>
        </w:rPr>
      </w:pPr>
    </w:p>
    <w:p w14:paraId="0D8B488D" w14:textId="77777777" w:rsidR="0050041B" w:rsidRPr="00ED698F" w:rsidRDefault="0050041B" w:rsidP="0050041B">
      <w:pPr>
        <w:spacing w:after="0" w:line="240" w:lineRule="auto"/>
        <w:jc w:val="both"/>
        <w:rPr>
          <w:rFonts w:ascii="Rubik" w:hAnsi="Rubik" w:cs="Rubik"/>
          <w:bCs/>
          <w:color w:val="002060"/>
          <w:sz w:val="16"/>
          <w:szCs w:val="16"/>
        </w:rPr>
      </w:pPr>
      <w:r w:rsidRPr="00ED698F">
        <w:rPr>
          <w:rFonts w:ascii="Rubik" w:hAnsi="Rubik" w:cs="Rubik"/>
          <w:bCs/>
          <w:color w:val="002060"/>
          <w:sz w:val="16"/>
          <w:szCs w:val="16"/>
        </w:rPr>
        <w:t xml:space="preserve">Lactalis </w:t>
      </w:r>
      <w:proofErr w:type="spellStart"/>
      <w:r w:rsidRPr="00ED698F">
        <w:rPr>
          <w:rFonts w:ascii="Rubik" w:hAnsi="Rubik" w:cs="Rubik"/>
          <w:bCs/>
          <w:color w:val="002060"/>
          <w:sz w:val="16"/>
          <w:szCs w:val="16"/>
        </w:rPr>
        <w:t>Food</w:t>
      </w:r>
      <w:proofErr w:type="spellEnd"/>
      <w:r w:rsidRPr="00ED698F">
        <w:rPr>
          <w:rFonts w:ascii="Rubik" w:hAnsi="Rubik" w:cs="Rubik"/>
          <w:bCs/>
          <w:color w:val="002060"/>
          <w:sz w:val="16"/>
          <w:szCs w:val="16"/>
        </w:rPr>
        <w:t xml:space="preserve"> Service impulsa activamente el desarrollo del canal HORECA a través de acciones de proximidad, programas de formación, desarrollo conjunto con clientes y campañas que ponen en valor el trabajo de los profesionales de la hostelería. Todo ello con una firme vocación de innovación, compromiso con la calidad y la sostenibilidad en cada etapa de la cadena de valor.</w:t>
      </w:r>
    </w:p>
    <w:p w14:paraId="336B0B29" w14:textId="77777777" w:rsidR="0050041B" w:rsidRPr="00ED698F" w:rsidRDefault="0050041B" w:rsidP="0050041B">
      <w:pPr>
        <w:spacing w:after="0" w:line="240" w:lineRule="auto"/>
        <w:jc w:val="both"/>
        <w:rPr>
          <w:rFonts w:ascii="Rubik" w:hAnsi="Rubik" w:cs="Rubik"/>
          <w:bCs/>
          <w:color w:val="002060"/>
          <w:sz w:val="16"/>
          <w:szCs w:val="16"/>
        </w:rPr>
      </w:pPr>
    </w:p>
    <w:p w14:paraId="2C97F7BE" w14:textId="77777777" w:rsidR="0050041B" w:rsidRPr="00ED698F" w:rsidRDefault="0050041B" w:rsidP="0050041B">
      <w:pPr>
        <w:spacing w:after="0" w:line="240" w:lineRule="auto"/>
        <w:jc w:val="both"/>
        <w:rPr>
          <w:rFonts w:ascii="Rubik" w:hAnsi="Rubik" w:cs="Rubik"/>
          <w:bCs/>
          <w:sz w:val="16"/>
          <w:szCs w:val="16"/>
        </w:rPr>
      </w:pPr>
      <w:r w:rsidRPr="00ED698F">
        <w:rPr>
          <w:rFonts w:ascii="Rubik" w:hAnsi="Rubik" w:cs="Rubik"/>
          <w:bCs/>
          <w:color w:val="002060"/>
          <w:sz w:val="16"/>
          <w:szCs w:val="16"/>
        </w:rPr>
        <w:t>Más información en:</w:t>
      </w:r>
      <w:r w:rsidRPr="00ED698F">
        <w:rPr>
          <w:rFonts w:ascii="Rubik" w:hAnsi="Rubik" w:cs="Rubik"/>
          <w:bCs/>
          <w:sz w:val="16"/>
          <w:szCs w:val="16"/>
        </w:rPr>
        <w:t xml:space="preserve"> </w:t>
      </w:r>
      <w:hyperlink r:id="rId10" w:history="1">
        <w:r w:rsidRPr="00ED698F">
          <w:rPr>
            <w:rStyle w:val="Hipervnculo"/>
            <w:rFonts w:ascii="Rubik" w:hAnsi="Rubik" w:cs="Rubik"/>
            <w:bCs/>
            <w:sz w:val="16"/>
            <w:szCs w:val="16"/>
          </w:rPr>
          <w:t>www.lactalis.es</w:t>
        </w:r>
      </w:hyperlink>
      <w:r w:rsidRPr="00ED698F">
        <w:rPr>
          <w:sz w:val="20"/>
          <w:szCs w:val="20"/>
        </w:rPr>
        <w:t xml:space="preserve"> </w:t>
      </w:r>
      <w:r w:rsidRPr="00ED698F">
        <w:rPr>
          <w:rFonts w:ascii="Rubik" w:hAnsi="Rubik" w:cs="Rubik"/>
          <w:bCs/>
          <w:color w:val="002060"/>
          <w:sz w:val="16"/>
          <w:szCs w:val="16"/>
        </w:rPr>
        <w:t>/</w:t>
      </w:r>
      <w:r w:rsidRPr="00ED698F">
        <w:rPr>
          <w:rFonts w:ascii="Rubik" w:hAnsi="Rubik" w:cs="Rubik"/>
          <w:bCs/>
          <w:sz w:val="16"/>
          <w:szCs w:val="16"/>
        </w:rPr>
        <w:t xml:space="preserve"> </w:t>
      </w:r>
      <w:hyperlink r:id="rId11" w:history="1">
        <w:r w:rsidRPr="00ED698F">
          <w:rPr>
            <w:rStyle w:val="Hipervnculo"/>
            <w:rFonts w:ascii="Rubik" w:hAnsi="Rubik" w:cs="Rubik"/>
            <w:bCs/>
            <w:sz w:val="16"/>
            <w:szCs w:val="16"/>
          </w:rPr>
          <w:t>www.lactalisfoodservice.com</w:t>
        </w:r>
      </w:hyperlink>
    </w:p>
    <w:p w14:paraId="5D07F150" w14:textId="77777777" w:rsidR="0050041B" w:rsidRPr="00ED698F" w:rsidRDefault="0050041B" w:rsidP="0050041B">
      <w:pPr>
        <w:spacing w:after="0" w:line="240" w:lineRule="auto"/>
        <w:jc w:val="both"/>
        <w:rPr>
          <w:rFonts w:ascii="Rubik" w:hAnsi="Rubik" w:cs="Rubik"/>
          <w:b/>
          <w:bCs/>
          <w:color w:val="002060"/>
          <w:sz w:val="16"/>
          <w:szCs w:val="16"/>
        </w:rPr>
      </w:pPr>
    </w:p>
    <w:p w14:paraId="5D7B000D" w14:textId="77777777" w:rsidR="0050041B" w:rsidRPr="00ED698F" w:rsidRDefault="0050041B" w:rsidP="0050041B">
      <w:pPr>
        <w:spacing w:after="0" w:line="240" w:lineRule="auto"/>
        <w:jc w:val="both"/>
        <w:rPr>
          <w:rFonts w:ascii="Rubik" w:eastAsia="SimSun" w:hAnsi="Rubik" w:cs="Rubik"/>
          <w:b/>
          <w:bCs/>
          <w:color w:val="002060"/>
          <w:sz w:val="16"/>
          <w:szCs w:val="16"/>
          <w:lang w:eastAsia="zh-CN"/>
        </w:rPr>
      </w:pPr>
    </w:p>
    <w:p w14:paraId="7406025E" w14:textId="77777777" w:rsidR="006A56CA" w:rsidRPr="00ED698F" w:rsidRDefault="006A56CA" w:rsidP="006A56CA">
      <w:pPr>
        <w:spacing w:after="0" w:line="264" w:lineRule="auto"/>
        <w:jc w:val="both"/>
        <w:rPr>
          <w:rFonts w:ascii="Rubik" w:eastAsia="Rubik" w:hAnsi="Rubik" w:cs="Rubik"/>
          <w:b/>
          <w:color w:val="002060"/>
          <w:sz w:val="16"/>
          <w:szCs w:val="16"/>
        </w:rPr>
      </w:pPr>
      <w:r w:rsidRPr="00ED698F">
        <w:rPr>
          <w:rFonts w:ascii="Rubik" w:eastAsia="Rubik" w:hAnsi="Rubik" w:cs="Rubik"/>
          <w:b/>
          <w:color w:val="002060"/>
          <w:sz w:val="16"/>
          <w:szCs w:val="16"/>
        </w:rPr>
        <w:t>CONTACTOS DE PRENSA</w:t>
      </w:r>
    </w:p>
    <w:p w14:paraId="2595C6E9" w14:textId="77777777" w:rsidR="006A56CA" w:rsidRPr="00ED698F" w:rsidRDefault="006A56CA" w:rsidP="006A56CA">
      <w:pPr>
        <w:spacing w:after="0" w:line="264" w:lineRule="auto"/>
        <w:jc w:val="both"/>
        <w:rPr>
          <w:rFonts w:ascii="Rubik" w:eastAsia="Rubik" w:hAnsi="Rubik" w:cs="Rubik"/>
          <w:b/>
          <w:color w:val="002060"/>
          <w:sz w:val="16"/>
          <w:szCs w:val="16"/>
        </w:rPr>
      </w:pPr>
    </w:p>
    <w:p w14:paraId="4DDFDA11" w14:textId="77777777" w:rsidR="00133FAC" w:rsidRPr="00ED698F" w:rsidRDefault="00133FAC" w:rsidP="00133FAC">
      <w:pPr>
        <w:spacing w:after="0" w:line="264" w:lineRule="auto"/>
        <w:jc w:val="both"/>
        <w:rPr>
          <w:rFonts w:ascii="Rubik" w:eastAsia="Rubik" w:hAnsi="Rubik" w:cs="Rubik"/>
          <w:b/>
          <w:color w:val="002060"/>
          <w:sz w:val="16"/>
          <w:szCs w:val="16"/>
        </w:rPr>
      </w:pPr>
      <w:r w:rsidRPr="00ED698F">
        <w:rPr>
          <w:rFonts w:ascii="Rubik" w:eastAsia="Rubik" w:hAnsi="Rubik" w:cs="Rubik"/>
          <w:b/>
          <w:color w:val="002060"/>
          <w:sz w:val="16"/>
          <w:szCs w:val="16"/>
        </w:rPr>
        <w:t>Torres y Carrera</w:t>
      </w:r>
    </w:p>
    <w:p w14:paraId="1FBDA880" w14:textId="77777777" w:rsidR="00133FAC" w:rsidRPr="00ED698F" w:rsidRDefault="00133FAC" w:rsidP="00133FAC">
      <w:pPr>
        <w:spacing w:after="0" w:line="264" w:lineRule="auto"/>
        <w:jc w:val="both"/>
        <w:rPr>
          <w:rFonts w:ascii="Rubik" w:eastAsia="Rubik" w:hAnsi="Rubik" w:cs="Rubik"/>
          <w:color w:val="002060"/>
          <w:sz w:val="16"/>
          <w:szCs w:val="16"/>
        </w:rPr>
      </w:pPr>
      <w:r w:rsidRPr="00ED698F">
        <w:rPr>
          <w:rFonts w:ascii="Rubik" w:eastAsia="Rubik" w:hAnsi="Rubik" w:cs="Rubik"/>
          <w:color w:val="002060"/>
          <w:sz w:val="16"/>
          <w:szCs w:val="16"/>
        </w:rPr>
        <w:t>Nieves Barousse/ Juan Carlos Fité</w:t>
      </w:r>
    </w:p>
    <w:p w14:paraId="49F606AC" w14:textId="77777777" w:rsidR="00133FAC" w:rsidRPr="00ED698F" w:rsidRDefault="00133FAC" w:rsidP="00133FAC">
      <w:pPr>
        <w:spacing w:after="0" w:line="264" w:lineRule="auto"/>
        <w:jc w:val="both"/>
        <w:rPr>
          <w:sz w:val="20"/>
          <w:szCs w:val="20"/>
        </w:rPr>
      </w:pPr>
      <w:r w:rsidRPr="00ED698F">
        <w:rPr>
          <w:rFonts w:ascii="Rubik" w:eastAsia="Rubik" w:hAnsi="Rubik" w:cs="Rubik"/>
          <w:color w:val="0000FF"/>
          <w:sz w:val="16"/>
          <w:szCs w:val="16"/>
          <w:u w:val="single"/>
        </w:rPr>
        <w:t>nbarousse@torresycarrera.com</w:t>
      </w:r>
      <w:r w:rsidRPr="00ED698F">
        <w:rPr>
          <w:rFonts w:ascii="Rubik" w:eastAsia="Rubik" w:hAnsi="Rubik" w:cs="Rubik"/>
          <w:color w:val="002060"/>
          <w:sz w:val="16"/>
          <w:szCs w:val="16"/>
        </w:rPr>
        <w:t xml:space="preserve"> /</w:t>
      </w:r>
      <w:r w:rsidRPr="00ED698F">
        <w:rPr>
          <w:rFonts w:ascii="Rubik" w:eastAsia="Rubik" w:hAnsi="Rubik" w:cs="Rubik"/>
          <w:color w:val="0000FF"/>
          <w:sz w:val="16"/>
          <w:szCs w:val="16"/>
          <w:u w:val="single"/>
        </w:rPr>
        <w:t xml:space="preserve"> </w:t>
      </w:r>
      <w:hyperlink r:id="rId12" w:history="1">
        <w:r w:rsidRPr="00ED698F">
          <w:rPr>
            <w:rFonts w:ascii="Rubik" w:eastAsia="Rubik" w:hAnsi="Rubik" w:cs="Rubik"/>
            <w:color w:val="0000FF"/>
            <w:sz w:val="16"/>
            <w:szCs w:val="16"/>
            <w:u w:val="single"/>
          </w:rPr>
          <w:t>jcfite@torresycarrera.com</w:t>
        </w:r>
      </w:hyperlink>
    </w:p>
    <w:p w14:paraId="7E6ADBF5" w14:textId="77777777" w:rsidR="00133FAC" w:rsidRPr="00ED698F" w:rsidRDefault="00133FAC" w:rsidP="00133FAC">
      <w:pPr>
        <w:spacing w:after="0" w:line="264" w:lineRule="auto"/>
        <w:jc w:val="both"/>
        <w:rPr>
          <w:rFonts w:ascii="Rubik" w:eastAsia="Rubik" w:hAnsi="Rubik" w:cs="Rubik"/>
          <w:color w:val="002060"/>
          <w:sz w:val="16"/>
          <w:szCs w:val="16"/>
        </w:rPr>
      </w:pPr>
      <w:r w:rsidRPr="00ED698F">
        <w:rPr>
          <w:rFonts w:ascii="Rubik" w:eastAsia="Rubik" w:hAnsi="Rubik" w:cs="Rubik"/>
          <w:color w:val="002060"/>
          <w:sz w:val="16"/>
          <w:szCs w:val="16"/>
        </w:rPr>
        <w:t>Tel. 667 565 475</w:t>
      </w:r>
    </w:p>
    <w:p w14:paraId="0987D97C" w14:textId="77777777" w:rsidR="006A56CA" w:rsidRPr="00ED698F" w:rsidRDefault="006A56CA" w:rsidP="006A56CA">
      <w:pPr>
        <w:spacing w:after="0" w:line="264" w:lineRule="auto"/>
        <w:jc w:val="both"/>
        <w:rPr>
          <w:rFonts w:ascii="Rubik" w:eastAsia="Rubik" w:hAnsi="Rubik" w:cs="Rubik"/>
          <w:color w:val="002060"/>
          <w:sz w:val="16"/>
          <w:szCs w:val="16"/>
        </w:rPr>
      </w:pPr>
    </w:p>
    <w:p w14:paraId="3BAF308E" w14:textId="77777777" w:rsidR="006A56CA" w:rsidRPr="00ED698F" w:rsidRDefault="006A56CA" w:rsidP="006A56CA">
      <w:pPr>
        <w:spacing w:after="0" w:line="240" w:lineRule="auto"/>
        <w:jc w:val="both"/>
        <w:rPr>
          <w:rFonts w:ascii="Rubik" w:eastAsia="Rubik" w:hAnsi="Rubik" w:cs="Rubik"/>
          <w:b/>
          <w:color w:val="002060"/>
          <w:sz w:val="16"/>
          <w:szCs w:val="16"/>
        </w:rPr>
      </w:pPr>
      <w:r w:rsidRPr="00ED698F">
        <w:rPr>
          <w:rFonts w:ascii="Rubik" w:eastAsia="Rubik" w:hAnsi="Rubik" w:cs="Rubik"/>
          <w:b/>
          <w:color w:val="002060"/>
          <w:sz w:val="16"/>
          <w:szCs w:val="16"/>
        </w:rPr>
        <w:t>Jorge Oliva</w:t>
      </w:r>
    </w:p>
    <w:p w14:paraId="4AE68E81" w14:textId="77777777" w:rsidR="006A56CA" w:rsidRPr="00ED698F" w:rsidRDefault="006A56CA" w:rsidP="006A56CA">
      <w:pPr>
        <w:spacing w:after="0" w:line="240" w:lineRule="auto"/>
        <w:jc w:val="both"/>
        <w:rPr>
          <w:rFonts w:ascii="Rubik" w:eastAsia="Rubik" w:hAnsi="Rubik" w:cs="Rubik"/>
          <w:color w:val="002060"/>
          <w:sz w:val="16"/>
          <w:szCs w:val="16"/>
        </w:rPr>
      </w:pPr>
      <w:r w:rsidRPr="00ED698F">
        <w:rPr>
          <w:rFonts w:ascii="Rubik" w:eastAsia="Rubik" w:hAnsi="Rubik" w:cs="Rubik"/>
          <w:color w:val="002060"/>
          <w:sz w:val="16"/>
          <w:szCs w:val="16"/>
        </w:rPr>
        <w:t>Director de Comunicación y Asuntos Públicos</w:t>
      </w:r>
    </w:p>
    <w:p w14:paraId="09F5B951" w14:textId="77777777" w:rsidR="006A56CA" w:rsidRPr="00ED698F" w:rsidRDefault="006A56CA" w:rsidP="006A56CA">
      <w:pPr>
        <w:spacing w:after="0" w:line="240" w:lineRule="auto"/>
        <w:jc w:val="both"/>
        <w:rPr>
          <w:rFonts w:ascii="Rubik" w:eastAsia="Rubik" w:hAnsi="Rubik" w:cs="Rubik"/>
          <w:sz w:val="16"/>
          <w:szCs w:val="16"/>
        </w:rPr>
      </w:pPr>
      <w:hyperlink r:id="rId13">
        <w:r w:rsidRPr="00ED698F">
          <w:rPr>
            <w:rFonts w:ascii="Rubik" w:eastAsia="Rubik" w:hAnsi="Rubik" w:cs="Rubik"/>
            <w:color w:val="0000FF"/>
            <w:sz w:val="16"/>
            <w:szCs w:val="16"/>
            <w:u w:val="single"/>
          </w:rPr>
          <w:t>jorge.oliva@es.lactalis.com</w:t>
        </w:r>
      </w:hyperlink>
    </w:p>
    <w:p w14:paraId="32D312B9" w14:textId="77777777" w:rsidR="006A56CA" w:rsidRPr="00ED698F" w:rsidRDefault="006A56CA" w:rsidP="006A56CA">
      <w:pPr>
        <w:spacing w:after="0" w:line="240" w:lineRule="auto"/>
        <w:jc w:val="both"/>
        <w:rPr>
          <w:rFonts w:ascii="Rubik" w:eastAsia="Rubik" w:hAnsi="Rubik" w:cs="Rubik"/>
          <w:color w:val="002060"/>
          <w:sz w:val="16"/>
          <w:szCs w:val="16"/>
        </w:rPr>
      </w:pPr>
      <w:r w:rsidRPr="00ED698F">
        <w:rPr>
          <w:rFonts w:ascii="Rubik" w:eastAsia="Rubik" w:hAnsi="Rubik" w:cs="Rubik"/>
          <w:color w:val="002060"/>
          <w:sz w:val="16"/>
          <w:szCs w:val="16"/>
        </w:rPr>
        <w:t>Tel. 689 381 234</w:t>
      </w:r>
    </w:p>
    <w:p w14:paraId="668202D2" w14:textId="77777777" w:rsidR="006A56CA" w:rsidRPr="00ED698F" w:rsidRDefault="006A56CA" w:rsidP="006A56CA">
      <w:pPr>
        <w:spacing w:after="0" w:line="264" w:lineRule="auto"/>
        <w:jc w:val="both"/>
        <w:rPr>
          <w:rFonts w:ascii="Rubik" w:eastAsia="Rubik" w:hAnsi="Rubik" w:cs="Rubik"/>
          <w:b/>
          <w:color w:val="002060"/>
          <w:sz w:val="16"/>
          <w:szCs w:val="16"/>
        </w:rPr>
      </w:pPr>
    </w:p>
    <w:p w14:paraId="24B3144C" w14:textId="77777777" w:rsidR="006A56CA" w:rsidRPr="00ED698F" w:rsidRDefault="006A56CA" w:rsidP="006A56CA">
      <w:pPr>
        <w:spacing w:after="0" w:line="264" w:lineRule="auto"/>
        <w:jc w:val="both"/>
        <w:rPr>
          <w:rFonts w:ascii="Rubik" w:eastAsia="Rubik" w:hAnsi="Rubik" w:cs="Rubik"/>
          <w:b/>
          <w:color w:val="002060"/>
          <w:sz w:val="16"/>
          <w:szCs w:val="16"/>
        </w:rPr>
      </w:pPr>
      <w:r w:rsidRPr="00ED698F">
        <w:rPr>
          <w:rFonts w:ascii="Rubik" w:eastAsia="Rubik" w:hAnsi="Rubik" w:cs="Rubik"/>
          <w:b/>
          <w:color w:val="002060"/>
          <w:sz w:val="16"/>
          <w:szCs w:val="16"/>
        </w:rPr>
        <w:t>Juan Miguel Ramiro</w:t>
      </w:r>
    </w:p>
    <w:p w14:paraId="051E7191" w14:textId="77777777" w:rsidR="006A56CA" w:rsidRPr="00ED698F" w:rsidRDefault="006A56CA" w:rsidP="006A56CA">
      <w:pPr>
        <w:spacing w:after="0" w:line="264" w:lineRule="auto"/>
        <w:jc w:val="both"/>
        <w:rPr>
          <w:rFonts w:ascii="Rubik" w:eastAsia="Rubik" w:hAnsi="Rubik" w:cs="Rubik"/>
          <w:color w:val="002060"/>
          <w:sz w:val="16"/>
          <w:szCs w:val="16"/>
        </w:rPr>
      </w:pPr>
      <w:r w:rsidRPr="00ED698F">
        <w:rPr>
          <w:rFonts w:ascii="Rubik" w:eastAsia="Rubik" w:hAnsi="Rubik" w:cs="Rubik"/>
          <w:color w:val="002060"/>
          <w:sz w:val="16"/>
          <w:szCs w:val="16"/>
        </w:rPr>
        <w:t>Responsable de Comunicación Externa</w:t>
      </w:r>
    </w:p>
    <w:p w14:paraId="7BF785DD" w14:textId="77777777" w:rsidR="006A56CA" w:rsidRPr="00ED698F" w:rsidRDefault="006A56CA" w:rsidP="006A56CA">
      <w:pPr>
        <w:spacing w:after="0" w:line="264" w:lineRule="auto"/>
        <w:jc w:val="both"/>
        <w:rPr>
          <w:rFonts w:ascii="Rubik" w:eastAsia="Rubik" w:hAnsi="Rubik" w:cs="Rubik"/>
          <w:sz w:val="16"/>
          <w:szCs w:val="16"/>
        </w:rPr>
      </w:pPr>
      <w:hyperlink r:id="rId14">
        <w:r w:rsidRPr="00ED698F">
          <w:rPr>
            <w:rFonts w:ascii="Rubik" w:eastAsia="Rubik" w:hAnsi="Rubik" w:cs="Rubik"/>
            <w:color w:val="0000FF"/>
            <w:sz w:val="16"/>
            <w:szCs w:val="16"/>
            <w:u w:val="single"/>
          </w:rPr>
          <w:t>juanmiguel.ramiro@es.lactalis.com</w:t>
        </w:r>
      </w:hyperlink>
    </w:p>
    <w:p w14:paraId="61D76658" w14:textId="77777777" w:rsidR="006A56CA" w:rsidRPr="00ED698F" w:rsidRDefault="006A56CA" w:rsidP="006A56CA">
      <w:pPr>
        <w:spacing w:after="0" w:line="264" w:lineRule="auto"/>
        <w:jc w:val="both"/>
        <w:rPr>
          <w:rFonts w:ascii="Rubik" w:eastAsia="Rubik" w:hAnsi="Rubik" w:cs="Rubik"/>
          <w:color w:val="002060"/>
          <w:sz w:val="16"/>
          <w:szCs w:val="16"/>
        </w:rPr>
      </w:pPr>
      <w:r w:rsidRPr="00ED698F">
        <w:rPr>
          <w:rFonts w:ascii="Rubik" w:eastAsia="Rubik" w:hAnsi="Rubik" w:cs="Rubik"/>
          <w:color w:val="002060"/>
          <w:sz w:val="16"/>
          <w:szCs w:val="16"/>
        </w:rPr>
        <w:t>Tel. 670 865 425</w:t>
      </w:r>
    </w:p>
    <w:p w14:paraId="08AC5E4B" w14:textId="77777777" w:rsidR="00ED698F" w:rsidRPr="00ED698F" w:rsidRDefault="00ED698F">
      <w:pPr>
        <w:spacing w:after="0" w:line="264" w:lineRule="auto"/>
        <w:jc w:val="both"/>
        <w:rPr>
          <w:rFonts w:ascii="Rubik" w:eastAsia="Rubik" w:hAnsi="Rubik" w:cs="Rubik"/>
          <w:color w:val="002060"/>
          <w:sz w:val="16"/>
          <w:szCs w:val="16"/>
        </w:rPr>
      </w:pPr>
    </w:p>
    <w:sectPr w:rsidR="00ED698F" w:rsidRPr="00ED698F" w:rsidSect="00B13A9B">
      <w:headerReference w:type="default" r:id="rId15"/>
      <w:pgSz w:w="11906" w:h="16838"/>
      <w:pgMar w:top="2268" w:right="1416"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A4A1D" w14:textId="77777777" w:rsidR="00236472" w:rsidRDefault="00236472" w:rsidP="00B65535">
      <w:pPr>
        <w:spacing w:after="0" w:line="240" w:lineRule="auto"/>
      </w:pPr>
      <w:r>
        <w:separator/>
      </w:r>
    </w:p>
  </w:endnote>
  <w:endnote w:type="continuationSeparator" w:id="0">
    <w:p w14:paraId="716547FE" w14:textId="77777777" w:rsidR="00236472" w:rsidRDefault="00236472" w:rsidP="00B6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
    <w:altName w:val="Arial"/>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83E4A" w14:textId="77777777" w:rsidR="00236472" w:rsidRDefault="00236472" w:rsidP="00B65535">
      <w:pPr>
        <w:spacing w:after="0" w:line="240" w:lineRule="auto"/>
      </w:pPr>
      <w:r>
        <w:separator/>
      </w:r>
    </w:p>
  </w:footnote>
  <w:footnote w:type="continuationSeparator" w:id="0">
    <w:p w14:paraId="213B1A15" w14:textId="77777777" w:rsidR="00236472" w:rsidRDefault="00236472" w:rsidP="00B6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B8C1" w14:textId="1BACC003" w:rsidR="00B65535" w:rsidRDefault="008A6585">
    <w:pPr>
      <w:pStyle w:val="Encabezado"/>
    </w:pPr>
    <w:r>
      <w:rPr>
        <w:noProof/>
      </w:rPr>
      <w:drawing>
        <wp:anchor distT="0" distB="0" distL="114300" distR="114300" simplePos="0" relativeHeight="251658241" behindDoc="1" locked="0" layoutInCell="1" allowOverlap="1" wp14:anchorId="408ACD6A" wp14:editId="4D4F06EF">
          <wp:simplePos x="0" y="0"/>
          <wp:positionH relativeFrom="column">
            <wp:posOffset>4195445</wp:posOffset>
          </wp:positionH>
          <wp:positionV relativeFrom="paragraph">
            <wp:posOffset>112395</wp:posOffset>
          </wp:positionV>
          <wp:extent cx="1728470" cy="454660"/>
          <wp:effectExtent l="0" t="0" r="0" b="2540"/>
          <wp:wrapTight wrapText="bothSides">
            <wp:wrapPolygon edited="0">
              <wp:start x="7856" y="0"/>
              <wp:lineTo x="3809" y="1810"/>
              <wp:lineTo x="2619" y="9050"/>
              <wp:lineTo x="3095" y="16291"/>
              <wp:lineTo x="6666" y="20816"/>
              <wp:lineTo x="7856" y="20816"/>
              <wp:lineTo x="13807" y="20816"/>
              <wp:lineTo x="14998" y="20816"/>
              <wp:lineTo x="18331" y="16291"/>
              <wp:lineTo x="18807" y="8145"/>
              <wp:lineTo x="16426" y="905"/>
              <wp:lineTo x="13569" y="0"/>
              <wp:lineTo x="7856" y="0"/>
            </wp:wrapPolygon>
          </wp:wrapTight>
          <wp:docPr id="88343478" name="Imagen 1" descr="Lactalis España, la filial española del Grupo Lac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ctalis España, la filial española del Grupo Lactal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470" cy="454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1792"/>
    <w:multiLevelType w:val="multilevel"/>
    <w:tmpl w:val="D736C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01DAD"/>
    <w:multiLevelType w:val="hybridMultilevel"/>
    <w:tmpl w:val="579684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9310159"/>
    <w:multiLevelType w:val="multilevel"/>
    <w:tmpl w:val="C5FE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E6035"/>
    <w:multiLevelType w:val="multilevel"/>
    <w:tmpl w:val="5534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4E7D9C"/>
    <w:multiLevelType w:val="hybridMultilevel"/>
    <w:tmpl w:val="451A49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1D74540"/>
    <w:multiLevelType w:val="hybridMultilevel"/>
    <w:tmpl w:val="272E5C4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2004965656">
    <w:abstractNumId w:val="1"/>
  </w:num>
  <w:num w:numId="2" w16cid:durableId="1818105903">
    <w:abstractNumId w:val="2"/>
  </w:num>
  <w:num w:numId="3" w16cid:durableId="1389110440">
    <w:abstractNumId w:val="3"/>
  </w:num>
  <w:num w:numId="4" w16cid:durableId="514420878">
    <w:abstractNumId w:val="5"/>
  </w:num>
  <w:num w:numId="5" w16cid:durableId="1022050450">
    <w:abstractNumId w:val="0"/>
  </w:num>
  <w:num w:numId="6" w16cid:durableId="334385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4C"/>
    <w:rsid w:val="0000626E"/>
    <w:rsid w:val="000239C6"/>
    <w:rsid w:val="00036548"/>
    <w:rsid w:val="00053709"/>
    <w:rsid w:val="00072CD5"/>
    <w:rsid w:val="000733CE"/>
    <w:rsid w:val="0007648E"/>
    <w:rsid w:val="0008248C"/>
    <w:rsid w:val="00086967"/>
    <w:rsid w:val="0008753E"/>
    <w:rsid w:val="000936E3"/>
    <w:rsid w:val="00094BBB"/>
    <w:rsid w:val="0009645A"/>
    <w:rsid w:val="000A126D"/>
    <w:rsid w:val="000A25C4"/>
    <w:rsid w:val="000A75F3"/>
    <w:rsid w:val="000D357B"/>
    <w:rsid w:val="000D76DE"/>
    <w:rsid w:val="000E51D0"/>
    <w:rsid w:val="000E77AA"/>
    <w:rsid w:val="000F0253"/>
    <w:rsid w:val="0011009C"/>
    <w:rsid w:val="00120A22"/>
    <w:rsid w:val="001222FF"/>
    <w:rsid w:val="00123FF0"/>
    <w:rsid w:val="001324A4"/>
    <w:rsid w:val="00133FAC"/>
    <w:rsid w:val="00135B91"/>
    <w:rsid w:val="00137B4D"/>
    <w:rsid w:val="00145EC7"/>
    <w:rsid w:val="001561D7"/>
    <w:rsid w:val="00174ACB"/>
    <w:rsid w:val="00190114"/>
    <w:rsid w:val="00192CB6"/>
    <w:rsid w:val="001B1FA6"/>
    <w:rsid w:val="001C4542"/>
    <w:rsid w:val="001E0DBD"/>
    <w:rsid w:val="001E0E3F"/>
    <w:rsid w:val="001E37C3"/>
    <w:rsid w:val="001F5B87"/>
    <w:rsid w:val="00202C2E"/>
    <w:rsid w:val="00207DBE"/>
    <w:rsid w:val="0021229B"/>
    <w:rsid w:val="0021616B"/>
    <w:rsid w:val="00224564"/>
    <w:rsid w:val="00226E8E"/>
    <w:rsid w:val="00230A36"/>
    <w:rsid w:val="0023479E"/>
    <w:rsid w:val="00235345"/>
    <w:rsid w:val="00236472"/>
    <w:rsid w:val="00243F0B"/>
    <w:rsid w:val="00244B77"/>
    <w:rsid w:val="002504C8"/>
    <w:rsid w:val="0026073B"/>
    <w:rsid w:val="00260CD2"/>
    <w:rsid w:val="0026373E"/>
    <w:rsid w:val="00272694"/>
    <w:rsid w:val="0027666D"/>
    <w:rsid w:val="00297C72"/>
    <w:rsid w:val="002A5A0A"/>
    <w:rsid w:val="002B0334"/>
    <w:rsid w:val="002B2946"/>
    <w:rsid w:val="002B4230"/>
    <w:rsid w:val="002E12A0"/>
    <w:rsid w:val="002E561A"/>
    <w:rsid w:val="002E6239"/>
    <w:rsid w:val="002E6308"/>
    <w:rsid w:val="00301B9D"/>
    <w:rsid w:val="0033241B"/>
    <w:rsid w:val="00340397"/>
    <w:rsid w:val="00344C0F"/>
    <w:rsid w:val="00350178"/>
    <w:rsid w:val="00351E3E"/>
    <w:rsid w:val="00355B45"/>
    <w:rsid w:val="0036745B"/>
    <w:rsid w:val="0037455B"/>
    <w:rsid w:val="0037493B"/>
    <w:rsid w:val="00375F26"/>
    <w:rsid w:val="003768CA"/>
    <w:rsid w:val="003830DE"/>
    <w:rsid w:val="00395AD8"/>
    <w:rsid w:val="003B21AA"/>
    <w:rsid w:val="003B2F9E"/>
    <w:rsid w:val="003B75CA"/>
    <w:rsid w:val="003C749C"/>
    <w:rsid w:val="003D03A1"/>
    <w:rsid w:val="003D4DB0"/>
    <w:rsid w:val="003E41D8"/>
    <w:rsid w:val="003E4AA2"/>
    <w:rsid w:val="003E7394"/>
    <w:rsid w:val="003F3F18"/>
    <w:rsid w:val="003F700F"/>
    <w:rsid w:val="00417D54"/>
    <w:rsid w:val="00422816"/>
    <w:rsid w:val="004515CA"/>
    <w:rsid w:val="004549DF"/>
    <w:rsid w:val="00457E5C"/>
    <w:rsid w:val="004604B3"/>
    <w:rsid w:val="004A1E10"/>
    <w:rsid w:val="004A622A"/>
    <w:rsid w:val="004B47AF"/>
    <w:rsid w:val="004C6A70"/>
    <w:rsid w:val="004D25FD"/>
    <w:rsid w:val="004F1B7A"/>
    <w:rsid w:val="004F2741"/>
    <w:rsid w:val="0050041B"/>
    <w:rsid w:val="0050380A"/>
    <w:rsid w:val="00511DBA"/>
    <w:rsid w:val="0051252E"/>
    <w:rsid w:val="00513516"/>
    <w:rsid w:val="00543968"/>
    <w:rsid w:val="00547ABF"/>
    <w:rsid w:val="005658DD"/>
    <w:rsid w:val="00566E47"/>
    <w:rsid w:val="00570737"/>
    <w:rsid w:val="0057100B"/>
    <w:rsid w:val="005728B2"/>
    <w:rsid w:val="00573865"/>
    <w:rsid w:val="005838EE"/>
    <w:rsid w:val="00585218"/>
    <w:rsid w:val="005962BB"/>
    <w:rsid w:val="005B3F75"/>
    <w:rsid w:val="005B5235"/>
    <w:rsid w:val="005E6648"/>
    <w:rsid w:val="005F4589"/>
    <w:rsid w:val="00625E7A"/>
    <w:rsid w:val="00626122"/>
    <w:rsid w:val="0063072C"/>
    <w:rsid w:val="0063288E"/>
    <w:rsid w:val="00635047"/>
    <w:rsid w:val="00636A45"/>
    <w:rsid w:val="00662ECA"/>
    <w:rsid w:val="006639CC"/>
    <w:rsid w:val="00666E68"/>
    <w:rsid w:val="006709F2"/>
    <w:rsid w:val="006747DD"/>
    <w:rsid w:val="00685A9B"/>
    <w:rsid w:val="006955CF"/>
    <w:rsid w:val="0069596E"/>
    <w:rsid w:val="00697655"/>
    <w:rsid w:val="006A56CA"/>
    <w:rsid w:val="006A5B25"/>
    <w:rsid w:val="006D6E78"/>
    <w:rsid w:val="006D72CC"/>
    <w:rsid w:val="006E01F6"/>
    <w:rsid w:val="006E1047"/>
    <w:rsid w:val="006E66E9"/>
    <w:rsid w:val="00711C5D"/>
    <w:rsid w:val="00711F82"/>
    <w:rsid w:val="00714196"/>
    <w:rsid w:val="00716E54"/>
    <w:rsid w:val="00733853"/>
    <w:rsid w:val="00734850"/>
    <w:rsid w:val="00741A44"/>
    <w:rsid w:val="0074241F"/>
    <w:rsid w:val="00752132"/>
    <w:rsid w:val="00763411"/>
    <w:rsid w:val="007702CB"/>
    <w:rsid w:val="00774CDC"/>
    <w:rsid w:val="007756B3"/>
    <w:rsid w:val="007800E2"/>
    <w:rsid w:val="00790AED"/>
    <w:rsid w:val="007B37A3"/>
    <w:rsid w:val="007B5785"/>
    <w:rsid w:val="007B5FB7"/>
    <w:rsid w:val="007D1647"/>
    <w:rsid w:val="007D3348"/>
    <w:rsid w:val="007D3902"/>
    <w:rsid w:val="007D60EB"/>
    <w:rsid w:val="007D71CA"/>
    <w:rsid w:val="007E1A4C"/>
    <w:rsid w:val="007E2A98"/>
    <w:rsid w:val="007F0723"/>
    <w:rsid w:val="0080285F"/>
    <w:rsid w:val="008155BD"/>
    <w:rsid w:val="00832D8B"/>
    <w:rsid w:val="008338C7"/>
    <w:rsid w:val="008459BE"/>
    <w:rsid w:val="00866A14"/>
    <w:rsid w:val="0087423B"/>
    <w:rsid w:val="00890EBE"/>
    <w:rsid w:val="008A42E9"/>
    <w:rsid w:val="008A6585"/>
    <w:rsid w:val="008B1D32"/>
    <w:rsid w:val="008C3CE7"/>
    <w:rsid w:val="008E3138"/>
    <w:rsid w:val="008F17A1"/>
    <w:rsid w:val="008F58A5"/>
    <w:rsid w:val="008F7815"/>
    <w:rsid w:val="00904140"/>
    <w:rsid w:val="009073E9"/>
    <w:rsid w:val="00911268"/>
    <w:rsid w:val="0091127A"/>
    <w:rsid w:val="00922B08"/>
    <w:rsid w:val="00933F32"/>
    <w:rsid w:val="00934BF6"/>
    <w:rsid w:val="00936411"/>
    <w:rsid w:val="009513A3"/>
    <w:rsid w:val="00966E0F"/>
    <w:rsid w:val="00985C7E"/>
    <w:rsid w:val="00987C25"/>
    <w:rsid w:val="009909C0"/>
    <w:rsid w:val="00994596"/>
    <w:rsid w:val="009D10A7"/>
    <w:rsid w:val="009D4CCE"/>
    <w:rsid w:val="009D7D2D"/>
    <w:rsid w:val="009E35AB"/>
    <w:rsid w:val="00A0152A"/>
    <w:rsid w:val="00A10503"/>
    <w:rsid w:val="00A125E2"/>
    <w:rsid w:val="00A37DFB"/>
    <w:rsid w:val="00A41D34"/>
    <w:rsid w:val="00A504D5"/>
    <w:rsid w:val="00A54916"/>
    <w:rsid w:val="00A56121"/>
    <w:rsid w:val="00A6524E"/>
    <w:rsid w:val="00A70580"/>
    <w:rsid w:val="00A84998"/>
    <w:rsid w:val="00A925E1"/>
    <w:rsid w:val="00A96A18"/>
    <w:rsid w:val="00AC4586"/>
    <w:rsid w:val="00AC53DE"/>
    <w:rsid w:val="00AD0466"/>
    <w:rsid w:val="00AD4448"/>
    <w:rsid w:val="00B070E9"/>
    <w:rsid w:val="00B107BE"/>
    <w:rsid w:val="00B13A9B"/>
    <w:rsid w:val="00B13C20"/>
    <w:rsid w:val="00B14FC3"/>
    <w:rsid w:val="00B35720"/>
    <w:rsid w:val="00B36629"/>
    <w:rsid w:val="00B36A57"/>
    <w:rsid w:val="00B42972"/>
    <w:rsid w:val="00B52727"/>
    <w:rsid w:val="00B571CC"/>
    <w:rsid w:val="00B6024B"/>
    <w:rsid w:val="00B6117B"/>
    <w:rsid w:val="00B65535"/>
    <w:rsid w:val="00B72083"/>
    <w:rsid w:val="00B84501"/>
    <w:rsid w:val="00B84699"/>
    <w:rsid w:val="00B86C3E"/>
    <w:rsid w:val="00B90FF0"/>
    <w:rsid w:val="00B96920"/>
    <w:rsid w:val="00BA4252"/>
    <w:rsid w:val="00BC5821"/>
    <w:rsid w:val="00BC64CC"/>
    <w:rsid w:val="00BD6AFA"/>
    <w:rsid w:val="00BD7F91"/>
    <w:rsid w:val="00BE3479"/>
    <w:rsid w:val="00BE38D9"/>
    <w:rsid w:val="00BF38CD"/>
    <w:rsid w:val="00C046BE"/>
    <w:rsid w:val="00C16250"/>
    <w:rsid w:val="00C31896"/>
    <w:rsid w:val="00C40E84"/>
    <w:rsid w:val="00C44C83"/>
    <w:rsid w:val="00C62478"/>
    <w:rsid w:val="00C92129"/>
    <w:rsid w:val="00C929E3"/>
    <w:rsid w:val="00C94F20"/>
    <w:rsid w:val="00C9589C"/>
    <w:rsid w:val="00CB784A"/>
    <w:rsid w:val="00CD05AE"/>
    <w:rsid w:val="00CD2CDF"/>
    <w:rsid w:val="00CD4B1F"/>
    <w:rsid w:val="00CE2C31"/>
    <w:rsid w:val="00CE6D4D"/>
    <w:rsid w:val="00CF0E63"/>
    <w:rsid w:val="00CF55B3"/>
    <w:rsid w:val="00CF562C"/>
    <w:rsid w:val="00D032D6"/>
    <w:rsid w:val="00D033AC"/>
    <w:rsid w:val="00D0638A"/>
    <w:rsid w:val="00D1618D"/>
    <w:rsid w:val="00D2128F"/>
    <w:rsid w:val="00D21F26"/>
    <w:rsid w:val="00D47A90"/>
    <w:rsid w:val="00D528AA"/>
    <w:rsid w:val="00D60327"/>
    <w:rsid w:val="00D67DD2"/>
    <w:rsid w:val="00D82CDE"/>
    <w:rsid w:val="00D83A22"/>
    <w:rsid w:val="00D87934"/>
    <w:rsid w:val="00D879B0"/>
    <w:rsid w:val="00D956B4"/>
    <w:rsid w:val="00DA7FDA"/>
    <w:rsid w:val="00DB3BA3"/>
    <w:rsid w:val="00DB3F04"/>
    <w:rsid w:val="00DD6F2A"/>
    <w:rsid w:val="00DE5ABD"/>
    <w:rsid w:val="00DF10C4"/>
    <w:rsid w:val="00DF4190"/>
    <w:rsid w:val="00E07B83"/>
    <w:rsid w:val="00E20F60"/>
    <w:rsid w:val="00E35874"/>
    <w:rsid w:val="00E417DD"/>
    <w:rsid w:val="00E457DB"/>
    <w:rsid w:val="00E458E3"/>
    <w:rsid w:val="00E53414"/>
    <w:rsid w:val="00E62FC5"/>
    <w:rsid w:val="00E67726"/>
    <w:rsid w:val="00E72701"/>
    <w:rsid w:val="00E74866"/>
    <w:rsid w:val="00E75517"/>
    <w:rsid w:val="00E81A91"/>
    <w:rsid w:val="00EB242B"/>
    <w:rsid w:val="00EC6F13"/>
    <w:rsid w:val="00EC70A0"/>
    <w:rsid w:val="00ED698F"/>
    <w:rsid w:val="00EE265F"/>
    <w:rsid w:val="00EE403F"/>
    <w:rsid w:val="00EE5DBE"/>
    <w:rsid w:val="00EF7C12"/>
    <w:rsid w:val="00F004A5"/>
    <w:rsid w:val="00F073D4"/>
    <w:rsid w:val="00F346AB"/>
    <w:rsid w:val="00F70989"/>
    <w:rsid w:val="00F85EE0"/>
    <w:rsid w:val="00F90B05"/>
    <w:rsid w:val="00F9368A"/>
    <w:rsid w:val="00F96363"/>
    <w:rsid w:val="00FB5915"/>
    <w:rsid w:val="00FB643C"/>
    <w:rsid w:val="00FC7B77"/>
    <w:rsid w:val="00FD59A5"/>
    <w:rsid w:val="00FE28DB"/>
    <w:rsid w:val="00FE3A5A"/>
    <w:rsid w:val="00FF468D"/>
    <w:rsid w:val="00FF7E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70AD3"/>
  <w15:docId w15:val="{7678716C-8B08-4F53-A299-FCBF93AE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DA"/>
  </w:style>
  <w:style w:type="paragraph" w:styleId="Ttulo1">
    <w:name w:val="heading 1"/>
    <w:basedOn w:val="Normal"/>
    <w:link w:val="Ttulo1Car"/>
    <w:uiPriority w:val="9"/>
    <w:qFormat/>
    <w:rsid w:val="001E0D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1E0DB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459BE"/>
    <w:rPr>
      <w:color w:val="0000FF"/>
      <w:u w:val="single"/>
    </w:rPr>
  </w:style>
  <w:style w:type="paragraph" w:styleId="Prrafodelista">
    <w:name w:val="List Paragraph"/>
    <w:basedOn w:val="Normal"/>
    <w:uiPriority w:val="34"/>
    <w:qFormat/>
    <w:rsid w:val="00D0638A"/>
    <w:pPr>
      <w:spacing w:after="0" w:line="240" w:lineRule="auto"/>
      <w:ind w:left="720"/>
    </w:pPr>
    <w:rPr>
      <w:rFonts w:ascii="Calibri" w:hAnsi="Calibri" w:cs="Calibri"/>
    </w:rPr>
  </w:style>
  <w:style w:type="character" w:styleId="Refdecomentario">
    <w:name w:val="annotation reference"/>
    <w:basedOn w:val="Fuentedeprrafopredeter"/>
    <w:uiPriority w:val="99"/>
    <w:semiHidden/>
    <w:unhideWhenUsed/>
    <w:rsid w:val="007F0723"/>
    <w:rPr>
      <w:sz w:val="16"/>
      <w:szCs w:val="16"/>
    </w:rPr>
  </w:style>
  <w:style w:type="paragraph" w:styleId="Textocomentario">
    <w:name w:val="annotation text"/>
    <w:basedOn w:val="Normal"/>
    <w:link w:val="TextocomentarioCar"/>
    <w:uiPriority w:val="99"/>
    <w:semiHidden/>
    <w:unhideWhenUsed/>
    <w:rsid w:val="007F07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0723"/>
    <w:rPr>
      <w:sz w:val="20"/>
      <w:szCs w:val="20"/>
    </w:rPr>
  </w:style>
  <w:style w:type="paragraph" w:styleId="Asuntodelcomentario">
    <w:name w:val="annotation subject"/>
    <w:basedOn w:val="Textocomentario"/>
    <w:next w:val="Textocomentario"/>
    <w:link w:val="AsuntodelcomentarioCar"/>
    <w:uiPriority w:val="99"/>
    <w:semiHidden/>
    <w:unhideWhenUsed/>
    <w:rsid w:val="007F0723"/>
    <w:rPr>
      <w:b/>
      <w:bCs/>
    </w:rPr>
  </w:style>
  <w:style w:type="character" w:customStyle="1" w:styleId="AsuntodelcomentarioCar">
    <w:name w:val="Asunto del comentario Car"/>
    <w:basedOn w:val="TextocomentarioCar"/>
    <w:link w:val="Asuntodelcomentario"/>
    <w:uiPriority w:val="99"/>
    <w:semiHidden/>
    <w:rsid w:val="007F0723"/>
    <w:rPr>
      <w:b/>
      <w:bCs/>
      <w:sz w:val="20"/>
      <w:szCs w:val="20"/>
    </w:rPr>
  </w:style>
  <w:style w:type="paragraph" w:styleId="Textodeglobo">
    <w:name w:val="Balloon Text"/>
    <w:basedOn w:val="Normal"/>
    <w:link w:val="TextodegloboCar"/>
    <w:uiPriority w:val="99"/>
    <w:semiHidden/>
    <w:unhideWhenUsed/>
    <w:rsid w:val="007F07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0723"/>
    <w:rPr>
      <w:rFonts w:ascii="Segoe UI" w:hAnsi="Segoe UI" w:cs="Segoe UI"/>
      <w:sz w:val="18"/>
      <w:szCs w:val="18"/>
    </w:rPr>
  </w:style>
  <w:style w:type="paragraph" w:styleId="Encabezado">
    <w:name w:val="header"/>
    <w:basedOn w:val="Normal"/>
    <w:link w:val="EncabezadoCar"/>
    <w:uiPriority w:val="99"/>
    <w:unhideWhenUsed/>
    <w:rsid w:val="00B655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5535"/>
  </w:style>
  <w:style w:type="paragraph" w:styleId="Piedepgina">
    <w:name w:val="footer"/>
    <w:basedOn w:val="Normal"/>
    <w:link w:val="PiedepginaCar"/>
    <w:uiPriority w:val="99"/>
    <w:unhideWhenUsed/>
    <w:rsid w:val="00B655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5535"/>
  </w:style>
  <w:style w:type="paragraph" w:styleId="Textonotaalfinal">
    <w:name w:val="endnote text"/>
    <w:basedOn w:val="Normal"/>
    <w:link w:val="TextonotaalfinalCar"/>
    <w:uiPriority w:val="99"/>
    <w:semiHidden/>
    <w:unhideWhenUsed/>
    <w:rsid w:val="006E104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1047"/>
    <w:rPr>
      <w:sz w:val="20"/>
      <w:szCs w:val="20"/>
    </w:rPr>
  </w:style>
  <w:style w:type="character" w:styleId="Refdenotaalfinal">
    <w:name w:val="endnote reference"/>
    <w:basedOn w:val="Fuentedeprrafopredeter"/>
    <w:uiPriority w:val="99"/>
    <w:semiHidden/>
    <w:unhideWhenUsed/>
    <w:rsid w:val="006E1047"/>
    <w:rPr>
      <w:vertAlign w:val="superscript"/>
    </w:rPr>
  </w:style>
  <w:style w:type="paragraph" w:styleId="Textonotapie">
    <w:name w:val="footnote text"/>
    <w:basedOn w:val="Normal"/>
    <w:link w:val="TextonotapieCar"/>
    <w:uiPriority w:val="99"/>
    <w:semiHidden/>
    <w:unhideWhenUsed/>
    <w:rsid w:val="006E104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E1047"/>
    <w:rPr>
      <w:sz w:val="20"/>
      <w:szCs w:val="20"/>
    </w:rPr>
  </w:style>
  <w:style w:type="character" w:styleId="Refdenotaalpie">
    <w:name w:val="footnote reference"/>
    <w:basedOn w:val="Fuentedeprrafopredeter"/>
    <w:uiPriority w:val="99"/>
    <w:semiHidden/>
    <w:unhideWhenUsed/>
    <w:rsid w:val="006E1047"/>
    <w:rPr>
      <w:vertAlign w:val="superscript"/>
    </w:rPr>
  </w:style>
  <w:style w:type="character" w:styleId="Mencinsinresolver">
    <w:name w:val="Unresolved Mention"/>
    <w:basedOn w:val="Fuentedeprrafopredeter"/>
    <w:uiPriority w:val="99"/>
    <w:semiHidden/>
    <w:unhideWhenUsed/>
    <w:rsid w:val="00987C25"/>
    <w:rPr>
      <w:color w:val="605E5C"/>
      <w:shd w:val="clear" w:color="auto" w:fill="E1DFDD"/>
    </w:rPr>
  </w:style>
  <w:style w:type="character" w:customStyle="1" w:styleId="Ttulo1Car">
    <w:name w:val="Título 1 Car"/>
    <w:basedOn w:val="Fuentedeprrafopredeter"/>
    <w:link w:val="Ttulo1"/>
    <w:uiPriority w:val="9"/>
    <w:rsid w:val="001E0DB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1E0DBD"/>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1E0DB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E0DBD"/>
    <w:rPr>
      <w:b/>
      <w:bCs/>
    </w:rPr>
  </w:style>
  <w:style w:type="character" w:styleId="nfasis">
    <w:name w:val="Emphasis"/>
    <w:basedOn w:val="Fuentedeprrafopredeter"/>
    <w:uiPriority w:val="20"/>
    <w:qFormat/>
    <w:rsid w:val="001E0D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605003">
      <w:bodyDiv w:val="1"/>
      <w:marLeft w:val="0"/>
      <w:marRight w:val="0"/>
      <w:marTop w:val="0"/>
      <w:marBottom w:val="0"/>
      <w:divBdr>
        <w:top w:val="none" w:sz="0" w:space="0" w:color="auto"/>
        <w:left w:val="none" w:sz="0" w:space="0" w:color="auto"/>
        <w:bottom w:val="none" w:sz="0" w:space="0" w:color="auto"/>
        <w:right w:val="none" w:sz="0" w:space="0" w:color="auto"/>
      </w:divBdr>
    </w:div>
    <w:div w:id="1018778060">
      <w:bodyDiv w:val="1"/>
      <w:marLeft w:val="0"/>
      <w:marRight w:val="0"/>
      <w:marTop w:val="0"/>
      <w:marBottom w:val="0"/>
      <w:divBdr>
        <w:top w:val="none" w:sz="0" w:space="0" w:color="auto"/>
        <w:left w:val="none" w:sz="0" w:space="0" w:color="auto"/>
        <w:bottom w:val="none" w:sz="0" w:space="0" w:color="auto"/>
        <w:right w:val="none" w:sz="0" w:space="0" w:color="auto"/>
      </w:divBdr>
    </w:div>
    <w:div w:id="1222213102">
      <w:bodyDiv w:val="1"/>
      <w:marLeft w:val="0"/>
      <w:marRight w:val="0"/>
      <w:marTop w:val="0"/>
      <w:marBottom w:val="0"/>
      <w:divBdr>
        <w:top w:val="none" w:sz="0" w:space="0" w:color="auto"/>
        <w:left w:val="none" w:sz="0" w:space="0" w:color="auto"/>
        <w:bottom w:val="none" w:sz="0" w:space="0" w:color="auto"/>
        <w:right w:val="none" w:sz="0" w:space="0" w:color="auto"/>
      </w:divBdr>
    </w:div>
    <w:div w:id="1308587597">
      <w:bodyDiv w:val="1"/>
      <w:marLeft w:val="0"/>
      <w:marRight w:val="0"/>
      <w:marTop w:val="0"/>
      <w:marBottom w:val="0"/>
      <w:divBdr>
        <w:top w:val="none" w:sz="0" w:space="0" w:color="auto"/>
        <w:left w:val="none" w:sz="0" w:space="0" w:color="auto"/>
        <w:bottom w:val="none" w:sz="0" w:space="0" w:color="auto"/>
        <w:right w:val="none" w:sz="0" w:space="0" w:color="auto"/>
      </w:divBdr>
    </w:div>
    <w:div w:id="206020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ctacademy.com" TargetMode="External"/><Relationship Id="rId13" Type="http://schemas.openxmlformats.org/officeDocument/2006/relationships/hyperlink" Target="mailto:jorge.oliva@es.lactali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cfite@torresycarrer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ctalisfoodservic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actalis.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juanmiguel.ramiro@es.lactali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7130-5907-465D-8707-B591EAAB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886</Words>
  <Characters>4873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Grupo Lactalis Iberia</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SANCHEZ Lucia, Madrid</dc:creator>
  <cp:lastModifiedBy>Juan Carlos Fite</cp:lastModifiedBy>
  <cp:revision>53</cp:revision>
  <cp:lastPrinted>2017-04-25T10:58:00Z</cp:lastPrinted>
  <dcterms:created xsi:type="dcterms:W3CDTF">2026-01-15T09:50:00Z</dcterms:created>
  <dcterms:modified xsi:type="dcterms:W3CDTF">2026-01-16T09:33:00Z</dcterms:modified>
</cp:coreProperties>
</file>