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DAC50B" w14:textId="77777777" w:rsidR="009E5322" w:rsidRDefault="00063FA4">
      <w:pPr>
        <w:spacing w:after="160" w:line="259" w:lineRule="auto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Alimerka refuerza su apoyo a la ganadería de montaña con la novena campaña de lechazos Pro-Biodiversidad</w:t>
      </w:r>
    </w:p>
    <w:p w14:paraId="2DC62884" w14:textId="77777777" w:rsidR="009E5322" w:rsidRDefault="00063FA4">
      <w:pPr>
        <w:spacing w:before="240" w:after="36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El proyecto consolida un modelo de comercialización que favorece la ganadería extensiva, la conservación de la biodiversidad y la estabilidad económica de 21 pequeñas explotaciones </w:t>
      </w:r>
    </w:p>
    <w:p w14:paraId="260D0A8D" w14:textId="77777777" w:rsidR="009E5322" w:rsidRDefault="00063FA4">
      <w:pPr>
        <w:spacing w:before="240" w:after="360"/>
        <w:jc w:val="both"/>
      </w:pPr>
      <w:r>
        <w:rPr>
          <w:b/>
          <w:bCs/>
        </w:rPr>
        <w:t>Lugo de Llanera, 11 de febrero de 2026</w:t>
      </w:r>
      <w:r>
        <w:t xml:space="preserve">. Alimerka ha iniciado la novena campaña de comercialización de lechazos de alta montaña procedentes de ganaderías ubicadas en el entorno de los Picos de Europa, en </w:t>
      </w:r>
      <w:r>
        <w:rPr>
          <w:b/>
          <w:bCs/>
        </w:rPr>
        <w:t xml:space="preserve">colaboración con la Fundación para la Conservación del Quebrantahuesos. </w:t>
      </w:r>
      <w:r>
        <w:t>En el marco de esta iniciativa, está prevista la distribución de alrededor de 1.100 lechazos. Las primeras piezas ya están disponibles en una selección de establecimientos de Asturias, Castilla y León y la provincia de Lugo.</w:t>
      </w:r>
    </w:p>
    <w:p w14:paraId="5D5A7858" w14:textId="77777777" w:rsidR="009E5322" w:rsidRDefault="00063FA4">
      <w:pPr>
        <w:spacing w:before="240" w:after="240"/>
        <w:jc w:val="both"/>
      </w:pPr>
      <w:r>
        <w:t xml:space="preserve">Esta colaboración, en marcha desde 2018, se enmarca en el compromiso de Alimerka con el sector primario y el desarrollo rural. A lo largo de estos años, la alianza ha permitido la comercialización de más de </w:t>
      </w:r>
      <w:r>
        <w:rPr>
          <w:b/>
          <w:bCs/>
        </w:rPr>
        <w:t>40.000 kilos de lechazo certificado bajo la Marca de Garantía Pro-Biodiversidad</w:t>
      </w:r>
      <w:r>
        <w:t>, contribuyendo a generar estabilidad en la demanda y mejores condiciones de comercialización para las explotaciones participantes.</w:t>
      </w:r>
    </w:p>
    <w:p w14:paraId="72C7BFDA" w14:textId="77777777" w:rsidR="009E5322" w:rsidRDefault="00063FA4">
      <w:pPr>
        <w:spacing w:before="240" w:after="240"/>
        <w:jc w:val="both"/>
      </w:pPr>
      <w:r>
        <w:t xml:space="preserve">Actualmente, </w:t>
      </w:r>
      <w:r>
        <w:rPr>
          <w:b/>
          <w:bCs/>
        </w:rPr>
        <w:t>21 ganaderías de montaña forman parte del programa</w:t>
      </w:r>
      <w:r>
        <w:t>, que promueve un modelo productivo vinculado al territorio y alineado con criterios de sostenibilidad ambiental, económica y social.</w:t>
      </w:r>
    </w:p>
    <w:p w14:paraId="74180002" w14:textId="77777777" w:rsidR="009E5322" w:rsidRDefault="00063FA4">
      <w:pPr>
        <w:pStyle w:val="Ttulo3"/>
        <w:keepNext w:val="0"/>
        <w:keepLines w:val="0"/>
        <w:spacing w:before="280"/>
        <w:jc w:val="both"/>
        <w:rPr>
          <w:b/>
          <w:bCs/>
          <w:color w:val="000000"/>
          <w:sz w:val="22"/>
          <w:szCs w:val="22"/>
        </w:rPr>
      </w:pPr>
      <w:bookmarkStart w:id="0" w:name="_hiadqijz9lwb" w:colFirst="0" w:colLast="0"/>
      <w:bookmarkEnd w:id="0"/>
      <w:r>
        <w:rPr>
          <w:b/>
          <w:bCs/>
          <w:color w:val="000000"/>
          <w:sz w:val="22"/>
          <w:szCs w:val="22"/>
        </w:rPr>
        <w:t>Bienestar animal y producción extensiva</w:t>
      </w:r>
    </w:p>
    <w:p w14:paraId="57C549A2" w14:textId="77777777" w:rsidR="009E5322" w:rsidRDefault="00063FA4">
      <w:pPr>
        <w:spacing w:before="240" w:after="240"/>
        <w:jc w:val="both"/>
      </w:pPr>
      <w:r>
        <w:t xml:space="preserve">Las explotaciones del programa Ganadería Pro-Biodiversidad aplican un </w:t>
      </w:r>
      <w:r>
        <w:rPr>
          <w:b/>
          <w:bCs/>
        </w:rPr>
        <w:t>protocolo específico de bienestar animal adaptado a la ganadería de montaña</w:t>
      </w:r>
      <w:r>
        <w:t xml:space="preserve">, integrado en la Marca de Garantía de la Fundación para la Conservación del Quebrantahuesos. La certificación avala una producción extensiva en alta montaña, con procesos naturales de cría y comercialización en circuitos cortos que favorecen una retribución más equilibrada para las familias ganaderas. </w:t>
      </w:r>
    </w:p>
    <w:p w14:paraId="46A69DE6" w14:textId="77777777" w:rsidR="009E5322" w:rsidRDefault="00063FA4">
      <w:pPr>
        <w:spacing w:before="240" w:after="240"/>
        <w:jc w:val="both"/>
      </w:pPr>
      <w:r>
        <w:t>Con esta iniciativa, Alimerka y la Fundación Quebrantahuesos continúan consolidando una vía de colaboración orientada a compatibilizar actividad económica, conservación de la biodiversidad y mantenimiento de la ganadería tradicional de montaña.</w:t>
      </w:r>
    </w:p>
    <w:p w14:paraId="0104566D" w14:textId="77777777" w:rsidR="009E5322" w:rsidRDefault="00063FA4">
      <w:pPr>
        <w:spacing w:before="240" w:after="360"/>
        <w:jc w:val="both"/>
      </w:pPr>
      <w:r>
        <w:rPr>
          <w:b/>
          <w:bCs/>
          <w:i/>
          <w:iCs/>
          <w:sz w:val="20"/>
          <w:szCs w:val="20"/>
        </w:rPr>
        <w:t>Sobre ALIMERKA</w:t>
      </w:r>
    </w:p>
    <w:p w14:paraId="1E744D38" w14:textId="77777777" w:rsidR="009E5322" w:rsidRDefault="00063FA4">
      <w:pPr>
        <w:pBdr>
          <w:bottom w:val="none" w:sz="0" w:space="8" w:color="000000"/>
        </w:pBdr>
        <w:spacing w:before="240" w:after="240" w:line="240" w:lineRule="auto"/>
        <w:jc w:val="both"/>
        <w:rPr>
          <w:i/>
          <w:iCs/>
          <w:sz w:val="20"/>
          <w:szCs w:val="20"/>
        </w:rPr>
      </w:pPr>
      <w:r>
        <w:rPr>
          <w:i/>
          <w:iCs/>
          <w:sz w:val="20"/>
          <w:szCs w:val="20"/>
        </w:rPr>
        <w:t xml:space="preserve">Alimerka es una empresa asturiana distribuidora de productos de gran consumo. En la actualidad cuenta con más de 6.000 empleados y 170 supermercados en Asturias, León, Valladolid, Burgos, Zamora y Lugo (A Mariña). Su misión es garantizar a los consumidores una oferta única de productos de máxima calidad y origen controlado, gracias a una producción propia líder, un equipo comprometido y una cadena de suministro justa que protege al sector primario local. </w:t>
      </w:r>
    </w:p>
    <w:sectPr w:rsidR="009E532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D59136" w14:textId="77777777" w:rsidR="00063FA4" w:rsidRDefault="00063FA4">
      <w:pPr>
        <w:spacing w:line="240" w:lineRule="auto"/>
      </w:pPr>
      <w:r>
        <w:separator/>
      </w:r>
    </w:p>
  </w:endnote>
  <w:endnote w:type="continuationSeparator" w:id="0">
    <w:p w14:paraId="3B0AB6DD" w14:textId="77777777" w:rsidR="00063FA4" w:rsidRDefault="00063F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C0E2A521-00A9-4499-A0E7-DAB77B5D6C6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9EBB8E2B-F5E4-4DC4-B9E4-D0C24B48FA9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BBEA77" w14:textId="77777777" w:rsidR="009E5322" w:rsidRDefault="009E5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9AE0A" w14:textId="77777777" w:rsidR="009E5322" w:rsidRDefault="00063FA4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Para más información:</w:t>
    </w:r>
  </w:p>
  <w:p w14:paraId="53E66044" w14:textId="77777777" w:rsidR="009E5322" w:rsidRDefault="00063FA4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Marta López Tejerina. Responsable de Comunicación Corporativa. Tfno.: 639039838</w:t>
    </w:r>
  </w:p>
  <w:p w14:paraId="4807F81B" w14:textId="77777777" w:rsidR="009E5322" w:rsidRDefault="00063FA4">
    <w:pPr>
      <w:tabs>
        <w:tab w:val="center" w:pos="4252"/>
        <w:tab w:val="right" w:pos="8504"/>
        <w:tab w:val="right" w:pos="8478"/>
      </w:tabs>
      <w:spacing w:line="240" w:lineRule="auto"/>
      <w:rPr>
        <w:rFonts w:ascii="Calibri" w:eastAsia="Calibri" w:hAnsi="Calibri" w:cs="Calibri"/>
      </w:rPr>
    </w:pPr>
    <w:r>
      <w:rPr>
        <w:rFonts w:ascii="Calibri" w:eastAsia="Calibri" w:hAnsi="Calibri" w:cs="Calibri"/>
      </w:rPr>
      <w:t>Marta Margolles Castejón. Comunicación Profesional. Tfno.: 630722410</w:t>
    </w:r>
  </w:p>
  <w:p w14:paraId="74C5F0C2" w14:textId="77777777" w:rsidR="009E5322" w:rsidRDefault="009E5322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24D8A" w14:textId="77777777" w:rsidR="009E5322" w:rsidRDefault="009E5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545854" w14:textId="77777777" w:rsidR="00063FA4" w:rsidRDefault="00063FA4">
      <w:pPr>
        <w:spacing w:line="240" w:lineRule="auto"/>
      </w:pPr>
      <w:r>
        <w:separator/>
      </w:r>
    </w:p>
  </w:footnote>
  <w:footnote w:type="continuationSeparator" w:id="0">
    <w:p w14:paraId="387CC47E" w14:textId="77777777" w:rsidR="00063FA4" w:rsidRDefault="00063FA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14A7C" w14:textId="77777777" w:rsidR="009E5322" w:rsidRDefault="009E5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056496" w14:textId="77777777" w:rsidR="009E5322" w:rsidRDefault="00063FA4">
    <w:pPr>
      <w:jc w:val="center"/>
    </w:pPr>
    <w:r>
      <w:rPr>
        <w:noProof/>
      </w:rPr>
      <w:drawing>
        <wp:anchor distT="0" distB="0" distL="0" distR="0" simplePos="0" relativeHeight="251658240" behindDoc="1" locked="0" layoutInCell="1" hidden="0" allowOverlap="1" wp14:anchorId="00FEF6F5" wp14:editId="5054C51B">
          <wp:simplePos x="0" y="0"/>
          <wp:positionH relativeFrom="column">
            <wp:posOffset>2213137</wp:posOffset>
          </wp:positionH>
          <wp:positionV relativeFrom="paragraph">
            <wp:posOffset>-457195</wp:posOffset>
          </wp:positionV>
          <wp:extent cx="1304925" cy="940117"/>
          <wp:effectExtent l="0" t="0" r="0" b="0"/>
          <wp:wrapNone/>
          <wp:docPr id="1" name="image1.png" descr="Logotipo&#10;&#10;Descripción generada automá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Logotipo&#10;&#10;Descripción generada automá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04925" cy="94011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171D2B" w14:textId="77777777" w:rsidR="009E5322" w:rsidRDefault="009E5322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E5322"/>
    <w:rsid w:val="00063FA4"/>
    <w:rsid w:val="00467414"/>
    <w:rsid w:val="009E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CD32D6"/>
  <w15:docId w15:val="{66764E9F-5B9F-454A-873A-C5D42C1093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401</Words>
  <Characters>2211</Characters>
  <Application>Microsoft Office Word</Application>
  <DocSecurity>4</DocSecurity>
  <Lines>18</Lines>
  <Paragraphs>5</Paragraphs>
  <ScaleCrop>false</ScaleCrop>
  <Company>Hewlett-Packard Company</Company>
  <LinksUpToDate>false</LinksUpToDate>
  <CharactersWithSpaces>2607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</dc:creator>
  <cp:lastModifiedBy>Marta Margolles Castejón</cp:lastModifiedBy>
  <cp:revision>2</cp:revision>
  <dcterms:created xsi:type="dcterms:W3CDTF">2026-02-11T11:38:00Z</dcterms:created>
  <dcterms:modified xsi:type="dcterms:W3CDTF">2026-02-11T11:38:00Z</dcterms:modified>
</cp:coreProperties>
</file>