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ontserrat" w:cs="Montserrat" w:eastAsia="Montserrat" w:hAnsi="Montserrat"/>
          <w:b w:val="1"/>
          <w:bCs w:val="1"/>
          <w:color w:val="e3061d"/>
          <w:sz w:val="36"/>
          <w:szCs w:val="36"/>
        </w:rPr>
      </w:pPr>
      <w:r w:rsidDel="00000000" w:rsidR="00000000" w:rsidRPr="00000000">
        <w:rPr>
          <w:rFonts w:ascii="Montserrat" w:cs="Montserrat" w:eastAsia="Montserrat" w:hAnsi="Montserrat"/>
          <w:b w:val="1"/>
          <w:bCs w:val="1"/>
          <w:color w:val="e3061d"/>
          <w:sz w:val="36"/>
          <w:szCs w:val="36"/>
          <w:rtl w:val="0"/>
        </w:rPr>
        <w:t xml:space="preserve">Dia impulsa la economía en la España rural y facilita la compra en más de 600 pueblos </w:t>
      </w:r>
    </w:p>
    <w:p w:rsidR="00000000" w:rsidDel="00000000" w:rsidP="00000000" w:rsidRDefault="00000000" w:rsidRPr="00000000" w14:paraId="00000002">
      <w:pPr>
        <w:jc w:val="both"/>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03">
      <w:pPr>
        <w:jc w:val="both"/>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color w:val="e3061d"/>
          <w:sz w:val="22"/>
          <w:szCs w:val="22"/>
          <w:rtl w:val="0"/>
        </w:rPr>
        <w:t xml:space="preserve">/ </w:t>
      </w:r>
      <w:r w:rsidDel="00000000" w:rsidR="00000000" w:rsidRPr="00000000">
        <w:rPr>
          <w:rFonts w:ascii="Montserrat" w:cs="Montserrat" w:eastAsia="Montserrat" w:hAnsi="Montserrat"/>
          <w:b w:val="1"/>
          <w:bCs w:val="1"/>
          <w:sz w:val="22"/>
          <w:szCs w:val="22"/>
          <w:rtl w:val="0"/>
        </w:rPr>
        <w:t xml:space="preserve">Dia está presente en barrios y pueblos de toda España,</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b w:val="1"/>
          <w:bCs w:val="1"/>
          <w:sz w:val="22"/>
          <w:szCs w:val="22"/>
          <w:rtl w:val="0"/>
        </w:rPr>
        <w:t xml:space="preserve">reforzando su compromiso con la dinamización de las zonas rurales</w:t>
      </w:r>
      <w:r w:rsidDel="00000000" w:rsidR="00000000" w:rsidRPr="00000000">
        <w:rPr>
          <w:rFonts w:ascii="Montserrat" w:cs="Montserrat" w:eastAsia="Montserrat" w:hAnsi="Montserrat"/>
          <w:b w:val="1"/>
          <w:bCs w:val="1"/>
          <w:sz w:val="22"/>
          <w:szCs w:val="22"/>
          <w:rtl w:val="0"/>
        </w:rPr>
        <w:t xml:space="preserve">: cerca del 30% de sus tiendas se ubica en municipios con baja densidad poblacional como Hospital de Órbigo (León) o Balbilafuente (Salamanca), entre otros.</w:t>
      </w:r>
    </w:p>
    <w:p w:rsidR="00000000" w:rsidDel="00000000" w:rsidP="00000000" w:rsidRDefault="00000000" w:rsidRPr="00000000" w14:paraId="00000004">
      <w:pPr>
        <w:jc w:val="both"/>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b w:val="1"/>
          <w:bCs w:val="1"/>
          <w:i w:val="1"/>
          <w:iCs w:val="1"/>
          <w:sz w:val="20"/>
          <w:szCs w:val="20"/>
        </w:rPr>
      </w:pPr>
      <w:r w:rsidDel="00000000" w:rsidR="00000000" w:rsidRPr="00000000">
        <w:rPr>
          <w:rFonts w:ascii="Montserrat" w:cs="Montserrat" w:eastAsia="Montserrat" w:hAnsi="Montserrat"/>
          <w:b w:val="1"/>
          <w:bCs w:val="1"/>
          <w:color w:val="e3061d"/>
          <w:sz w:val="22"/>
          <w:szCs w:val="22"/>
          <w:rtl w:val="0"/>
        </w:rPr>
        <w:t xml:space="preserve">/ </w:t>
      </w:r>
      <w:r w:rsidDel="00000000" w:rsidR="00000000" w:rsidRPr="00000000">
        <w:rPr>
          <w:rFonts w:ascii="Montserrat" w:cs="Montserrat" w:eastAsia="Montserrat" w:hAnsi="Montserrat"/>
          <w:b w:val="1"/>
          <w:bCs w:val="1"/>
          <w:sz w:val="22"/>
          <w:szCs w:val="22"/>
          <w:rtl w:val="0"/>
        </w:rPr>
        <w:t xml:space="preserve">Los supermercados Dia son mucho más que un lugar donde hacer la compra, son ese buen vecino que mantiene la puerta abierta cuando se necesita: “Los clientes que acuden a la tienda son del pueblo o de alrededor. Estoy muy orgullosa de que mi tienda sea un punto de encuentro”, señala Begoña Caramazana, franquiciada de Dia en Toreno (León).</w:t>
      </w:r>
      <w:r w:rsidDel="00000000" w:rsidR="00000000" w:rsidRPr="00000000">
        <w:rPr>
          <w:rtl w:val="0"/>
        </w:rPr>
      </w:r>
    </w:p>
    <w:p w:rsidR="00000000" w:rsidDel="00000000" w:rsidP="00000000" w:rsidRDefault="00000000" w:rsidRPr="00000000" w14:paraId="0000000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40" w:lineRule="auto"/>
        <w:jc w:val="both"/>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color w:val="e3061d"/>
          <w:sz w:val="22"/>
          <w:szCs w:val="22"/>
          <w:rtl w:val="0"/>
        </w:rPr>
        <w:t xml:space="preserve">/</w:t>
      </w:r>
      <w:r w:rsidDel="00000000" w:rsidR="00000000" w:rsidRPr="00000000">
        <w:rPr>
          <w:rFonts w:ascii="Montserrat" w:cs="Montserrat" w:eastAsia="Montserrat" w:hAnsi="Montserrat"/>
          <w:b w:val="1"/>
          <w:bCs w:val="1"/>
          <w:sz w:val="22"/>
          <w:szCs w:val="22"/>
          <w:rtl w:val="0"/>
        </w:rPr>
        <w:t xml:space="preserve"> Dentro de su Plan de Sostenibilidad 2026-29, ‘El valor de cada Dia’, la compañía aspira a acercar su propuesta de valor a 3 millones más de personas en España, ampliando su presencia en municipios de baja densidad poblacional, estimulando el empleo y reforzando su apuesta por lo local.</w:t>
      </w:r>
    </w:p>
    <w:p w:rsidR="00000000" w:rsidDel="00000000" w:rsidP="00000000" w:rsidRDefault="00000000" w:rsidRPr="00000000" w14:paraId="00000007">
      <w:pPr>
        <w:jc w:val="both"/>
        <w:rPr>
          <w:rFonts w:ascii="Montserrat" w:cs="Montserrat" w:eastAsia="Montserrat" w:hAnsi="Montserrat"/>
          <w:b w:val="1"/>
          <w:bCs w:val="1"/>
          <w:sz w:val="22"/>
          <w:szCs w:val="22"/>
          <w:highlight w:val="yellow"/>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jc w:val="both"/>
        <w:rPr>
          <w:rFonts w:ascii="Montserrat" w:cs="Montserrat" w:eastAsia="Montserrat" w:hAnsi="Montserrat"/>
          <w:sz w:val="20"/>
          <w:szCs w:val="20"/>
        </w:rPr>
      </w:pPr>
      <w:bookmarkStart w:colFirst="0" w:colLast="0" w:name="_heading=h.gjdgxs" w:id="0"/>
      <w:bookmarkEnd w:id="0"/>
      <w:r w:rsidDel="00000000" w:rsidR="00000000" w:rsidRPr="00000000">
        <w:rPr>
          <w:rFonts w:ascii="Montserrat" w:cs="Montserrat" w:eastAsia="Montserrat" w:hAnsi="Montserrat"/>
          <w:b w:val="1"/>
          <w:bCs w:val="1"/>
          <w:sz w:val="20"/>
          <w:szCs w:val="20"/>
          <w:rtl w:val="0"/>
        </w:rPr>
        <w:t xml:space="preserve">19</w:t>
      </w:r>
      <w:r w:rsidDel="00000000" w:rsidR="00000000" w:rsidRPr="00000000">
        <w:rPr>
          <w:rFonts w:ascii="Montserrat" w:cs="Montserrat" w:eastAsia="Montserrat" w:hAnsi="Montserrat"/>
          <w:b w:val="1"/>
          <w:bCs w:val="1"/>
          <w:color w:val="000000"/>
          <w:sz w:val="20"/>
          <w:szCs w:val="20"/>
          <w:rtl w:val="0"/>
        </w:rPr>
        <w:t xml:space="preserve"> de f</w:t>
      </w:r>
      <w:r w:rsidDel="00000000" w:rsidR="00000000" w:rsidRPr="00000000">
        <w:rPr>
          <w:rFonts w:ascii="Montserrat" w:cs="Montserrat" w:eastAsia="Montserrat" w:hAnsi="Montserrat"/>
          <w:b w:val="1"/>
          <w:bCs w:val="1"/>
          <w:sz w:val="20"/>
          <w:szCs w:val="20"/>
          <w:rtl w:val="0"/>
        </w:rPr>
        <w:t xml:space="preserve">ebrero</w:t>
      </w:r>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b w:val="1"/>
          <w:bCs w:val="1"/>
          <w:color w:val="000000"/>
          <w:sz w:val="20"/>
          <w:szCs w:val="20"/>
          <w:rtl w:val="0"/>
        </w:rPr>
        <w:t xml:space="preserve">de 2026,</w:t>
      </w:r>
      <w:r w:rsidDel="00000000" w:rsidR="00000000" w:rsidRPr="00000000">
        <w:rPr>
          <w:rFonts w:ascii="Montserrat" w:cs="Montserrat" w:eastAsia="Montserrat" w:hAnsi="Montserrat"/>
          <w:b w:val="1"/>
          <w:bCs w:val="1"/>
          <w:sz w:val="20"/>
          <w:szCs w:val="20"/>
          <w:rtl w:val="0"/>
        </w:rPr>
        <w:t xml:space="preserve"> Madrid.</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Los supermercados Dia forman parte de la vida cotidiana de los barrios y pueblos de toda España. Son ese </w:t>
      </w:r>
      <w:r w:rsidDel="00000000" w:rsidR="00000000" w:rsidRPr="00000000">
        <w:rPr>
          <w:rFonts w:ascii="Montserrat" w:cs="Montserrat" w:eastAsia="Montserrat" w:hAnsi="Montserrat"/>
          <w:sz w:val="20"/>
          <w:szCs w:val="20"/>
          <w:rtl w:val="0"/>
        </w:rPr>
        <w:t xml:space="preserve">vecino que mantiene la puerta abierta cuando se necesita</w:t>
      </w:r>
      <w:r w:rsidDel="00000000" w:rsidR="00000000" w:rsidRPr="00000000">
        <w:rPr>
          <w:rFonts w:ascii="Montserrat" w:cs="Montserrat" w:eastAsia="Montserrat" w:hAnsi="Montserrat"/>
          <w:sz w:val="20"/>
          <w:szCs w:val="20"/>
          <w:rtl w:val="0"/>
        </w:rPr>
        <w:t xml:space="preserve">, garantizando el acceso a alimentos básicos, incluso en zonas donde otros no llegan.</w:t>
      </w:r>
      <w:r w:rsidDel="00000000" w:rsidR="00000000" w:rsidRPr="00000000">
        <w:rPr>
          <w:rFonts w:ascii="Montserrat" w:cs="Montserrat" w:eastAsia="Montserrat" w:hAnsi="Montserrat"/>
          <w:sz w:val="22"/>
          <w:szCs w:val="22"/>
          <w:rtl w:val="0"/>
        </w:rPr>
        <w:t xml:space="preserve"> Para Dia </w:t>
      </w:r>
      <w:r w:rsidDel="00000000" w:rsidR="00000000" w:rsidRPr="00000000">
        <w:rPr>
          <w:rFonts w:ascii="Montserrat" w:cs="Montserrat" w:eastAsia="Montserrat" w:hAnsi="Montserrat"/>
          <w:sz w:val="20"/>
          <w:szCs w:val="20"/>
          <w:rtl w:val="0"/>
        </w:rPr>
        <w:t xml:space="preserve">estar cerca no es una promesa, es un hecho: de los más de 2.300 establecimientos que conforman la red de la compañía, cerca</w:t>
      </w:r>
      <w:r w:rsidDel="00000000" w:rsidR="00000000" w:rsidRPr="00000000">
        <w:rPr>
          <w:rFonts w:ascii="Montserrat SemiBold" w:cs="Montserrat SemiBold" w:eastAsia="Montserrat SemiBold" w:hAnsi="Montserrat SemiBold"/>
          <w:sz w:val="20"/>
          <w:szCs w:val="20"/>
          <w:rtl w:val="0"/>
        </w:rPr>
        <w:t xml:space="preserve"> del 30% se ubica en municipios con baja densidad poblaciona</w:t>
      </w:r>
      <w:r w:rsidDel="00000000" w:rsidR="00000000" w:rsidRPr="00000000">
        <w:rPr>
          <w:rFonts w:ascii="Montserrat Medium" w:cs="Montserrat Medium" w:eastAsia="Montserrat Medium" w:hAnsi="Montserrat Medium"/>
          <w:sz w:val="20"/>
          <w:szCs w:val="20"/>
          <w:rtl w:val="0"/>
        </w:rPr>
        <w:t xml:space="preserve">l</w:t>
      </w:r>
      <w:r w:rsidDel="00000000" w:rsidR="00000000" w:rsidRPr="00000000">
        <w:rPr>
          <w:rFonts w:ascii="Montserrat" w:cs="Montserrat" w:eastAsia="Montserrat" w:hAnsi="Montserrat"/>
          <w:b w:val="1"/>
          <w:bCs w:val="1"/>
          <w:sz w:val="20"/>
          <w:szCs w:val="20"/>
          <w:rtl w:val="0"/>
        </w:rPr>
        <w:t xml:space="preserve">,</w:t>
      </w:r>
      <w:r w:rsidDel="00000000" w:rsidR="00000000" w:rsidRPr="00000000">
        <w:rPr>
          <w:rFonts w:ascii="Montserrat" w:cs="Montserrat" w:eastAsia="Montserrat" w:hAnsi="Montserrat"/>
          <w:sz w:val="20"/>
          <w:szCs w:val="20"/>
          <w:rtl w:val="0"/>
        </w:rPr>
        <w:t xml:space="preserve"> Hospital de Órbigo (León), Balbilafuente (Salamanca) o Biescas (Huesca) entre otros. En total, la compañía </w:t>
      </w:r>
      <w:r w:rsidDel="00000000" w:rsidR="00000000" w:rsidRPr="00000000">
        <w:rPr>
          <w:rFonts w:ascii="Montserrat SemiBold" w:cs="Montserrat SemiBold" w:eastAsia="Montserrat SemiBold" w:hAnsi="Montserrat SemiBold"/>
          <w:sz w:val="20"/>
          <w:szCs w:val="20"/>
          <w:rtl w:val="0"/>
        </w:rPr>
        <w:t xml:space="preserve">está presente en 617 pueblos, </w:t>
      </w:r>
      <w:r w:rsidDel="00000000" w:rsidR="00000000" w:rsidRPr="00000000">
        <w:rPr>
          <w:rFonts w:ascii="Montserrat" w:cs="Montserrat" w:eastAsia="Montserrat" w:hAnsi="Montserrat"/>
          <w:sz w:val="20"/>
          <w:szCs w:val="20"/>
          <w:rtl w:val="0"/>
        </w:rPr>
        <w:t xml:space="preserve">reforzando el papel de la cadena como dinamizador de la economía rural.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jc w:val="both"/>
        <w:rPr>
          <w:rFonts w:ascii="Montserrat" w:cs="Montserrat" w:eastAsia="Montserrat" w:hAnsi="Montserrat"/>
          <w:sz w:val="20"/>
          <w:szCs w:val="20"/>
        </w:rPr>
      </w:pPr>
      <w:bookmarkStart w:colFirst="0" w:colLast="0" w:name="_heading=h.lmp2usst5mg0" w:id="1"/>
      <w:bookmarkEnd w:id="1"/>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sz w:val="20"/>
          <w:szCs w:val="20"/>
        </w:rPr>
      </w:pPr>
      <w:bookmarkStart w:colFirst="0" w:colLast="0" w:name="_heading=h.v3p36yrbl1p4" w:id="2"/>
      <w:bookmarkEnd w:id="2"/>
      <w:r w:rsidDel="00000000" w:rsidR="00000000" w:rsidRPr="00000000">
        <w:rPr>
          <w:rFonts w:ascii="Montserrat" w:cs="Montserrat" w:eastAsia="Montserrat" w:hAnsi="Montserrat"/>
          <w:sz w:val="20"/>
          <w:szCs w:val="20"/>
          <w:rtl w:val="0"/>
        </w:rPr>
        <w:t xml:space="preserve">En Dia lo verdaderamente valioso no se promete, se hace. Por eso, </w:t>
      </w:r>
      <w:r w:rsidDel="00000000" w:rsidR="00000000" w:rsidRPr="00000000">
        <w:rPr>
          <w:rFonts w:ascii="Montserrat" w:cs="Montserrat" w:eastAsia="Montserrat" w:hAnsi="Montserrat"/>
          <w:sz w:val="20"/>
          <w:szCs w:val="20"/>
          <w:rtl w:val="0"/>
        </w:rPr>
        <w:t xml:space="preserve">la red líder de supermercados de proximidad avanza en su propósito de ser el buen vecino de cada comunidad, facilitando </w:t>
      </w:r>
      <w:r w:rsidDel="00000000" w:rsidR="00000000" w:rsidRPr="00000000">
        <w:rPr>
          <w:rFonts w:ascii="Montserrat" w:cs="Montserrat" w:eastAsia="Montserrat" w:hAnsi="Montserrat"/>
          <w:b w:val="1"/>
          <w:bCs w:val="1"/>
          <w:sz w:val="20"/>
          <w:szCs w:val="20"/>
          <w:rtl w:val="0"/>
        </w:rPr>
        <w:t xml:space="preserve">una compra completa, rápida, fácil, asequible y de calidad, vivan donde vivan sus clientes.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Dentro de su </w:t>
      </w:r>
      <w:hyperlink r:id="rId7">
        <w:r w:rsidDel="00000000" w:rsidR="00000000" w:rsidRPr="00000000">
          <w:rPr>
            <w:rFonts w:ascii="Montserrat" w:cs="Montserrat" w:eastAsia="Montserrat" w:hAnsi="Montserrat"/>
            <w:color w:val="1155cc"/>
            <w:sz w:val="20"/>
            <w:szCs w:val="20"/>
            <w:u w:val="single"/>
            <w:rtl w:val="0"/>
          </w:rPr>
          <w:t xml:space="preserve">Plan de Sostenibilidad 2026-29</w:t>
        </w:r>
      </w:hyperlink>
      <w:r w:rsidDel="00000000" w:rsidR="00000000" w:rsidRPr="00000000">
        <w:rPr>
          <w:rFonts w:ascii="Montserrat" w:cs="Montserrat" w:eastAsia="Montserrat" w:hAnsi="Montserrat"/>
          <w:sz w:val="20"/>
          <w:szCs w:val="20"/>
          <w:rtl w:val="0"/>
        </w:rPr>
        <w:t xml:space="preserve">, ‘El valor de cada Dia’, la compañía aspira a </w:t>
      </w:r>
      <w:r w:rsidDel="00000000" w:rsidR="00000000" w:rsidRPr="00000000">
        <w:rPr>
          <w:rFonts w:ascii="Montserrat SemiBold" w:cs="Montserrat SemiBold" w:eastAsia="Montserrat SemiBold" w:hAnsi="Montserrat SemiBold"/>
          <w:sz w:val="20"/>
          <w:szCs w:val="20"/>
          <w:rtl w:val="0"/>
        </w:rPr>
        <w:t xml:space="preserve">acercar su propuesta de valor a 3 millones más de personas en España, ampliando su presencia en municipios de baja densidad poblacional, </w:t>
      </w:r>
      <w:r w:rsidDel="00000000" w:rsidR="00000000" w:rsidRPr="00000000">
        <w:rPr>
          <w:rFonts w:ascii="Montserrat" w:cs="Montserrat" w:eastAsia="Montserrat" w:hAnsi="Montserrat"/>
          <w:sz w:val="20"/>
          <w:szCs w:val="20"/>
          <w:rtl w:val="0"/>
        </w:rPr>
        <w:t xml:space="preserve">impulsando el desarrollo económico,  estimulando el empleo y el emprendimiento, a través de sus franquicias, y  reforzando su apuesta por los proveedores locales.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jc w:val="both"/>
        <w:rPr>
          <w:rFonts w:ascii="Montserrat" w:cs="Montserrat" w:eastAsia="Montserrat" w:hAnsi="Montserrat"/>
          <w:b w:val="1"/>
          <w:bCs w:val="1"/>
          <w:color w:val="ff0000"/>
          <w:sz w:val="20"/>
          <w:szCs w:val="2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jc w:val="both"/>
        <w:rPr>
          <w:rFonts w:ascii="Montserrat" w:cs="Montserrat" w:eastAsia="Montserrat" w:hAnsi="Montserrat"/>
          <w:b w:val="1"/>
          <w:bCs w:val="1"/>
          <w:color w:val="ff0000"/>
          <w:sz w:val="20"/>
          <w:szCs w:val="20"/>
        </w:rPr>
      </w:pPr>
      <w:r w:rsidDel="00000000" w:rsidR="00000000" w:rsidRPr="00000000">
        <w:rPr>
          <w:rFonts w:ascii="Montserrat" w:cs="Montserrat" w:eastAsia="Montserrat" w:hAnsi="Montserrat"/>
          <w:b w:val="1"/>
          <w:bCs w:val="1"/>
          <w:color w:val="ff0000"/>
          <w:sz w:val="20"/>
          <w:szCs w:val="20"/>
          <w:rtl w:val="0"/>
        </w:rPr>
        <w:t xml:space="preserve">El buen vecino de cada comunidad: dinamizando la economía local </w:t>
      </w:r>
    </w:p>
    <w:p w:rsidR="00000000" w:rsidDel="00000000" w:rsidP="00000000" w:rsidRDefault="00000000" w:rsidRPr="00000000" w14:paraId="0000000F">
      <w:pPr>
        <w:tabs>
          <w:tab w:val="left" w:leader="none" w:pos="3450"/>
        </w:tabs>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liderazgo en proximidad de Dia coloca a la compañía en una posición única para ser  </w:t>
      </w:r>
      <w:r w:rsidDel="00000000" w:rsidR="00000000" w:rsidRPr="00000000">
        <w:rPr>
          <w:rFonts w:ascii="Montserrat" w:cs="Montserrat" w:eastAsia="Montserrat" w:hAnsi="Montserrat"/>
          <w:b w:val="1"/>
          <w:bCs w:val="1"/>
          <w:sz w:val="20"/>
          <w:szCs w:val="20"/>
          <w:rtl w:val="0"/>
        </w:rPr>
        <w:t xml:space="preserve">el vecino que vertebra la vida cotidiana de miles de barrios y pueblos</w:t>
      </w:r>
      <w:r w:rsidDel="00000000" w:rsidR="00000000" w:rsidRPr="00000000">
        <w:rPr>
          <w:rFonts w:ascii="Montserrat" w:cs="Montserrat" w:eastAsia="Montserrat" w:hAnsi="Montserrat"/>
          <w:sz w:val="20"/>
          <w:szCs w:val="20"/>
          <w:rtl w:val="0"/>
        </w:rPr>
        <w:t xml:space="preserve">, contribuyendo al bienestar de las personas, la economía local y el entorno</w:t>
      </w: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0"/>
          <w:szCs w:val="20"/>
          <w:rtl w:val="0"/>
        </w:rPr>
        <w:t xml:space="preserve">De hecho, </w:t>
      </w:r>
      <w:r w:rsidDel="00000000" w:rsidR="00000000" w:rsidRPr="00000000">
        <w:rPr>
          <w:rFonts w:ascii="Montserrat" w:cs="Montserrat" w:eastAsia="Montserrat" w:hAnsi="Montserrat"/>
          <w:b w:val="1"/>
          <w:bCs w:val="1"/>
          <w:sz w:val="20"/>
          <w:szCs w:val="20"/>
          <w:rtl w:val="0"/>
        </w:rPr>
        <w:t xml:space="preserve">u</w:t>
      </w:r>
      <w:r w:rsidDel="00000000" w:rsidR="00000000" w:rsidRPr="00000000">
        <w:rPr>
          <w:rFonts w:ascii="Montserrat" w:cs="Montserrat" w:eastAsia="Montserrat" w:hAnsi="Montserrat"/>
          <w:b w:val="1"/>
          <w:bCs w:val="1"/>
          <w:sz w:val="20"/>
          <w:szCs w:val="20"/>
          <w:rtl w:val="0"/>
        </w:rPr>
        <w:t xml:space="preserve">no de cada 5 clientes de Dia vive en una zona rural</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20"/>
          <w:szCs w:val="20"/>
          <w:rtl w:val="0"/>
        </w:rPr>
        <w:t xml:space="preserve"> lo que muestra la fuerte presencia de la compañía en municipios pequeños y su papel como facilitador del acceso a una alimentación completa y al alcance de todos.</w:t>
      </w:r>
    </w:p>
    <w:p w:rsidR="00000000" w:rsidDel="00000000" w:rsidP="00000000" w:rsidRDefault="00000000" w:rsidRPr="00000000" w14:paraId="00000011">
      <w:pPr>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16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Cada tienda Dia es una pequeña empresa que dinamiza su entorno. Cada uno de los más de 1.000 franquiciados de la compañía es un emprendedor que conoce su barrio, que invierte en su comunidad. Esta suma de esfuerzos crea una cadena imparable. </w:t>
      </w:r>
      <w:r w:rsidDel="00000000" w:rsidR="00000000" w:rsidRPr="00000000">
        <w:rPr>
          <w:rFonts w:ascii="Montserrat" w:cs="Montserrat" w:eastAsia="Montserrat" w:hAnsi="Montserrat"/>
          <w:b w:val="1"/>
          <w:bCs w:val="1"/>
          <w:sz w:val="20"/>
          <w:szCs w:val="20"/>
          <w:rtl w:val="0"/>
        </w:rPr>
        <w:t xml:space="preserve">Dia</w:t>
      </w:r>
      <w:r w:rsidDel="00000000" w:rsidR="00000000" w:rsidRPr="00000000">
        <w:rPr>
          <w:rFonts w:ascii="Montserrat" w:cs="Montserrat" w:eastAsia="Montserrat" w:hAnsi="Montserrat"/>
          <w:b w:val="1"/>
          <w:bCs w:val="1"/>
          <w:sz w:val="20"/>
          <w:szCs w:val="20"/>
          <w:rtl w:val="0"/>
        </w:rPr>
        <w:t xml:space="preserve"> genera empleo directo y a través de franquicias para más de 25.000 personas</w:t>
      </w:r>
      <w:r w:rsidDel="00000000" w:rsidR="00000000" w:rsidRPr="00000000">
        <w:rPr>
          <w:rFonts w:ascii="Montserrat" w:cs="Montserrat" w:eastAsia="Montserrat" w:hAnsi="Montserrat"/>
          <w:b w:val="1"/>
          <w:bCs w:val="1"/>
          <w:sz w:val="20"/>
          <w:szCs w:val="20"/>
          <w:rtl w:val="0"/>
        </w:rPr>
        <w:t xml:space="preserve">.</w:t>
      </w:r>
      <w:r w:rsidDel="00000000" w:rsidR="00000000" w:rsidRPr="00000000">
        <w:rPr>
          <w:rFonts w:ascii="Montserrat" w:cs="Montserrat" w:eastAsia="Montserrat" w:hAnsi="Montserrat"/>
          <w:sz w:val="20"/>
          <w:szCs w:val="20"/>
          <w:rtl w:val="0"/>
        </w:rPr>
        <w:t xml:space="preserve"> Sin embargo, su actividad contribuye a generar empleo a lo largo de la cadena de valor: por cada empleo directo, Dia genera 4 empleos totales en la economía , logrando un efecto total de más de 100.000 empleos en España. </w:t>
      </w:r>
    </w:p>
    <w:p w:rsidR="00000000" w:rsidDel="00000000" w:rsidP="00000000" w:rsidRDefault="00000000" w:rsidRPr="00000000" w14:paraId="00000013">
      <w:pPr>
        <w:spacing w:line="276" w:lineRule="auto"/>
        <w:jc w:val="both"/>
        <w:rPr>
          <w:rFonts w:ascii="Arial" w:cs="Arial" w:eastAsia="Arial" w:hAnsi="Arial"/>
          <w:color w:val="333333"/>
          <w:sz w:val="27"/>
          <w:szCs w:val="27"/>
        </w:rPr>
      </w:pPr>
      <w:r w:rsidDel="00000000" w:rsidR="00000000" w:rsidRPr="00000000">
        <w:rPr>
          <w:rFonts w:ascii="Montserrat" w:cs="Montserrat" w:eastAsia="Montserrat" w:hAnsi="Montserrat"/>
          <w:sz w:val="20"/>
          <w:szCs w:val="20"/>
          <w:rtl w:val="0"/>
        </w:rPr>
        <w:t xml:space="preserve">En la misma línea, la proximidad de Dia contribuye también a fortalecer el tejido económico</w:t>
      </w:r>
      <w:r w:rsidDel="00000000" w:rsidR="00000000" w:rsidRPr="00000000">
        <w:rPr>
          <w:rFonts w:ascii="Arial" w:cs="Arial" w:eastAsia="Arial" w:hAnsi="Arial"/>
          <w:color w:val="333333"/>
          <w:sz w:val="21"/>
          <w:szCs w:val="21"/>
          <w:highlight w:val="white"/>
          <w:rtl w:val="0"/>
        </w:rPr>
        <w:t xml:space="preserve">.</w:t>
      </w:r>
      <w:r w:rsidDel="00000000" w:rsidR="00000000" w:rsidRPr="00000000">
        <w:rPr>
          <w:rFonts w:ascii="Montserrat" w:cs="Montserrat" w:eastAsia="Montserrat" w:hAnsi="Montserrat"/>
          <w:sz w:val="20"/>
          <w:szCs w:val="20"/>
          <w:rtl w:val="0"/>
        </w:rPr>
        <w:t xml:space="preserve"> En 2024 la compañía generó 6.800 millones de euros a la economía española, lo que equivale a un 0,43% del PIB nacional.  Además, el </w:t>
      </w:r>
      <w:r w:rsidDel="00000000" w:rsidR="00000000" w:rsidRPr="00000000">
        <w:rPr>
          <w:rFonts w:ascii="Montserrat SemiBold" w:cs="Montserrat SemiBold" w:eastAsia="Montserrat SemiBold" w:hAnsi="Montserrat SemiBold"/>
          <w:sz w:val="20"/>
          <w:szCs w:val="20"/>
          <w:rtl w:val="0"/>
        </w:rPr>
        <w:t xml:space="preserve">peso de la actividad económica y generación de empleo de Dia es especialmente relevante en comunidades como Castilla y León, Castilla-La Mancha o Extremadura,</w:t>
      </w:r>
      <w:r w:rsidDel="00000000" w:rsidR="00000000" w:rsidRPr="00000000">
        <w:rPr>
          <w:rFonts w:ascii="Montserrat" w:cs="Montserrat" w:eastAsia="Montserrat" w:hAnsi="Montserrat"/>
          <w:sz w:val="20"/>
          <w:szCs w:val="20"/>
          <w:rtl w:val="0"/>
        </w:rPr>
        <w:t xml:space="preserve"> dato que subraya el valor de Dia a nivel local</w:t>
      </w:r>
      <w:r w:rsidDel="00000000" w:rsidR="00000000" w:rsidRPr="00000000">
        <w:rPr>
          <w:rFonts w:ascii="Arial" w:cs="Arial" w:eastAsia="Arial" w:hAnsi="Arial"/>
          <w:color w:val="333333"/>
          <w:sz w:val="27"/>
          <w:szCs w:val="27"/>
          <w:rtl w:val="0"/>
        </w:rPr>
        <w:t xml:space="preserve">.</w:t>
      </w:r>
    </w:p>
    <w:p w:rsidR="00000000" w:rsidDel="00000000" w:rsidP="00000000" w:rsidRDefault="00000000" w:rsidRPr="00000000" w14:paraId="00000014">
      <w:pPr>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jc w:val="both"/>
        <w:rPr>
          <w:color w:val="e3061d"/>
        </w:rPr>
      </w:pPr>
      <w:r w:rsidDel="00000000" w:rsidR="00000000" w:rsidRPr="00000000">
        <w:rPr>
          <w:rFonts w:ascii="Montserrat" w:cs="Montserrat" w:eastAsia="Montserrat" w:hAnsi="Montserrat"/>
          <w:b w:val="1"/>
          <w:bCs w:val="1"/>
          <w:color w:val="e3061d"/>
          <w:sz w:val="20"/>
          <w:szCs w:val="20"/>
          <w:rtl w:val="0"/>
        </w:rPr>
        <w:t xml:space="preserve">Un punto de encuentro en el corazón de la España rural</w:t>
      </w:r>
      <w:r w:rsidDel="00000000" w:rsidR="00000000" w:rsidRPr="00000000">
        <w:rPr>
          <w:rtl w:val="0"/>
        </w:rPr>
      </w:r>
    </w:p>
    <w:p w:rsidR="00000000" w:rsidDel="00000000" w:rsidP="00000000" w:rsidRDefault="00000000" w:rsidRPr="00000000" w14:paraId="00000016">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7">
      <w:pPr>
        <w:spacing w:after="16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proximidad es su seña de identidad y su compromiso social, encontrando supermercados Dia en todo tipo de barrios y municipios. Grandes y pequeños para que hacer la compra sea cada vez más fácil. Consciente del papel dinamizador que desempeña en las pequeñas localidades, </w:t>
      </w:r>
      <w:r w:rsidDel="00000000" w:rsidR="00000000" w:rsidRPr="00000000">
        <w:rPr>
          <w:rFonts w:ascii="Montserrat SemiBold" w:cs="Montserrat SemiBold" w:eastAsia="Montserrat SemiBold" w:hAnsi="Montserrat SemiBold"/>
          <w:sz w:val="20"/>
          <w:szCs w:val="20"/>
          <w:rtl w:val="0"/>
        </w:rPr>
        <w:t xml:space="preserve">solo en 2025 Dia inauguró 14 nuevas tiendas en municipios con baja densidad poblacional</w:t>
      </w:r>
      <w:r w:rsidDel="00000000" w:rsidR="00000000" w:rsidRPr="00000000">
        <w:rPr>
          <w:rFonts w:ascii="Montserrat" w:cs="Montserrat" w:eastAsia="Montserrat" w:hAnsi="Montserrat"/>
          <w:sz w:val="20"/>
          <w:szCs w:val="20"/>
          <w:rtl w:val="0"/>
        </w:rPr>
        <w:t xml:space="preserve">, entre ellas dos establecimientos que son el único supermercado de su municipio, en Balbilafuente (Salamanca) y Salar (Granada).</w:t>
      </w:r>
    </w:p>
    <w:p w:rsidR="00000000" w:rsidDel="00000000" w:rsidP="00000000" w:rsidRDefault="00000000" w:rsidRPr="00000000" w14:paraId="00000018">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9">
      <w:pPr>
        <w:tabs>
          <w:tab w:val="left" w:leader="none" w:pos="3450"/>
        </w:tabs>
        <w:spacing w:line="276"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sz w:val="20"/>
          <w:szCs w:val="20"/>
          <w:rtl w:val="0"/>
        </w:rPr>
        <w:t xml:space="preserve">Este apuesta por la proximidad en zonas rurales es </w:t>
      </w:r>
      <w:r w:rsidDel="00000000" w:rsidR="00000000" w:rsidRPr="00000000">
        <w:rPr>
          <w:rFonts w:ascii="Montserrat SemiBold" w:cs="Montserrat SemiBold" w:eastAsia="Montserrat SemiBold" w:hAnsi="Montserrat SemiBold"/>
          <w:sz w:val="20"/>
          <w:szCs w:val="20"/>
          <w:rtl w:val="0"/>
        </w:rPr>
        <w:t xml:space="preserve">especialmente significativa en Castilla y León, donde </w:t>
      </w:r>
      <w:r w:rsidDel="00000000" w:rsidR="00000000" w:rsidRPr="00000000">
        <w:rPr>
          <w:rFonts w:ascii="Montserrat SemiBold" w:cs="Montserrat SemiBold" w:eastAsia="Montserrat SemiBold" w:hAnsi="Montserrat SemiBold"/>
          <w:sz w:val="20"/>
          <w:szCs w:val="20"/>
          <w:rtl w:val="0"/>
        </w:rPr>
        <w:t xml:space="preserve">Dia</w:t>
      </w:r>
      <w:r w:rsidDel="00000000" w:rsidR="00000000" w:rsidRPr="00000000">
        <w:rPr>
          <w:rFonts w:ascii="Montserrat SemiBold" w:cs="Montserrat SemiBold" w:eastAsia="Montserrat SemiBold" w:hAnsi="Montserrat SemiBold"/>
          <w:sz w:val="20"/>
          <w:szCs w:val="20"/>
          <w:rtl w:val="0"/>
        </w:rPr>
        <w:t xml:space="preserve"> llevó a cabo 15 nuevas aperturas a lo largo de 2025, de las cuales tres se realizaron en municipios de baja densidad poblacional</w:t>
      </w:r>
      <w:r w:rsidDel="00000000" w:rsidR="00000000" w:rsidRPr="00000000">
        <w:rPr>
          <w:rFonts w:ascii="Montserrat" w:cs="Montserrat" w:eastAsia="Montserrat" w:hAnsi="Montserrat"/>
          <w:sz w:val="20"/>
          <w:szCs w:val="20"/>
          <w:rtl w:val="0"/>
        </w:rPr>
        <w:t xml:space="preserve">, contribuyendo a garantizar el acceso a la compra diaria y a dinamizar la actividad económica local.</w:t>
      </w:r>
      <w:r w:rsidDel="00000000" w:rsidR="00000000" w:rsidRPr="00000000">
        <w:rPr>
          <w:rtl w:val="0"/>
        </w:rPr>
      </w:r>
    </w:p>
    <w:p w:rsidR="00000000" w:rsidDel="00000000" w:rsidP="00000000" w:rsidRDefault="00000000" w:rsidRPr="00000000" w14:paraId="0000001A">
      <w:pPr>
        <w:tabs>
          <w:tab w:val="left" w:leader="none" w:pos="3450"/>
        </w:tabs>
        <w:spacing w:line="276" w:lineRule="auto"/>
        <w:jc w:val="both"/>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14:paraId="0000001B">
      <w:pPr>
        <w:tabs>
          <w:tab w:val="left" w:leader="none" w:pos="3450"/>
        </w:tabs>
        <w:spacing w:line="276" w:lineRule="auto"/>
        <w:jc w:val="both"/>
        <w:rPr>
          <w:rFonts w:ascii="Montserrat" w:cs="Montserrat" w:eastAsia="Montserrat" w:hAnsi="Montserrat"/>
          <w:i w:val="1"/>
          <w:iCs w:val="1"/>
          <w:sz w:val="20"/>
          <w:szCs w:val="20"/>
        </w:rPr>
      </w:pPr>
      <w:r w:rsidDel="00000000" w:rsidR="00000000" w:rsidRPr="00000000">
        <w:rPr>
          <w:rFonts w:ascii="Montserrat" w:cs="Montserrat" w:eastAsia="Montserrat" w:hAnsi="Montserrat"/>
          <w:sz w:val="20"/>
          <w:szCs w:val="20"/>
          <w:rtl w:val="0"/>
        </w:rPr>
        <w:t xml:space="preserve">Dia actúa creando vínculos reales e impulsando el crecimiento económico desde lo local, convencidos de que </w:t>
      </w:r>
      <w:r w:rsidDel="00000000" w:rsidR="00000000" w:rsidRPr="00000000">
        <w:rPr>
          <w:rFonts w:ascii="Montserrat" w:cs="Montserrat" w:eastAsia="Montserrat" w:hAnsi="Montserrat"/>
          <w:b w:val="1"/>
          <w:bCs w:val="1"/>
          <w:sz w:val="20"/>
          <w:szCs w:val="20"/>
          <w:rtl w:val="0"/>
        </w:rPr>
        <w:t xml:space="preserve">cada compra impulsa la economía de todo lo que le rodea, generando una red de apoyo mutuo</w:t>
      </w:r>
      <w:r w:rsidDel="00000000" w:rsidR="00000000" w:rsidRPr="00000000">
        <w:rPr>
          <w:rFonts w:ascii="Montserrat" w:cs="Montserrat" w:eastAsia="Montserrat" w:hAnsi="Montserrat"/>
          <w:b w:val="1"/>
          <w:bCs w:val="1"/>
          <w:sz w:val="22"/>
          <w:szCs w:val="22"/>
          <w:rtl w:val="0"/>
        </w:rPr>
        <w:t xml:space="preserve">.</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sz w:val="20"/>
          <w:szCs w:val="20"/>
          <w:rtl w:val="0"/>
        </w:rPr>
        <w:t xml:space="preserve">Un papel que va mucho más allá de la labor comercial y que </w:t>
      </w:r>
      <w:r w:rsidDel="00000000" w:rsidR="00000000" w:rsidRPr="00000000">
        <w:rPr>
          <w:rFonts w:ascii="Montserrat" w:cs="Montserrat" w:eastAsia="Montserrat" w:hAnsi="Montserrat"/>
          <w:b w:val="1"/>
          <w:bCs w:val="1"/>
          <w:sz w:val="20"/>
          <w:szCs w:val="20"/>
          <w:rtl w:val="0"/>
        </w:rPr>
        <w:t xml:space="preserve">convierte a Dia en un punto de encuentro para la comunidad</w:t>
      </w:r>
      <w:r w:rsidDel="00000000" w:rsidR="00000000" w:rsidRPr="00000000">
        <w:rPr>
          <w:rFonts w:ascii="Montserrat" w:cs="Montserrat" w:eastAsia="Montserrat" w:hAnsi="Montserrat"/>
          <w:sz w:val="20"/>
          <w:szCs w:val="20"/>
          <w:rtl w:val="0"/>
        </w:rPr>
        <w:t xml:space="preserve">. Un buen ejemplo de este impacto es el de Begoña Caramazana, franquiciada de Dia en Toreno (León) desde </w:t>
      </w:r>
      <w:r w:rsidDel="00000000" w:rsidR="00000000" w:rsidRPr="00000000">
        <w:rPr>
          <w:rFonts w:ascii="Montserrat" w:cs="Montserrat" w:eastAsia="Montserrat" w:hAnsi="Montserrat"/>
          <w:sz w:val="20"/>
          <w:szCs w:val="20"/>
          <w:rtl w:val="0"/>
        </w:rPr>
        <w:t xml:space="preserve">2021</w:t>
      </w:r>
      <w:r w:rsidDel="00000000" w:rsidR="00000000" w:rsidRPr="00000000">
        <w:rPr>
          <w:rFonts w:ascii="Montserrat" w:cs="Montserrat" w:eastAsia="Montserrat" w:hAnsi="Montserrat"/>
          <w:sz w:val="20"/>
          <w:szCs w:val="20"/>
          <w:rtl w:val="0"/>
        </w:rPr>
        <w:t xml:space="preserve">. Su tienda, ubicada en este municipio de cerca de 3.000 habitantes, cuenta con 6 empleados y no solo supone un impulso económico para la localidad, sino que se ha consolidado como un “punto de encuentro” de los vecinos. En palabras de Begoña: </w:t>
      </w:r>
      <w:r w:rsidDel="00000000" w:rsidR="00000000" w:rsidRPr="00000000">
        <w:rPr>
          <w:rFonts w:ascii="Montserrat" w:cs="Montserrat" w:eastAsia="Montserrat" w:hAnsi="Montserrat"/>
          <w:i w:val="1"/>
          <w:iCs w:val="1"/>
          <w:sz w:val="20"/>
          <w:szCs w:val="20"/>
          <w:rtl w:val="0"/>
        </w:rPr>
        <w:t xml:space="preserve">“</w:t>
      </w:r>
      <w:r w:rsidDel="00000000" w:rsidR="00000000" w:rsidRPr="00000000">
        <w:rPr>
          <w:rFonts w:ascii="Montserrat" w:cs="Montserrat" w:eastAsia="Montserrat" w:hAnsi="Montserrat"/>
          <w:i w:val="1"/>
          <w:iCs w:val="1"/>
          <w:color w:val="222222"/>
          <w:sz w:val="20"/>
          <w:szCs w:val="20"/>
          <w:rtl w:val="0"/>
        </w:rPr>
        <w:t xml:space="preserve">Los clientes que acuden a la tienda son del pueblo o de pueblos de alrededor</w:t>
      </w:r>
      <w:r w:rsidDel="00000000" w:rsidR="00000000" w:rsidRPr="00000000">
        <w:rPr>
          <w:rFonts w:ascii="Montserrat" w:cs="Montserrat" w:eastAsia="Montserrat" w:hAnsi="Montserrat"/>
          <w:i w:val="1"/>
          <w:iCs w:val="1"/>
          <w:sz w:val="20"/>
          <w:szCs w:val="20"/>
          <w:rtl w:val="0"/>
        </w:rPr>
        <w:t xml:space="preserve">. Estoy muy orgullosa de que mi tienda sea un punto de encuentro de los vecinos y de poder contribuir también a la dinamización económica de la zona creando empleo.”</w:t>
      </w:r>
      <w:r w:rsidDel="00000000" w:rsidR="00000000" w:rsidRPr="00000000">
        <w:rPr>
          <w:rtl w:val="0"/>
        </w:rPr>
      </w:r>
    </w:p>
    <w:p w:rsidR="00000000" w:rsidDel="00000000" w:rsidP="00000000" w:rsidRDefault="00000000" w:rsidRPr="00000000" w14:paraId="0000001C">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D">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2024,</w:t>
      </w:r>
      <w:r w:rsidDel="00000000" w:rsidR="00000000" w:rsidRPr="00000000">
        <w:rPr>
          <w:rFonts w:ascii="Montserrat" w:cs="Montserrat" w:eastAsia="Montserrat" w:hAnsi="Montserrat"/>
          <w:sz w:val="20"/>
          <w:szCs w:val="20"/>
          <w:rtl w:val="0"/>
        </w:rPr>
        <w:t xml:space="preserve"> la actividad de Dia aportó una estimación de más de 567 millones de euros a la economía de Castilla y León, lo que representa el </w:t>
      </w:r>
      <w:r w:rsidDel="00000000" w:rsidR="00000000" w:rsidRPr="00000000">
        <w:rPr>
          <w:rFonts w:ascii="Montserrat" w:cs="Montserrat" w:eastAsia="Montserrat" w:hAnsi="Montserrat"/>
          <w:sz w:val="20"/>
          <w:szCs w:val="20"/>
          <w:rtl w:val="0"/>
        </w:rPr>
        <w:t xml:space="preserve">0,8</w:t>
      </w:r>
      <w:r w:rsidDel="00000000" w:rsidR="00000000" w:rsidRPr="00000000">
        <w:rPr>
          <w:rFonts w:ascii="Montserrat" w:cs="Montserrat" w:eastAsia="Montserrat" w:hAnsi="Montserrat"/>
          <w:sz w:val="20"/>
          <w:szCs w:val="20"/>
          <w:rtl w:val="0"/>
        </w:rPr>
        <w:t xml:space="preserve">% del PIB regional. En esta comunidad, la compañía genera empleo directo y a través de su red de franquicias para más de 2.500 personas, y su impacto total sobre el empleo se eleva a más de 8.000 personas, lo que supone el 0,82% del total de ocupados en la comunidad autónoma.</w:t>
      </w:r>
    </w:p>
    <w:p w:rsidR="00000000" w:rsidDel="00000000" w:rsidP="00000000" w:rsidRDefault="00000000" w:rsidRPr="00000000" w14:paraId="0000001E">
      <w:pPr>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color w:val="e3061d"/>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lineRule="auto"/>
        <w:ind w:right="-714"/>
        <w:jc w:val="both"/>
        <w:rPr>
          <w:color w:val="e3061d"/>
        </w:rPr>
      </w:pPr>
      <w:r w:rsidDel="00000000" w:rsidR="00000000" w:rsidRPr="00000000">
        <w:rPr>
          <w:rFonts w:ascii="Montserrat" w:cs="Montserrat" w:eastAsia="Montserrat" w:hAnsi="Montserrat"/>
          <w:b w:val="1"/>
          <w:bCs w:val="1"/>
          <w:color w:val="e3061d"/>
          <w:sz w:val="20"/>
          <w:szCs w:val="20"/>
          <w:rtl w:val="0"/>
        </w:rPr>
        <w:t xml:space="preserve">Sobre Grupo Dia</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lineRule="auto"/>
        <w:ind w:right="-714"/>
        <w:jc w:val="both"/>
        <w:rPr>
          <w:color w:val="e3061d"/>
        </w:rPr>
      </w:pPr>
      <w:r w:rsidDel="00000000" w:rsidR="00000000" w:rsidRPr="00000000">
        <w:rPr>
          <w:rFonts w:ascii="Montserrat" w:cs="Montserrat" w:eastAsia="Montserrat" w:hAnsi="Montserrat"/>
          <w:b w:val="1"/>
          <w:bCs w:val="1"/>
          <w:color w:val="e3061d"/>
          <w:sz w:val="16"/>
          <w:szCs w:val="16"/>
          <w:rtl w:val="0"/>
        </w:rPr>
        <w:t xml:space="preserve">Cada día más cerca</w:t>
      </w:r>
      <w:r w:rsidDel="00000000" w:rsidR="00000000" w:rsidRPr="00000000">
        <w:rPr>
          <w:rtl w:val="0"/>
        </w:rPr>
      </w:r>
    </w:p>
    <w:p w:rsidR="00000000" w:rsidDel="00000000" w:rsidP="00000000" w:rsidRDefault="00000000" w:rsidRPr="00000000" w14:paraId="00000022">
      <w:pPr>
        <w:spacing w:line="276"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la máxima calidad a un precio asequible, tanto en nuestras tiendas físicas como en nuestro canal online. </w:t>
      </w:r>
    </w:p>
    <w:p w:rsidR="00000000" w:rsidDel="00000000" w:rsidP="00000000" w:rsidRDefault="00000000" w:rsidRPr="00000000" w14:paraId="00000023">
      <w:pPr>
        <w:spacing w:line="276"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4">
      <w:pPr>
        <w:spacing w:line="276"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la máxima calidad al alcance de todos. Juntos, hemos construido una compañía que cotiza en la bolsa de España desde 2011 y que logró una facturación de 6.901 millones en 2024. Somos una de las 100 empresas con mejor reputación en España y Argentina según el monitor empresarial MERCO. Además, nos hemos posicionado como la primera franquiciadora en España y la única en el sector de los supermercados con Certificación FRANQ en Argentina.</w:t>
      </w:r>
    </w:p>
    <w:p w:rsidR="00000000" w:rsidDel="00000000" w:rsidP="00000000" w:rsidRDefault="00000000" w:rsidRPr="00000000" w14:paraId="00000025">
      <w:pPr>
        <w:spacing w:line="276"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6">
      <w:pPr>
        <w:spacing w:line="276"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w:t>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pPr>
      <w:hyperlink r:id="rId8">
        <w:r w:rsidDel="00000000" w:rsidR="00000000" w:rsidRPr="00000000">
          <w:rPr>
            <w:rFonts w:ascii="Montserrat" w:cs="Montserrat" w:eastAsia="Montserrat" w:hAnsi="Montserrat"/>
            <w:b w:val="1"/>
            <w:bCs w:val="1"/>
            <w:color w:val="0000ff"/>
            <w:sz w:val="16"/>
            <w:szCs w:val="16"/>
            <w:highlight w:val="white"/>
            <w:u w:val="single"/>
            <w:rtl w:val="0"/>
          </w:rPr>
          <w:t xml:space="preserve">www.dia.es</w:t>
        </w:r>
      </w:hyperlink>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Arial" w:cs="Arial" w:eastAsia="Arial" w:hAnsi="Arial"/>
          <w:sz w:val="22"/>
          <w:szCs w:val="22"/>
          <w:rtl w:val="0"/>
        </w:rPr>
        <w:t xml:space="preserve">   </w:t>
        <w:tab/>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b w:val="1"/>
          <w:bCs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Arial" w:cs="Arial" w:eastAsia="Arial" w:hAnsi="Arial"/>
          <w:sz w:val="22"/>
          <w:szCs w:val="22"/>
          <w:rtl w:val="0"/>
        </w:rPr>
        <w:t xml:space="preserve">       </w:t>
        <w:tab/>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b w:val="1"/>
          <w:bCs w:val="1"/>
          <w:color w:val="222222"/>
          <w:sz w:val="16"/>
          <w:szCs w:val="16"/>
          <w:highlight w:val="white"/>
          <w:rtl w:val="0"/>
        </w:rPr>
        <w:t xml:space="preserve">Linkedin:</w:t>
      </w:r>
      <w:hyperlink r:id="rId9">
        <w:r w:rsidDel="00000000" w:rsidR="00000000" w:rsidRPr="00000000">
          <w:rPr>
            <w:rFonts w:ascii="Montserrat" w:cs="Montserrat" w:eastAsia="Montserrat" w:hAnsi="Montserrat"/>
            <w:color w:val="222222"/>
            <w:sz w:val="16"/>
            <w:szCs w:val="16"/>
            <w:highlight w:val="white"/>
            <w:rtl w:val="0"/>
          </w:rPr>
          <w:t xml:space="preserve"> </w:t>
        </w:r>
      </w:hyperlink>
      <w:hyperlink r:id="rId10">
        <w:r w:rsidDel="00000000" w:rsidR="00000000" w:rsidRPr="00000000">
          <w:rPr>
            <w:rFonts w:ascii="Montserrat" w:cs="Montserrat" w:eastAsia="Montserrat" w:hAnsi="Montserrat"/>
            <w:color w:val="1155cc"/>
            <w:sz w:val="16"/>
            <w:szCs w:val="16"/>
            <w:highlight w:val="white"/>
            <w:u w:val="single"/>
            <w:rtl w:val="0"/>
          </w:rPr>
          <w:t xml:space="preserve">Dia</w:t>
        </w:r>
      </w:hyperlink>
      <w:r w:rsidDel="00000000" w:rsidR="00000000" w:rsidRPr="00000000">
        <w:rPr>
          <w:rFonts w:ascii="Montserrat" w:cs="Montserrat" w:eastAsia="Montserrat" w:hAnsi="Montserrat"/>
          <w:color w:val="1155cc"/>
          <w:sz w:val="16"/>
          <w:szCs w:val="16"/>
          <w:highlight w:val="white"/>
          <w:u w:val="single"/>
          <w:rtl w:val="0"/>
        </w:rPr>
        <w:t xml:space="preserve"> España</w:t>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b w:val="1"/>
          <w:bCs w:val="1"/>
          <w:color w:val="222222"/>
          <w:sz w:val="16"/>
          <w:szCs w:val="16"/>
          <w:highlight w:val="white"/>
          <w:rtl w:val="0"/>
        </w:rPr>
        <w:t xml:space="preserve">Twitter:</w:t>
      </w:r>
      <w:hyperlink r:id="rId11">
        <w:r w:rsidDel="00000000" w:rsidR="00000000" w:rsidRPr="00000000">
          <w:rPr>
            <w:rFonts w:ascii="Montserrat" w:cs="Montserrat" w:eastAsia="Montserrat" w:hAnsi="Montserrat"/>
            <w:color w:val="222222"/>
            <w:sz w:val="16"/>
            <w:szCs w:val="16"/>
            <w:highlight w:val="white"/>
            <w:rtl w:val="0"/>
          </w:rPr>
          <w:t xml:space="preserve"> </w:t>
        </w:r>
      </w:hyperlink>
      <w:hyperlink r:id="rId12">
        <w:r w:rsidDel="00000000" w:rsidR="00000000" w:rsidRPr="00000000">
          <w:rPr>
            <w:rFonts w:ascii="Montserrat" w:cs="Montserrat" w:eastAsia="Montserrat" w:hAnsi="Montserrat"/>
            <w:color w:val="0000ff"/>
            <w:sz w:val="16"/>
            <w:szCs w:val="16"/>
            <w:u w:val="single"/>
            <w:rtl w:val="0"/>
          </w:rPr>
          <w:t xml:space="preserve">@Dia_Esp</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bCs w:val="1"/>
          <w:color w:val="000000"/>
          <w:sz w:val="16"/>
          <w:szCs w:val="16"/>
          <w:u w:val="single"/>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bCs w:val="1"/>
          <w:color w:val="000000"/>
          <w:sz w:val="16"/>
          <w:szCs w:val="16"/>
          <w:u w:val="single"/>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bCs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2535238</wp:posOffset>
                </wp:positionH>
                <wp:positionV relativeFrom="paragraph">
                  <wp:posOffset>58738</wp:posOffset>
                </wp:positionV>
                <wp:extent cx="2865755" cy="831850"/>
                <wp:effectExtent b="0" l="0" r="0" t="0"/>
                <wp:wrapNone/>
                <wp:docPr id="1664406110" name=""/>
                <a:graphic>
                  <a:graphicData uri="http://schemas.microsoft.com/office/word/2010/wordprocessingShape">
                    <wps:wsp>
                      <wps:cNvSpPr/>
                      <wps:cNvPr id="2" name="Shape 2"/>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2535238</wp:posOffset>
                </wp:positionH>
                <wp:positionV relativeFrom="paragraph">
                  <wp:posOffset>58738</wp:posOffset>
                </wp:positionV>
                <wp:extent cx="2865755" cy="831850"/>
                <wp:effectExtent b="0" l="0" r="0" t="0"/>
                <wp:wrapNone/>
                <wp:docPr id="1664406110"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865755" cy="831850"/>
                        </a:xfrm>
                        <a:prstGeom prst="rect"/>
                        <a:ln/>
                      </pic:spPr>
                    </pic:pic>
                  </a:graphicData>
                </a:graphic>
              </wp:anchor>
            </w:drawing>
          </mc:Fallback>
        </mc:AlternateConten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bCs w:val="1"/>
          <w:color w:val="000000"/>
          <w:sz w:val="16"/>
          <w:szCs w:val="16"/>
          <w:u w:val="single"/>
        </w:rPr>
      </w:pPr>
      <w:r w:rsidDel="00000000" w:rsidR="00000000" w:rsidRPr="00000000">
        <w:rPr>
          <w:rFonts w:ascii="Montserrat" w:cs="Montserrat" w:eastAsia="Montserrat" w:hAnsi="Montserrat"/>
          <w:b w:val="1"/>
          <w:bCs w:val="1"/>
          <w:color w:val="000000"/>
          <w:sz w:val="16"/>
          <w:szCs w:val="16"/>
          <w:u w:val="single"/>
          <w:rtl w:val="0"/>
        </w:rPr>
        <w:t xml:space="preserve">Para más información:</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bCs w:val="1"/>
          <w:color w:val="000000"/>
          <w:sz w:val="16"/>
          <w:szCs w:val="16"/>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bCs w:val="1"/>
          <w:color w:val="000000"/>
          <w:sz w:val="16"/>
          <w:szCs w:val="16"/>
        </w:rPr>
      </w:pPr>
      <w:r w:rsidDel="00000000" w:rsidR="00000000" w:rsidRPr="00000000">
        <w:rPr>
          <w:rFonts w:ascii="Montserrat Medium" w:cs="Montserrat Medium" w:eastAsia="Montserrat Medium" w:hAnsi="Montserrat Medium"/>
          <w:b w:val="1"/>
          <w:bCs w:val="1"/>
          <w:color w:val="000000"/>
          <w:sz w:val="16"/>
          <w:szCs w:val="16"/>
          <w:rtl w:val="0"/>
        </w:rPr>
        <w:t xml:space="preserve">Dia</w:t>
      </w:r>
      <w:r w:rsidDel="00000000" w:rsidR="00000000" w:rsidRPr="00000000">
        <w:rPr>
          <w:rFonts w:ascii="Montserrat Medium" w:cs="Montserrat Medium" w:eastAsia="Montserrat Medium" w:hAnsi="Montserrat Medium"/>
          <w:b w:val="1"/>
          <w:bCs w:val="1"/>
          <w:color w:val="000000"/>
          <w:sz w:val="16"/>
          <w:szCs w:val="16"/>
          <w:rtl w:val="0"/>
        </w:rPr>
        <w:t xml:space="preserve"> España</w:t>
      </w:r>
    </w:p>
    <w:p w:rsidR="00000000" w:rsidDel="00000000" w:rsidP="00000000" w:rsidRDefault="00000000" w:rsidRPr="00000000" w14:paraId="0000002F">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Raquel González</w:t>
      </w:r>
    </w:p>
    <w:p w:rsidR="00000000" w:rsidDel="00000000" w:rsidP="00000000" w:rsidRDefault="00000000" w:rsidRPr="00000000" w14:paraId="00000030">
      <w:pPr>
        <w:rPr>
          <w:rFonts w:ascii="Montserrat Light" w:cs="Montserrat Light" w:eastAsia="Montserrat Light" w:hAnsi="Montserrat Light"/>
          <w:sz w:val="16"/>
          <w:szCs w:val="16"/>
        </w:rPr>
      </w:pPr>
      <w:hyperlink r:id="rId14">
        <w:r w:rsidDel="00000000" w:rsidR="00000000" w:rsidRPr="00000000">
          <w:rPr>
            <w:rFonts w:ascii="Montserrat Light" w:cs="Montserrat Light" w:eastAsia="Montserrat Light" w:hAnsi="Montserrat Light"/>
            <w:color w:val="0000ff"/>
            <w:sz w:val="16"/>
            <w:szCs w:val="16"/>
            <w:u w:val="single"/>
            <w:rtl w:val="0"/>
          </w:rPr>
          <w:t xml:space="preserve">raquel.gonzalez.rodriguez@diagroup.com</w:t>
        </w:r>
      </w:hyperlink>
      <w:r w:rsidDel="00000000" w:rsidR="00000000" w:rsidRPr="00000000">
        <w:rPr>
          <w:rFonts w:ascii="Montserrat Light" w:cs="Montserrat Light" w:eastAsia="Montserrat Light" w:hAnsi="Montserrat Ligh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color w:val="000000"/>
          <w:sz w:val="16"/>
          <w:szCs w:val="16"/>
        </w:rPr>
      </w:pPr>
      <w:r w:rsidDel="00000000" w:rsidR="00000000" w:rsidRPr="00000000">
        <w:rPr>
          <w:rFonts w:ascii="Montserrat Light" w:cs="Montserrat Light" w:eastAsia="Montserrat Light" w:hAnsi="Montserrat Light"/>
          <w:color w:val="000000"/>
          <w:sz w:val="16"/>
          <w:szCs w:val="16"/>
          <w:rtl w:val="0"/>
        </w:rPr>
        <w:t xml:space="preserve">+34 655712890</w:t>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Montserrat Light" w:cs="Montserrat Light" w:eastAsia="Montserrat Light" w:hAnsi="Montserrat Light"/>
          <w:sz w:val="16"/>
          <w:szCs w:val="16"/>
        </w:rPr>
      </w:pPr>
      <w:r w:rsidDel="00000000" w:rsidR="00000000" w:rsidRPr="00000000">
        <w:rPr>
          <w:rtl w:val="0"/>
        </w:rPr>
      </w:r>
    </w:p>
    <w:sectPr>
      <w:headerReference r:id="rId15" w:type="default"/>
      <w:footerReference r:id="rId16" w:type="default"/>
      <w:pgSz w:h="16838" w:w="11906" w:orient="portrait"/>
      <w:pgMar w:bottom="1417" w:top="1417" w:left="1701" w:right="14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2382838</wp:posOffset>
              </wp:positionH>
              <wp:positionV relativeFrom="paragraph">
                <wp:posOffset>109538</wp:posOffset>
              </wp:positionV>
              <wp:extent cx="1098550" cy="270510"/>
              <wp:effectExtent b="0" l="0" r="0" t="0"/>
              <wp:wrapNone/>
              <wp:docPr id="1664406111"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2382838</wp:posOffset>
              </wp:positionH>
              <wp:positionV relativeFrom="paragraph">
                <wp:posOffset>109538</wp:posOffset>
              </wp:positionV>
              <wp:extent cx="1098550" cy="270510"/>
              <wp:effectExtent b="0" l="0" r="0" t="0"/>
              <wp:wrapNone/>
              <wp:docPr id="166440611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098550" cy="270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-233360</wp:posOffset>
              </wp:positionH>
              <wp:positionV relativeFrom="paragraph">
                <wp:posOffset>109538</wp:posOffset>
              </wp:positionV>
              <wp:extent cx="1098550" cy="270510"/>
              <wp:effectExtent b="0" l="0" r="0" t="0"/>
              <wp:wrapNone/>
              <wp:docPr id="1664406112" name=""/>
              <a:graphic>
                <a:graphicData uri="http://schemas.microsoft.com/office/word/2010/wordprocessingShape">
                  <wps:wsp>
                    <wps:cNvSpPr/>
                    <wps:cNvPr id="4" name="Shape 4"/>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-233360</wp:posOffset>
              </wp:positionH>
              <wp:positionV relativeFrom="paragraph">
                <wp:posOffset>109538</wp:posOffset>
              </wp:positionV>
              <wp:extent cx="1098550" cy="270510"/>
              <wp:effectExtent b="0" l="0" r="0" t="0"/>
              <wp:wrapNone/>
              <wp:docPr id="166440611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098550" cy="270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4783138</wp:posOffset>
              </wp:positionH>
              <wp:positionV relativeFrom="paragraph">
                <wp:posOffset>109538</wp:posOffset>
              </wp:positionV>
              <wp:extent cx="1242060" cy="270510"/>
              <wp:effectExtent b="0" l="0" r="0" t="0"/>
              <wp:wrapNone/>
              <wp:docPr id="1664406113" name=""/>
              <a:graphic>
                <a:graphicData uri="http://schemas.microsoft.com/office/word/2010/wordprocessingShape">
                  <wps:wsp>
                    <wps:cNvSpPr/>
                    <wps:cNvPr id="5" name="Shape 5"/>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4783138</wp:posOffset>
              </wp:positionH>
              <wp:positionV relativeFrom="paragraph">
                <wp:posOffset>109538</wp:posOffset>
              </wp:positionV>
              <wp:extent cx="1242060" cy="270510"/>
              <wp:effectExtent b="0" l="0" r="0" t="0"/>
              <wp:wrapNone/>
              <wp:docPr id="166440611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42060" cy="2705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11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-558794</wp:posOffset>
          </wp:positionH>
          <wp:positionV relativeFrom="paragraph">
            <wp:posOffset>152188</wp:posOffset>
          </wp:positionV>
          <wp:extent cx="263525" cy="263525"/>
          <wp:effectExtent b="0" l="0" r="0" t="0"/>
          <wp:wrapSquare wrapText="bothSides" distB="0" distT="0" distL="114300" distR="114300"/>
          <wp:docPr id="1664406116"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263525" cy="263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-1082670</wp:posOffset>
          </wp:positionH>
          <wp:positionV relativeFrom="paragraph">
            <wp:posOffset>-447668</wp:posOffset>
          </wp:positionV>
          <wp:extent cx="7699375" cy="1119505"/>
          <wp:effectExtent b="0" l="0" r="0" t="0"/>
          <wp:wrapSquare wrapText="bothSides" distB="0" distT="0" distL="114300" distR="114300"/>
          <wp:docPr id="166440611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0" w:customStyle="1">
    <w:name w:val="Table Normal0"/>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D403EB"/>
  </w:style>
  <w:style w:type="paragraph" w:styleId="Piedepgina">
    <w:name w:val="footer"/>
    <w:basedOn w:val="Normal"/>
    <w:link w:val="Piedepgina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D403EB"/>
  </w:style>
  <w:style w:type="paragraph" w:styleId="NormalWeb">
    <w:name w:val="Normal (Web)"/>
    <w:basedOn w:val="Normal"/>
    <w:uiPriority w:val="99"/>
    <w:unhideWhenUsed w:val="1"/>
    <w:rsid w:val="002A17EA"/>
    <w:pPr>
      <w:spacing w:after="100" w:afterAutospacing="1" w:before="100" w:beforeAutospacing="1"/>
    </w:pPr>
  </w:style>
  <w:style w:type="character" w:styleId="Hipervnculo">
    <w:name w:val="Hyperlink"/>
    <w:basedOn w:val="Fuentedeprrafopredeter"/>
    <w:uiPriority w:val="99"/>
    <w:unhideWhenUsed w:val="1"/>
    <w:rsid w:val="002A17EA"/>
    <w:rPr>
      <w:color w:val="0000ff"/>
      <w:u w:val="single"/>
    </w:rPr>
  </w:style>
  <w:style w:type="character" w:styleId="Mencinsinresolver">
    <w:name w:val="Unresolved Mention"/>
    <w:basedOn w:val="Fuentedeprrafopredeter"/>
    <w:uiPriority w:val="99"/>
    <w:semiHidden w:val="1"/>
    <w:unhideWhenUsed w:val="1"/>
    <w:rsid w:val="00290B4E"/>
    <w:rPr>
      <w:color w:val="605e5c"/>
      <w:shd w:color="auto" w:fill="e1dfdd" w:val="clear"/>
    </w:rPr>
  </w:style>
  <w:style w:type="character" w:styleId="apple-tab-span" w:customStyle="1">
    <w:name w:val="apple-tab-span"/>
    <w:basedOn w:val="Fuentedeprrafopredeter"/>
    <w:rsid w:val="005D3A0F"/>
  </w:style>
  <w:style w:type="character" w:styleId="Hipervnculovisitado">
    <w:name w:val="FollowedHyperlink"/>
    <w:basedOn w:val="Fuentedeprrafopredeter"/>
    <w:uiPriority w:val="99"/>
    <w:semiHidden w:val="1"/>
    <w:unhideWhenUsed w:val="1"/>
    <w:rsid w:val="005D3A0F"/>
    <w:rPr>
      <w:color w:val="954f72" w:themeColor="followedHyperlink"/>
      <w:u w:val="single"/>
    </w:rPr>
  </w:style>
  <w:style w:type="character" w:styleId="nfasis">
    <w:name w:val="Emphasis"/>
    <w:basedOn w:val="Fuentedeprrafopredeter"/>
    <w:uiPriority w:val="20"/>
    <w:qFormat w:val="1"/>
    <w:rsid w:val="00E149F6"/>
    <w:rPr>
      <w:i w:val="1"/>
      <w:iCs w:val="1"/>
    </w:rPr>
  </w:style>
  <w:style w:type="character" w:styleId="Textoennegrita">
    <w:name w:val="Strong"/>
    <w:basedOn w:val="Fuentedeprrafopredeter"/>
    <w:uiPriority w:val="22"/>
    <w:qFormat w:val="1"/>
    <w:rsid w:val="00E149F6"/>
    <w:rPr>
      <w:b w:val="1"/>
      <w:bCs w:val="1"/>
    </w:rPr>
  </w:style>
  <w:style w:type="character" w:styleId="Refdecomentario">
    <w:name w:val="annotation reference"/>
    <w:basedOn w:val="Fuentedeprrafopredeter"/>
    <w:uiPriority w:val="99"/>
    <w:semiHidden w:val="1"/>
    <w:unhideWhenUsed w:val="1"/>
    <w:rsid w:val="003C40E7"/>
    <w:rPr>
      <w:sz w:val="16"/>
      <w:szCs w:val="16"/>
    </w:rPr>
  </w:style>
  <w:style w:type="paragraph" w:styleId="Textocomentario">
    <w:name w:val="annotation text"/>
    <w:basedOn w:val="Normal"/>
    <w:link w:val="TextocomentarioCar"/>
    <w:uiPriority w:val="99"/>
    <w:unhideWhenUsed w:val="1"/>
    <w:rsid w:val="003C40E7"/>
    <w:rPr>
      <w:sz w:val="20"/>
      <w:szCs w:val="20"/>
    </w:rPr>
  </w:style>
  <w:style w:type="character" w:styleId="TextocomentarioCar" w:customStyle="1">
    <w:name w:val="Texto comentario Car"/>
    <w:basedOn w:val="Fuentedeprrafopredeter"/>
    <w:link w:val="Textocomentario"/>
    <w:uiPriority w:val="99"/>
    <w:rsid w:val="003C40E7"/>
    <w:rPr>
      <w:sz w:val="20"/>
      <w:szCs w:val="20"/>
      <w:lang w:eastAsia="es-ES_tradnl"/>
    </w:rPr>
  </w:style>
  <w:style w:type="paragraph" w:styleId="Asuntodelcomentario">
    <w:name w:val="annotation subject"/>
    <w:basedOn w:val="Textocomentario"/>
    <w:next w:val="Textocomentario"/>
    <w:link w:val="AsuntodelcomentarioCar"/>
    <w:uiPriority w:val="99"/>
    <w:semiHidden w:val="1"/>
    <w:unhideWhenUsed w:val="1"/>
    <w:rsid w:val="003C40E7"/>
    <w:rPr>
      <w:b w:val="1"/>
      <w:bCs w:val="1"/>
    </w:rPr>
  </w:style>
  <w:style w:type="character" w:styleId="AsuntodelcomentarioCar" w:customStyle="1">
    <w:name w:val="Asunto del comentario Car"/>
    <w:basedOn w:val="TextocomentarioCar"/>
    <w:link w:val="Asuntodelcomentario"/>
    <w:uiPriority w:val="99"/>
    <w:semiHidden w:val="1"/>
    <w:rsid w:val="003C40E7"/>
    <w:rPr>
      <w:b w:val="1"/>
      <w:bCs w:val="1"/>
      <w:sz w:val="20"/>
      <w:szCs w:val="20"/>
      <w:lang w:eastAsia="es-ES_tradnl"/>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DIA_Esp" TargetMode="External"/><Relationship Id="rId10" Type="http://schemas.openxmlformats.org/officeDocument/2006/relationships/hyperlink" Target="https://es.linkedin.com/company/dia-espana" TargetMode="External"/><Relationship Id="rId13" Type="http://schemas.openxmlformats.org/officeDocument/2006/relationships/image" Target="media/image5.png"/><Relationship Id="rId12" Type="http://schemas.openxmlformats.org/officeDocument/2006/relationships/hyperlink" Target="https://twitter.com/DIA_Es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linkedin.com/company/dia-espana" TargetMode="External"/><Relationship Id="rId15" Type="http://schemas.openxmlformats.org/officeDocument/2006/relationships/header" Target="header1.xml"/><Relationship Id="rId14" Type="http://schemas.openxmlformats.org/officeDocument/2006/relationships/hyperlink" Target="mailto:raquel.gonzalez.rodriguez@diagroup.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iacorporate.com/plan-estrategico/" TargetMode="External"/><Relationship Id="rId8" Type="http://schemas.openxmlformats.org/officeDocument/2006/relationships/hyperlink" Target="http://www.dia.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1uHG//rpJy/p2N2zUyv1WvHzg==">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2026-01-14T08:29:00Z</dcterms:created>
  <dc:creator>a.rascon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