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sz w:val="26"/>
          <w:szCs w:val="26"/>
        </w:rPr>
      </w:pPr>
      <w:r w:rsidDel="00000000" w:rsidR="00000000" w:rsidRPr="00000000">
        <w:rPr>
          <w:b w:val="1"/>
          <w:bCs w:val="1"/>
          <w:sz w:val="26"/>
          <w:szCs w:val="26"/>
          <w:rtl w:val="0"/>
        </w:rPr>
        <w:t xml:space="preserve">Monte Nevado busca al maestro del corte en Salenor 2026: precisión, técnica y arte en el Campeonato Nacional “Corjamón”</w:t>
      </w:r>
    </w:p>
    <w:p w:rsidR="00000000" w:rsidDel="00000000" w:rsidP="00000000" w:rsidRDefault="00000000" w:rsidRPr="00000000" w14:paraId="00000002">
      <w:pPr>
        <w:shd w:fill="ffffff" w:val="clear"/>
        <w:rPr/>
      </w:pPr>
      <w:r w:rsidDel="00000000" w:rsidR="00000000" w:rsidRPr="00000000">
        <w:rPr>
          <w:rtl w:val="0"/>
        </w:rPr>
      </w:r>
    </w:p>
    <w:p w:rsidR="00000000" w:rsidDel="00000000" w:rsidP="00000000" w:rsidRDefault="00000000" w:rsidRPr="00000000" w14:paraId="00000003">
      <w:pPr>
        <w:numPr>
          <w:ilvl w:val="0"/>
          <w:numId w:val="1"/>
        </w:numPr>
        <w:shd w:fill="ffffff" w:val="clear"/>
        <w:spacing w:after="20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Monte Nevado convoca en Avilés, dentro de la programación de la feria de alimentación y equipamiento Salenor, un campeonato de corte de jamón nacional donde profesionales del sector demostrarán su destreza técnica, sensibilidad estética y dominio del cuchillo.</w:t>
      </w:r>
    </w:p>
    <w:p w:rsidR="00000000" w:rsidDel="00000000" w:rsidP="00000000" w:rsidRDefault="00000000" w:rsidRPr="00000000" w14:paraId="00000004">
      <w:pPr>
        <w:numPr>
          <w:ilvl w:val="0"/>
          <w:numId w:val="1"/>
        </w:numPr>
        <w:shd w:fill="ffffff" w:val="clear"/>
        <w:spacing w:after="20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cita, que tendrá lugar el martes 24 de febrero, servirá de escaparate para mostrar la firme apuesta de la jamonera por la profesionalización del oficio, reforzando así la labor de investigación y formación que la compañía impulsa de forma permanente a través del Campus del Jamón Monte Nevado.</w:t>
      </w:r>
    </w:p>
    <w:p w:rsidR="00000000" w:rsidDel="00000000" w:rsidP="00000000" w:rsidRDefault="00000000" w:rsidRPr="00000000" w14:paraId="00000005">
      <w:pPr>
        <w:shd w:fill="ffffff" w:val="clear"/>
        <w:jc w:val="both"/>
        <w:rPr>
          <w:rFonts w:ascii="Calibri" w:cs="Calibri" w:eastAsia="Calibri" w:hAnsi="Calibri"/>
        </w:rPr>
      </w:pPr>
      <w:r w:rsidDel="00000000" w:rsidR="00000000" w:rsidRPr="00000000">
        <w:rPr>
          <w:rFonts w:ascii="Calibri" w:cs="Calibri" w:eastAsia="Calibri" w:hAnsi="Calibri"/>
          <w:b w:val="1"/>
          <w:bCs w:val="1"/>
          <w:rtl w:val="0"/>
        </w:rPr>
        <w:t xml:space="preserve">Avilés, 19 de febrero de 2026.-</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organiza, el próximo 24 de febrero, el </w:t>
      </w:r>
      <w:r w:rsidDel="00000000" w:rsidR="00000000" w:rsidRPr="00000000">
        <w:rPr>
          <w:rFonts w:ascii="Calibri" w:cs="Calibri" w:eastAsia="Calibri" w:hAnsi="Calibri"/>
          <w:b w:val="1"/>
          <w:bCs w:val="1"/>
          <w:rtl w:val="0"/>
        </w:rPr>
        <w:t xml:space="preserve">Campeonato Nacional de Cortadores de Jamón “Corjamón”</w:t>
      </w:r>
      <w:r w:rsidDel="00000000" w:rsidR="00000000" w:rsidRPr="00000000">
        <w:rPr>
          <w:rFonts w:ascii="Calibri" w:cs="Calibri" w:eastAsia="Calibri" w:hAnsi="Calibri"/>
          <w:rtl w:val="0"/>
        </w:rPr>
        <w:t xml:space="preserve"> en el marco de Salenor 2026, la feria de alimentación y equipamiento que celebra en Avilés, con carácter bienal, la Cámara de Comercio de Avilés. La compañía contará además con un stand propio en el Pabellón de exposiciones y congresos de la Magdalena, donde tendrá lugar el evento, donde dará a conocer sus productos y la labor de investigación, formación y divulgación  que promueven a través del Campus del Jamón Monte Nevado.</w:t>
      </w:r>
    </w:p>
    <w:p w:rsidR="00000000" w:rsidDel="00000000" w:rsidP="00000000" w:rsidRDefault="00000000" w:rsidRPr="00000000" w14:paraId="00000006">
      <w:pPr>
        <w:shd w:fill="ffffff" w:val="clea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“Corjamón” reunirá a profesionales del corte procedentes de toda España en una cita que trasciende la competición para convertirse en una auténtica celebración del oficio. El campeonato pondrá el foco en la excelencia técnica, la precisión milimétrica en cada loncha y el profundo conocimiento del producto que distingue a los grandes maestros cortadores. Cada participante deberá demostrar no solo destreza manual, sino también criterio, sensibilidad estética y dominio de los tiempos, cualidades que elevan el corte de jamón a la categoría de arte gastronómico.</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El concurso se articulará en dos fases diferenciadas. En una primera prueba clasificatoria, los participantes serán evaluados en función de la presentación, la uniformidad y el grosor de las lonchas, así como de la precisión en la aproximación al peso óptimo de 85 gramos por ración. Los seleccionados accederán a una fase final compuesta por cinco exigentes pruebas que, bajo el criterio de un jurado experto, analizará la destreza integral de cada cortador. Desde la correcta preparación para el inicio del corte y la presentación de tres raciones en tiempo limitado, hasta la elaboración creativa de dos tapas con jamón Mangalica entre otros parámetros.</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 esta iniciativa, Monte Nevado refuerza su firme compromiso con la difusión de la cultura del jamón y la profesionalización del sector. Un compromiso que se articula de manera permanente a través del Campus del Jamón Monte Nevado, un espacio concebido para la investigación, la formación y la transmisión de conocimiento en torno a este producto emblemático de la gastronomía española.</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Desde el Campus del Jamón, la compañía impulsa una destacada labor mediante programas especializados, cursos de corte y actividades técnicas dirigidas tanto a profesionales en activo como a nuevos talentos. Estas actividades no sólo perfeccionan las habilidades, también fomentan el respeto por el producto, el conocimiento de su proceso y la puesta en valor del oficio del cortador como figura clave en la experiencia gastronómica. De este modo, Monte Nevado contribuye activamente en la preservación de la tradición,  el fomento de la excelencia y la proyección del futuro del sector jamonero.</w:t>
      </w:r>
    </w:p>
    <w:p w:rsidR="00000000" w:rsidDel="00000000" w:rsidP="00000000" w:rsidRDefault="00000000" w:rsidRPr="00000000" w14:paraId="0000000C">
      <w:pPr>
        <w:spacing w:before="200" w:lineRule="auto"/>
        <w:rPr>
          <w:rFonts w:ascii="Calibri" w:cs="Calibri" w:eastAsia="Calibri" w:hAnsi="Calibri"/>
          <w:b w:val="1"/>
          <w:bCs w:val="1"/>
          <w:sz w:val="18"/>
          <w:szCs w:val="18"/>
        </w:rPr>
      </w:pPr>
      <w:hyperlink r:id="rId7">
        <w:r w:rsidDel="00000000" w:rsidR="00000000" w:rsidRPr="00000000">
          <w:rPr>
            <w:rFonts w:ascii="Calibri" w:cs="Calibri" w:eastAsia="Calibri" w:hAnsi="Calibri"/>
            <w:color w:val="1155cc"/>
            <w:u w:val="single"/>
            <w:rtl w:val="0"/>
          </w:rPr>
          <w:t xml:space="preserve">Descarga aquí imágenes del concurso de cortadores de jamón de Monte Nevado en Salenor</w:t>
        </w:r>
      </w:hyperlink>
      <w:r w:rsidDel="00000000" w:rsidR="00000000" w:rsidRPr="00000000">
        <w:rPr>
          <w:rtl w:val="0"/>
        </w:rPr>
      </w:r>
    </w:p>
    <w:p w:rsidR="00000000" w:rsidDel="00000000" w:rsidP="00000000" w:rsidRDefault="00000000" w:rsidRPr="00000000" w14:paraId="0000000D">
      <w:pPr>
        <w:spacing w:after="200" w:line="360" w:lineRule="auto"/>
        <w:jc w:val="both"/>
        <w:rPr>
          <w:rFonts w:ascii="Calibri" w:cs="Calibri" w:eastAsia="Calibri" w:hAnsi="Calibri"/>
          <w:b w:val="1"/>
          <w:bCs w:val="1"/>
          <w:sz w:val="18"/>
          <w:szCs w:val="18"/>
        </w:rPr>
      </w:pPr>
      <w:r w:rsidDel="00000000" w:rsidR="00000000" w:rsidRPr="00000000">
        <w:rPr>
          <w:b w:val="1"/>
          <w:bCs w:val="1"/>
          <w:sz w:val="18"/>
          <w:szCs w:val="18"/>
          <w:rtl w:val="0"/>
        </w:rPr>
        <w:t xml:space="preserve">_____________</w:t>
      </w: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F">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10">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1">
      <w:pPr>
        <w:spacing w:line="276" w:lineRule="auto"/>
        <w:jc w:val="both"/>
        <w:rPr>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8">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3">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4">
      <w:pPr>
        <w:spacing w:line="276" w:lineRule="auto"/>
        <w:jc w:val="center"/>
        <w:rPr/>
      </w:pPr>
      <w:hyperlink r:id="rId9">
        <w:r w:rsidDel="00000000" w:rsidR="00000000" w:rsidRPr="00000000">
          <w:rPr>
            <w:color w:val="1155cc"/>
            <w:sz w:val="18"/>
            <w:szCs w:val="18"/>
            <w:u w:val="single"/>
            <w:rtl w:val="0"/>
          </w:rPr>
          <w:t xml:space="preserve">www.montenevado.com</w:t>
        </w:r>
      </w:hyperlink>
      <w:r w:rsidDel="00000000" w:rsidR="00000000" w:rsidRPr="00000000">
        <w:rPr>
          <w:sz w:val="18"/>
          <w:szCs w:val="18"/>
          <w:rtl w:val="0"/>
        </w:rPr>
        <w:t xml:space="preserve"> / </w:t>
      </w:r>
      <w:hyperlink r:id="rId10">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9" Type="http://schemas.openxmlformats.org/officeDocument/2006/relationships/hyperlink" Target="http://www.montenevado.com" TargetMode="External"/><Relationship Id="rId5" Type="http://schemas.openxmlformats.org/officeDocument/2006/relationships/styles" Target="styles.xml"/><Relationship Id="rId6" Type="http://schemas.openxmlformats.org/officeDocument/2006/relationships/hyperlink" Target="http://www.montenevado.com" TargetMode="External"/><Relationship Id="rId7" Type="http://schemas.openxmlformats.org/officeDocument/2006/relationships/hyperlink" Target="https://drive.google.com/drive/folders/1DHDgdTlzYGbQ4Lb5qkSuQPuUwRZp4yRj?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